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2CB06" w14:textId="77777777" w:rsidR="008F0A4C" w:rsidRPr="00AD51FC" w:rsidRDefault="008F0A4C" w:rsidP="008F0A4C">
      <w:pPr>
        <w:spacing w:after="120"/>
        <w:jc w:val="center"/>
        <w:rPr>
          <w:b/>
          <w:bCs/>
          <w:color w:val="000000"/>
          <w:sz w:val="40"/>
          <w:szCs w:val="40"/>
          <w:lang w:eastAsia="lv-LV"/>
        </w:rPr>
      </w:pPr>
      <w:r w:rsidRPr="00AD51FC">
        <w:rPr>
          <w:i/>
          <w:iCs/>
          <w:noProof/>
          <w:color w:val="000000"/>
          <w:sz w:val="44"/>
          <w:szCs w:val="44"/>
          <w:lang w:eastAsia="lv-LV"/>
        </w:rPr>
        <w:drawing>
          <wp:anchor distT="0" distB="0" distL="114300" distR="114300" simplePos="0" relativeHeight="251659264" behindDoc="0" locked="0" layoutInCell="1" allowOverlap="1" wp14:anchorId="6EC7FCE5" wp14:editId="093DC066">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1FC">
        <w:rPr>
          <w:i/>
          <w:iCs/>
          <w:color w:val="000000"/>
          <w:sz w:val="44"/>
          <w:szCs w:val="44"/>
          <w:lang w:eastAsia="lv-LV"/>
        </w:rPr>
        <w:t xml:space="preserve">               </w:t>
      </w:r>
      <w:r w:rsidRPr="00AD51FC">
        <w:rPr>
          <w:b/>
          <w:bCs/>
          <w:color w:val="000000"/>
          <w:sz w:val="40"/>
          <w:szCs w:val="40"/>
          <w:lang w:eastAsia="lv-LV"/>
        </w:rPr>
        <w:t>MADONAS NOVADA PAŠVALDĪBA</w:t>
      </w:r>
    </w:p>
    <w:p w14:paraId="07E360FA" w14:textId="77777777" w:rsidR="008F0A4C" w:rsidRPr="00AD51FC" w:rsidRDefault="008F0A4C" w:rsidP="008F0A4C">
      <w:pPr>
        <w:spacing w:before="120"/>
        <w:jc w:val="center"/>
        <w:rPr>
          <w:color w:val="000000"/>
          <w:spacing w:val="20"/>
          <w:lang w:eastAsia="lv-LV" w:bidi="lo-LA"/>
        </w:rPr>
      </w:pPr>
    </w:p>
    <w:p w14:paraId="390C0859" w14:textId="77777777" w:rsidR="008F0A4C" w:rsidRPr="00AD51FC" w:rsidRDefault="008F0A4C" w:rsidP="008F0A4C">
      <w:pPr>
        <w:spacing w:before="120"/>
        <w:jc w:val="center"/>
        <w:rPr>
          <w:color w:val="000000"/>
          <w:spacing w:val="20"/>
          <w:lang w:eastAsia="lv-LV" w:bidi="lo-LA"/>
        </w:rPr>
      </w:pPr>
      <w:r w:rsidRPr="00AD51FC">
        <w:rPr>
          <w:color w:val="000000"/>
          <w:spacing w:val="20"/>
          <w:lang w:eastAsia="lv-LV" w:bidi="lo-LA"/>
        </w:rPr>
        <w:t xml:space="preserve">         Reģistrācijas numurs 90000054572</w:t>
      </w:r>
    </w:p>
    <w:p w14:paraId="1DA91AA5" w14:textId="77777777" w:rsidR="008F0A4C" w:rsidRPr="00AD51FC" w:rsidRDefault="008F0A4C" w:rsidP="008F0A4C">
      <w:pPr>
        <w:tabs>
          <w:tab w:val="left" w:pos="720"/>
          <w:tab w:val="center" w:pos="4153"/>
          <w:tab w:val="right" w:pos="8306"/>
        </w:tabs>
        <w:jc w:val="center"/>
        <w:rPr>
          <w:rFonts w:eastAsia="Calibri"/>
          <w:color w:val="000000"/>
          <w:spacing w:val="20"/>
          <w:lang w:eastAsia="lv-LV"/>
        </w:rPr>
      </w:pPr>
      <w:r w:rsidRPr="00AD51FC">
        <w:rPr>
          <w:rFonts w:eastAsia="Calibri"/>
          <w:color w:val="000000"/>
          <w:spacing w:val="20"/>
          <w:lang w:eastAsia="lv-LV"/>
        </w:rPr>
        <w:t xml:space="preserve">              Saieta laukums 1, Madona, Madonas novads, LV-4801</w:t>
      </w:r>
    </w:p>
    <w:p w14:paraId="7B6FFD63" w14:textId="77777777" w:rsidR="008F0A4C" w:rsidRPr="00AD51FC" w:rsidRDefault="008F0A4C" w:rsidP="008F0A4C">
      <w:pPr>
        <w:tabs>
          <w:tab w:val="left" w:pos="720"/>
          <w:tab w:val="center" w:pos="4153"/>
          <w:tab w:val="right" w:pos="8306"/>
        </w:tabs>
        <w:jc w:val="center"/>
        <w:rPr>
          <w:rFonts w:cs="Arial Unicode MS"/>
          <w:b/>
          <w:bCs/>
          <w:caps/>
          <w:color w:val="000000"/>
          <w:lang w:eastAsia="lv-LV" w:bidi="lo-LA"/>
        </w:rPr>
      </w:pPr>
      <w:r w:rsidRPr="00AD51FC">
        <w:rPr>
          <w:rFonts w:eastAsia="Calibri"/>
          <w:color w:val="000000"/>
          <w:lang w:eastAsia="lv-LV"/>
        </w:rPr>
        <w:t xml:space="preserve">         t. 64860090, e-pasts: pasts@madona.lv </w:t>
      </w:r>
    </w:p>
    <w:p w14:paraId="1258A9D1" w14:textId="77777777" w:rsidR="008F0A4C" w:rsidRPr="00AD51FC" w:rsidRDefault="008F0A4C" w:rsidP="008F0A4C">
      <w:pPr>
        <w:jc w:val="center"/>
        <w:rPr>
          <w:rFonts w:cs="Arial Unicode MS"/>
          <w:b/>
          <w:bCs/>
          <w:caps/>
          <w:color w:val="000000"/>
          <w:lang w:eastAsia="lv-LV" w:bidi="lo-LA"/>
        </w:rPr>
      </w:pPr>
      <w:r w:rsidRPr="00AD51FC">
        <w:rPr>
          <w:rFonts w:cs="Arial Unicode MS"/>
          <w:b/>
          <w:bCs/>
          <w:caps/>
          <w:color w:val="000000"/>
          <w:lang w:eastAsia="lv-LV" w:bidi="lo-LA"/>
        </w:rPr>
        <w:t>___________________________________________________________________________</w:t>
      </w:r>
    </w:p>
    <w:p w14:paraId="6E776B4C" w14:textId="77777777" w:rsidR="008F0A4C" w:rsidRPr="00AD51FC" w:rsidRDefault="008F0A4C" w:rsidP="008F0A4C">
      <w:pPr>
        <w:shd w:val="clear" w:color="auto" w:fill="FFFFFF"/>
        <w:suppressAutoHyphens/>
        <w:spacing w:line="100" w:lineRule="atLeast"/>
        <w:jc w:val="right"/>
        <w:rPr>
          <w:b/>
          <w:bCs/>
          <w:color w:val="000000"/>
          <w:kern w:val="1"/>
          <w:lang w:eastAsia="ar-SA"/>
        </w:rPr>
      </w:pPr>
    </w:p>
    <w:p w14:paraId="765C4189" w14:textId="77777777" w:rsidR="008F0A4C" w:rsidRPr="00AD51FC" w:rsidRDefault="008F0A4C" w:rsidP="008F0A4C">
      <w:pPr>
        <w:shd w:val="clear" w:color="auto" w:fill="FFFFFF"/>
        <w:suppressAutoHyphens/>
        <w:spacing w:line="100" w:lineRule="atLeast"/>
        <w:jc w:val="center"/>
        <w:rPr>
          <w:color w:val="000000"/>
          <w:kern w:val="1"/>
          <w:lang w:eastAsia="ar-SA"/>
        </w:rPr>
      </w:pPr>
      <w:r w:rsidRPr="00AD51FC">
        <w:rPr>
          <w:color w:val="000000"/>
          <w:kern w:val="1"/>
          <w:lang w:eastAsia="ar-SA"/>
        </w:rPr>
        <w:t>Madonā</w:t>
      </w:r>
    </w:p>
    <w:p w14:paraId="4C4B1995" w14:textId="77777777" w:rsidR="008F0A4C" w:rsidRPr="00AD51FC" w:rsidRDefault="008F0A4C" w:rsidP="008F0A4C">
      <w:pPr>
        <w:shd w:val="clear" w:color="auto" w:fill="FFFFFF"/>
        <w:suppressAutoHyphens/>
        <w:spacing w:line="100" w:lineRule="atLeast"/>
        <w:jc w:val="right"/>
        <w:rPr>
          <w:b/>
          <w:bCs/>
          <w:color w:val="000000"/>
          <w:kern w:val="1"/>
          <w:lang w:eastAsia="ar-SA"/>
        </w:rPr>
      </w:pPr>
    </w:p>
    <w:p w14:paraId="782149DC" w14:textId="77777777" w:rsidR="008F0A4C" w:rsidRPr="00AD51FC" w:rsidRDefault="008F0A4C" w:rsidP="008F0A4C">
      <w:pPr>
        <w:shd w:val="clear" w:color="auto" w:fill="FFFFFF"/>
        <w:suppressAutoHyphens/>
        <w:spacing w:line="100" w:lineRule="atLeast"/>
        <w:jc w:val="right"/>
        <w:rPr>
          <w:bCs/>
          <w:color w:val="000000"/>
          <w:kern w:val="1"/>
          <w:lang w:eastAsia="ar-SA"/>
        </w:rPr>
      </w:pPr>
      <w:r w:rsidRPr="00AD51FC">
        <w:rPr>
          <w:b/>
          <w:bCs/>
          <w:color w:val="000000"/>
          <w:kern w:val="1"/>
          <w:lang w:eastAsia="ar-SA"/>
        </w:rPr>
        <w:t>APSTIPRINĀTI</w:t>
      </w:r>
    </w:p>
    <w:p w14:paraId="301B69DE" w14:textId="77777777" w:rsidR="008F0A4C" w:rsidRPr="00AD51FC" w:rsidRDefault="008F0A4C" w:rsidP="008F0A4C">
      <w:pPr>
        <w:shd w:val="clear" w:color="auto" w:fill="FFFFFF"/>
        <w:suppressAutoHyphens/>
        <w:spacing w:line="100" w:lineRule="atLeast"/>
        <w:jc w:val="right"/>
        <w:rPr>
          <w:bCs/>
          <w:color w:val="000000"/>
          <w:kern w:val="1"/>
          <w:lang w:eastAsia="ar-SA"/>
        </w:rPr>
      </w:pPr>
      <w:r w:rsidRPr="00AD51FC">
        <w:rPr>
          <w:bCs/>
          <w:color w:val="000000"/>
          <w:kern w:val="1"/>
          <w:lang w:eastAsia="ar-SA"/>
        </w:rPr>
        <w:t>ar Madonas novada pašvaldības domes</w:t>
      </w:r>
    </w:p>
    <w:p w14:paraId="26B947AF" w14:textId="7F0F9CA6" w:rsidR="008F0A4C" w:rsidRPr="00AD51FC" w:rsidRDefault="008F0A4C" w:rsidP="008F0A4C">
      <w:pPr>
        <w:shd w:val="clear" w:color="auto" w:fill="FFFFFF"/>
        <w:suppressAutoHyphens/>
        <w:spacing w:line="100" w:lineRule="atLeast"/>
        <w:jc w:val="right"/>
        <w:rPr>
          <w:bCs/>
          <w:color w:val="000000"/>
          <w:kern w:val="1"/>
          <w:lang w:eastAsia="ar-SA"/>
        </w:rPr>
      </w:pPr>
      <w:r>
        <w:rPr>
          <w:bCs/>
          <w:color w:val="000000"/>
          <w:kern w:val="1"/>
          <w:lang w:eastAsia="ar-SA"/>
        </w:rPr>
        <w:t>31</w:t>
      </w:r>
      <w:r w:rsidRPr="00AD51FC">
        <w:rPr>
          <w:bCs/>
          <w:color w:val="000000"/>
          <w:kern w:val="1"/>
          <w:lang w:eastAsia="ar-SA"/>
        </w:rPr>
        <w:t xml:space="preserve">.07.2025. lēmumu Nr. </w:t>
      </w:r>
      <w:r>
        <w:rPr>
          <w:bCs/>
          <w:color w:val="000000"/>
          <w:kern w:val="1"/>
          <w:lang w:eastAsia="ar-SA"/>
        </w:rPr>
        <w:t>8</w:t>
      </w:r>
      <w:r>
        <w:rPr>
          <w:bCs/>
          <w:color w:val="000000"/>
          <w:kern w:val="1"/>
          <w:lang w:eastAsia="ar-SA"/>
        </w:rPr>
        <w:t>5</w:t>
      </w:r>
    </w:p>
    <w:p w14:paraId="2CFFDCD7" w14:textId="41EF873C" w:rsidR="008F0A4C" w:rsidRPr="00AD51FC" w:rsidRDefault="008F0A4C" w:rsidP="008F0A4C">
      <w:pPr>
        <w:shd w:val="clear" w:color="auto" w:fill="FFFFFF"/>
        <w:suppressAutoHyphens/>
        <w:spacing w:line="100" w:lineRule="atLeast"/>
        <w:jc w:val="right"/>
        <w:rPr>
          <w:b/>
          <w:bCs/>
          <w:color w:val="000000"/>
          <w:kern w:val="1"/>
          <w:lang w:eastAsia="ar-SA"/>
        </w:rPr>
      </w:pPr>
      <w:r w:rsidRPr="00AD51FC">
        <w:rPr>
          <w:bCs/>
          <w:color w:val="000000"/>
          <w:kern w:val="1"/>
          <w:lang w:eastAsia="ar-SA"/>
        </w:rPr>
        <w:t xml:space="preserve">(protokols Nr. </w:t>
      </w:r>
      <w:r>
        <w:rPr>
          <w:bCs/>
          <w:color w:val="000000"/>
          <w:kern w:val="1"/>
          <w:lang w:eastAsia="ar-SA"/>
        </w:rPr>
        <w:t>6</w:t>
      </w:r>
      <w:r w:rsidRPr="00AD51FC">
        <w:rPr>
          <w:bCs/>
          <w:color w:val="000000"/>
          <w:kern w:val="1"/>
          <w:lang w:eastAsia="ar-SA"/>
        </w:rPr>
        <w:t xml:space="preserve">, </w:t>
      </w:r>
      <w:r>
        <w:rPr>
          <w:bCs/>
          <w:color w:val="000000"/>
          <w:kern w:val="1"/>
          <w:lang w:eastAsia="ar-SA"/>
        </w:rPr>
        <w:t>4</w:t>
      </w:r>
      <w:r>
        <w:rPr>
          <w:bCs/>
          <w:color w:val="000000"/>
          <w:kern w:val="1"/>
          <w:lang w:eastAsia="ar-SA"/>
        </w:rPr>
        <w:t>7</w:t>
      </w:r>
      <w:r w:rsidRPr="00AD51FC">
        <w:rPr>
          <w:bCs/>
          <w:color w:val="000000"/>
          <w:kern w:val="1"/>
          <w:lang w:eastAsia="ar-SA"/>
        </w:rPr>
        <w:t>. p.)</w:t>
      </w:r>
    </w:p>
    <w:p w14:paraId="2148BF95" w14:textId="5D6F9839" w:rsidR="00442DC9" w:rsidRPr="001E5804" w:rsidRDefault="00442DC9" w:rsidP="00442DC9">
      <w:pPr>
        <w:widowControl w:val="0"/>
        <w:suppressAutoHyphens/>
        <w:jc w:val="right"/>
        <w:rPr>
          <w:rFonts w:eastAsia="Lucida Sans Unicode"/>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7945D99A" w:rsidR="00695B67" w:rsidRDefault="000937F6" w:rsidP="00E87EF5">
      <w:pPr>
        <w:jc w:val="center"/>
        <w:rPr>
          <w:b/>
          <w:lang w:eastAsia="zh-CN"/>
        </w:rPr>
      </w:pPr>
      <w:r>
        <w:rPr>
          <w:b/>
          <w:lang w:eastAsia="zh-CN"/>
        </w:rPr>
        <w:t>Avotu iela 17-5</w:t>
      </w:r>
      <w:r w:rsidR="002B6AFB" w:rsidRPr="002B6AFB">
        <w:rPr>
          <w:b/>
          <w:lang w:eastAsia="zh-CN"/>
        </w:rPr>
        <w:t xml:space="preserve">, </w:t>
      </w:r>
      <w:r>
        <w:rPr>
          <w:b/>
          <w:lang w:eastAsia="zh-CN"/>
        </w:rPr>
        <w:t>Madona</w:t>
      </w:r>
      <w:r w:rsidR="00695B67" w:rsidRPr="00695B67">
        <w:rPr>
          <w:b/>
          <w:lang w:eastAsia="zh-CN"/>
        </w:rPr>
        <w:t>,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26486574"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0" w:name="_Hlk193793787"/>
      <w:r w:rsidR="000937F6">
        <w:rPr>
          <w:b/>
          <w:bCs/>
          <w:lang w:eastAsia="zh-CN"/>
        </w:rPr>
        <w:t>Avotu iela 17-5</w:t>
      </w:r>
      <w:r w:rsidR="002B6AFB" w:rsidRPr="002B6AFB">
        <w:rPr>
          <w:b/>
          <w:bCs/>
          <w:lang w:eastAsia="zh-CN"/>
        </w:rPr>
        <w:t xml:space="preserve">, </w:t>
      </w:r>
      <w:r w:rsidR="000937F6">
        <w:rPr>
          <w:b/>
          <w:bCs/>
          <w:lang w:eastAsia="zh-CN"/>
        </w:rPr>
        <w:t>Madona,</w:t>
      </w:r>
      <w:r w:rsidR="00695B67" w:rsidRPr="00695B67">
        <w:rPr>
          <w:b/>
          <w:bCs/>
          <w:lang w:eastAsia="zh-CN"/>
        </w:rPr>
        <w:t xml:space="preserve"> Madonas novads</w:t>
      </w:r>
      <w:bookmarkEnd w:id="0"/>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4" w:history="1">
        <w:r w:rsidRPr="00DD7981">
          <w:rPr>
            <w:rStyle w:val="Hipersaite"/>
            <w:b/>
            <w:color w:val="auto"/>
            <w:lang w:eastAsia="zh-CN"/>
          </w:rPr>
          <w:t>https://izsoles.ta.gov.lv</w:t>
        </w:r>
      </w:hyperlink>
      <w:hyperlink r:id="rId15" w:history="1">
        <w:r w:rsidRPr="00DD7981">
          <w:rPr>
            <w:rStyle w:val="Hipersaite"/>
            <w:b/>
            <w:color w:val="auto"/>
            <w:lang w:eastAsia="zh-CN"/>
          </w:rPr>
          <w:t xml:space="preserve"> </w:t>
        </w:r>
      </w:hyperlink>
      <w:r w:rsidRPr="00DD7981">
        <w:rPr>
          <w:b/>
          <w:lang w:eastAsia="zh-CN"/>
        </w:rPr>
        <w:t>ar augšupejošu soli.</w:t>
      </w:r>
    </w:p>
    <w:p w14:paraId="5BD7F753" w14:textId="17321804" w:rsidR="00DD7981" w:rsidRPr="00561F13" w:rsidRDefault="00FE3AC9" w:rsidP="00561F13">
      <w:pPr>
        <w:pStyle w:val="Sarakstarindkopa"/>
        <w:numPr>
          <w:ilvl w:val="1"/>
          <w:numId w:val="13"/>
        </w:numPr>
        <w:tabs>
          <w:tab w:val="left" w:pos="1134"/>
        </w:tabs>
        <w:ind w:left="567" w:hanging="567"/>
        <w:jc w:val="both"/>
        <w:rPr>
          <w:b/>
          <w:bCs/>
          <w:lang w:eastAsia="zh-CN"/>
        </w:rPr>
      </w:pPr>
      <w:bookmarkStart w:id="1" w:name="_Hlk147733236"/>
      <w:r w:rsidRPr="001E5804">
        <w:rPr>
          <w:lang w:eastAsia="zh-CN"/>
        </w:rPr>
        <w:t>Nekustamā īpašuma nosacītā cena</w:t>
      </w:r>
      <w:bookmarkEnd w:id="1"/>
      <w:r w:rsidRPr="001E5804">
        <w:rPr>
          <w:lang w:eastAsia="zh-CN"/>
        </w:rPr>
        <w:t xml:space="preserve">, kas ir arī izsoles sākotnējā cena – </w:t>
      </w:r>
      <w:r w:rsidR="00B61D16" w:rsidRPr="00B61D16">
        <w:rPr>
          <w:b/>
          <w:bCs/>
          <w:lang w:eastAsia="zh-CN"/>
        </w:rPr>
        <w:t xml:space="preserve">EUR </w:t>
      </w:r>
      <w:r w:rsidR="008C6AF3">
        <w:rPr>
          <w:b/>
          <w:bCs/>
          <w:lang w:eastAsia="zh-CN"/>
        </w:rPr>
        <w:t>2</w:t>
      </w:r>
      <w:r w:rsidR="00B61D16" w:rsidRPr="00B61D16">
        <w:rPr>
          <w:b/>
          <w:bCs/>
          <w:lang w:eastAsia="zh-CN"/>
        </w:rPr>
        <w:t xml:space="preserve"> </w:t>
      </w:r>
      <w:r w:rsidR="000937F6">
        <w:rPr>
          <w:b/>
          <w:bCs/>
          <w:lang w:eastAsia="zh-CN"/>
        </w:rPr>
        <w:t>5</w:t>
      </w:r>
      <w:r w:rsidR="000B23BF">
        <w:rPr>
          <w:b/>
          <w:bCs/>
          <w:lang w:eastAsia="zh-CN"/>
        </w:rPr>
        <w:t>0</w:t>
      </w:r>
      <w:r w:rsidR="00B61D16" w:rsidRPr="00B61D16">
        <w:rPr>
          <w:b/>
          <w:bCs/>
          <w:lang w:eastAsia="zh-CN"/>
        </w:rPr>
        <w:t>0,00 (</w:t>
      </w:r>
      <w:r w:rsidR="008C6AF3">
        <w:rPr>
          <w:b/>
          <w:bCs/>
          <w:lang w:eastAsia="zh-CN"/>
        </w:rPr>
        <w:t>divi</w:t>
      </w:r>
      <w:r w:rsidR="000B23BF">
        <w:rPr>
          <w:b/>
          <w:bCs/>
          <w:lang w:eastAsia="zh-CN"/>
        </w:rPr>
        <w:t xml:space="preserve"> </w:t>
      </w:r>
      <w:r w:rsidR="00B61D16" w:rsidRPr="00B61D16">
        <w:rPr>
          <w:b/>
          <w:bCs/>
          <w:lang w:eastAsia="zh-CN"/>
        </w:rPr>
        <w:t>tūksto</w:t>
      </w:r>
      <w:r w:rsidR="008C6AF3">
        <w:rPr>
          <w:b/>
          <w:bCs/>
          <w:lang w:eastAsia="zh-CN"/>
        </w:rPr>
        <w:t xml:space="preserve">ši </w:t>
      </w:r>
      <w:r w:rsidR="000937F6">
        <w:rPr>
          <w:b/>
          <w:bCs/>
          <w:lang w:eastAsia="zh-CN"/>
        </w:rPr>
        <w:t>pieci</w:t>
      </w:r>
      <w:r w:rsidR="00B61D16" w:rsidRPr="00B61D16">
        <w:rPr>
          <w:b/>
          <w:bCs/>
          <w:lang w:eastAsia="zh-CN"/>
        </w:rPr>
        <w:t xml:space="preserve"> simt</w:t>
      </w:r>
      <w:r w:rsidR="000B23BF">
        <w:rPr>
          <w:b/>
          <w:bCs/>
          <w:lang w:eastAsia="zh-CN"/>
        </w:rPr>
        <w:t xml:space="preserve">i </w:t>
      </w:r>
      <w:proofErr w:type="spellStart"/>
      <w:r w:rsidR="00B61D16" w:rsidRPr="00B61D16">
        <w:rPr>
          <w:b/>
          <w:bCs/>
          <w:lang w:eastAsia="zh-CN"/>
        </w:rPr>
        <w:t>e</w:t>
      </w:r>
      <w:r w:rsidR="008C6AF3">
        <w:rPr>
          <w:b/>
          <w:bCs/>
          <w:lang w:eastAsia="zh-CN"/>
        </w:rPr>
        <w:t>u</w:t>
      </w:r>
      <w:r w:rsidR="00B61D16" w:rsidRPr="00B61D16">
        <w:rPr>
          <w:b/>
          <w:bCs/>
          <w:lang w:eastAsia="zh-CN"/>
        </w:rPr>
        <w:t>ro</w:t>
      </w:r>
      <w:proofErr w:type="spellEnd"/>
      <w:r w:rsidR="00B61D16" w:rsidRPr="00B61D16">
        <w:rPr>
          <w:b/>
          <w:bCs/>
          <w:lang w:eastAsia="zh-CN"/>
        </w:rPr>
        <w:t>, 00 centi)</w:t>
      </w:r>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w:t>
      </w:r>
      <w:proofErr w:type="spellStart"/>
      <w:r w:rsidR="00561F13" w:rsidRPr="00561F13">
        <w:rPr>
          <w:b/>
          <w:bCs/>
          <w:lang w:eastAsia="zh-CN"/>
        </w:rPr>
        <w:t>e</w:t>
      </w:r>
      <w:r w:rsidR="008C6AF3">
        <w:rPr>
          <w:b/>
          <w:bCs/>
          <w:lang w:eastAsia="zh-CN"/>
        </w:rPr>
        <w:t>u</w:t>
      </w:r>
      <w:r w:rsidR="00561F13" w:rsidRPr="00561F13">
        <w:rPr>
          <w:b/>
          <w:bCs/>
          <w:lang w:eastAsia="zh-CN"/>
        </w:rPr>
        <w:t>ro</w:t>
      </w:r>
      <w:proofErr w:type="spellEnd"/>
      <w:r w:rsidR="00561F13" w:rsidRPr="00561F13">
        <w:rPr>
          <w:b/>
          <w:bCs/>
          <w:lang w:eastAsia="zh-CN"/>
        </w:rPr>
        <w:t>,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7F74FB22" w14:textId="47282F3F" w:rsidR="00DD7981" w:rsidRPr="00DD7981" w:rsidRDefault="00FE3AC9" w:rsidP="00DD7981">
      <w:pPr>
        <w:pStyle w:val="Sarakstarindkopa"/>
        <w:numPr>
          <w:ilvl w:val="1"/>
          <w:numId w:val="13"/>
        </w:numPr>
        <w:tabs>
          <w:tab w:val="left" w:pos="1134"/>
          <w:tab w:val="left" w:pos="3930"/>
        </w:tabs>
        <w:ind w:left="567" w:hanging="567"/>
        <w:jc w:val="both"/>
        <w:rPr>
          <w:bCs/>
          <w:u w:val="single"/>
          <w:lang w:eastAsia="zh-CN"/>
        </w:rPr>
      </w:pPr>
      <w:r w:rsidRPr="001E5804">
        <w:rPr>
          <w:lang w:eastAsia="zh-CN"/>
        </w:rPr>
        <w:t xml:space="preserve">Ar izsoles noteikumiem un citiem dokumentiem, kas attiecas uz izsolāmo Nekustamo īpašumu, izsoles pretendenti var iepazīties: EI vietnē </w:t>
      </w:r>
      <w:hyperlink r:id="rId16" w:history="1">
        <w:r w:rsidRPr="00DD7981">
          <w:rPr>
            <w:rStyle w:val="Hipersaite"/>
            <w:color w:val="auto"/>
          </w:rPr>
          <w:t>https://izsoles.ta.gov.lv/</w:t>
        </w:r>
      </w:hyperlink>
      <w:r w:rsidRPr="00DD7981">
        <w:rPr>
          <w:rStyle w:val="Hipersaite"/>
          <w:b/>
          <w:color w:val="auto"/>
          <w:lang w:eastAsia="zh-CN"/>
        </w:rPr>
        <w:t xml:space="preserve"> </w:t>
      </w:r>
      <w:r w:rsidRPr="00DD7981">
        <w:rPr>
          <w:rStyle w:val="Hipersaite"/>
          <w:bCs/>
          <w:color w:val="auto"/>
          <w:lang w:eastAsia="zh-CN"/>
        </w:rPr>
        <w:t xml:space="preserve">(sadaļā – </w:t>
      </w:r>
      <w:r w:rsidR="00DD7981" w:rsidRPr="00DD7981">
        <w:rPr>
          <w:rStyle w:val="Hipersaite"/>
          <w:bCs/>
          <w:color w:val="auto"/>
          <w:lang w:eastAsia="zh-CN"/>
        </w:rPr>
        <w:t>Madonas</w:t>
      </w:r>
      <w:r w:rsidRPr="00DD7981">
        <w:rPr>
          <w:rStyle w:val="Hipersaite"/>
          <w:bCs/>
          <w:color w:val="auto"/>
          <w:lang w:eastAsia="zh-CN"/>
        </w:rPr>
        <w:t xml:space="preserve"> novads), </w:t>
      </w:r>
      <w:r w:rsidR="00DD7981" w:rsidRPr="00DD7981">
        <w:rPr>
          <w:rStyle w:val="Hipersaite"/>
          <w:bCs/>
          <w:color w:val="auto"/>
          <w:lang w:eastAsia="zh-CN"/>
        </w:rPr>
        <w:t>Madonas</w:t>
      </w:r>
      <w:r w:rsidRPr="00DD7981">
        <w:rPr>
          <w:rStyle w:val="Hipersaite"/>
          <w:bCs/>
          <w:color w:val="auto"/>
          <w:lang w:eastAsia="zh-CN"/>
        </w:rPr>
        <w:t xml:space="preserve"> novada pašvaldības mājaslapā </w:t>
      </w:r>
      <w:hyperlink r:id="rId17" w:history="1">
        <w:r w:rsidR="00DD7981" w:rsidRPr="00DD7981">
          <w:rPr>
            <w:rStyle w:val="Hipersaite"/>
            <w:bCs/>
            <w:lang w:eastAsia="zh-CN"/>
          </w:rPr>
          <w:t>www.madona.lv</w:t>
        </w:r>
      </w:hyperlink>
      <w:r w:rsidRPr="00DD7981">
        <w:rPr>
          <w:rStyle w:val="Hipersaite"/>
          <w:bCs/>
          <w:color w:val="auto"/>
          <w:lang w:eastAsia="zh-CN"/>
        </w:rPr>
        <w:t xml:space="preserve">; kā arī </w:t>
      </w:r>
      <w:r w:rsidR="00DD7981" w:rsidRPr="00DD7981">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F82E31">
        <w:rPr>
          <w:bCs/>
          <w:u w:val="single"/>
          <w:lang w:eastAsia="zh-CN"/>
        </w:rPr>
        <w:t>vai sazinoties ar Mārcienas pagasta pārvaldes vadītāju Edgaru Lāci, t. 20249112.</w:t>
      </w:r>
    </w:p>
    <w:p w14:paraId="6B9B510F" w14:textId="5E2FA0CA" w:rsidR="00442DC9" w:rsidRDefault="00442DC9" w:rsidP="00DD7981">
      <w:pPr>
        <w:pStyle w:val="Sarakstarindkopa"/>
        <w:tabs>
          <w:tab w:val="left" w:pos="1134"/>
          <w:tab w:val="left" w:pos="3930"/>
        </w:tabs>
        <w:ind w:left="567"/>
        <w:contextualSpacing w:val="0"/>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7DB72218" w:rsidR="00442DC9" w:rsidRPr="008C6AF3" w:rsidRDefault="00FE3AC9" w:rsidP="008C6AF3">
      <w:pPr>
        <w:pStyle w:val="Sarakstarindkopa"/>
        <w:numPr>
          <w:ilvl w:val="1"/>
          <w:numId w:val="13"/>
        </w:numPr>
        <w:tabs>
          <w:tab w:val="left" w:pos="1134"/>
        </w:tabs>
        <w:snapToGrid w:val="0"/>
        <w:jc w:val="both"/>
        <w:rPr>
          <w:rFonts w:eastAsia="Lucida Sans Unicode"/>
        </w:rPr>
      </w:pPr>
      <w:r w:rsidRPr="001E5804">
        <w:rPr>
          <w:rFonts w:eastAsia="Lucida Sans Unicode"/>
        </w:rPr>
        <w:t xml:space="preserve">Izsolāmais Nekustamais īpašums: </w:t>
      </w:r>
      <w:r w:rsidR="000937F6">
        <w:rPr>
          <w:rFonts w:eastAsia="Lucida Sans Unicode"/>
        </w:rPr>
        <w:t>Avotu iela 17-5, Madona,</w:t>
      </w:r>
      <w:r w:rsidR="008C6AF3" w:rsidRPr="008C6AF3">
        <w:rPr>
          <w:rFonts w:eastAsia="Lucida Sans Unicode"/>
        </w:rPr>
        <w:t xml:space="preserve"> Madonas novads</w:t>
      </w:r>
      <w:r w:rsidRPr="001E5804">
        <w:rPr>
          <w:rFonts w:eastAsia="Lucida Sans Unicode"/>
        </w:rPr>
        <w:t xml:space="preserve">, kadastra numurs </w:t>
      </w:r>
      <w:r w:rsidR="000937F6" w:rsidRPr="000937F6">
        <w:rPr>
          <w:rFonts w:eastAsia="Lucida Sans Unicode"/>
        </w:rPr>
        <w:t>7001 900 2526</w:t>
      </w:r>
      <w:r w:rsidRPr="001E5804">
        <w:rPr>
          <w:rFonts w:eastAsia="Lucida Sans Unicode"/>
        </w:rPr>
        <w:t xml:space="preserve">. Nekustamais īpašums sastāv no </w:t>
      </w:r>
      <w:r w:rsidR="00695B67" w:rsidRPr="00695B67">
        <w:rPr>
          <w:rFonts w:eastAsia="Lucida Sans Unicode"/>
        </w:rPr>
        <w:t>dzīvokļa Nr.</w:t>
      </w:r>
      <w:r w:rsidR="000937F6">
        <w:rPr>
          <w:rFonts w:eastAsia="Lucida Sans Unicode"/>
        </w:rPr>
        <w:t>5</w:t>
      </w:r>
      <w:r w:rsidR="00695B67" w:rsidRPr="00695B67">
        <w:rPr>
          <w:rFonts w:eastAsia="Lucida Sans Unicode"/>
        </w:rPr>
        <w:t xml:space="preserve"> </w:t>
      </w:r>
      <w:r w:rsidR="000937F6">
        <w:rPr>
          <w:rFonts w:eastAsia="Lucida Sans Unicode"/>
        </w:rPr>
        <w:t>17,5</w:t>
      </w:r>
      <w:r w:rsidR="00B61D16" w:rsidRPr="00B61D16">
        <w:rPr>
          <w:rFonts w:eastAsia="Lucida Sans Unicode"/>
        </w:rPr>
        <w:t xml:space="preserve"> m²</w:t>
      </w:r>
      <w:r w:rsidR="008C6AF3">
        <w:rPr>
          <w:rFonts w:eastAsia="Lucida Sans Unicode"/>
        </w:rPr>
        <w:t xml:space="preserve"> </w:t>
      </w:r>
      <w:r w:rsidR="00B61D16" w:rsidRPr="00B61D16">
        <w:rPr>
          <w:rFonts w:eastAsia="Lucida Sans Unicode"/>
        </w:rPr>
        <w:t xml:space="preserve">platībā, pie dzīvokļa īpašuma piederošās kopīpašuma </w:t>
      </w:r>
      <w:r w:rsidR="000937F6" w:rsidRPr="000937F6">
        <w:rPr>
          <w:rFonts w:eastAsia="Lucida Sans Unicode"/>
        </w:rPr>
        <w:t>175/2161</w:t>
      </w:r>
      <w:r w:rsidR="000937F6">
        <w:rPr>
          <w:rFonts w:eastAsia="Lucida Sans Unicode"/>
        </w:rPr>
        <w:t xml:space="preserve"> </w:t>
      </w:r>
      <w:r w:rsidR="00B61D16" w:rsidRPr="00B61D16">
        <w:rPr>
          <w:rFonts w:eastAsia="Lucida Sans Unicode"/>
        </w:rPr>
        <w:t>domājamās daļas no</w:t>
      </w:r>
      <w:r w:rsidR="00B61D16">
        <w:rPr>
          <w:rFonts w:eastAsia="Lucida Sans Unicode"/>
        </w:rPr>
        <w:t xml:space="preserve"> </w:t>
      </w:r>
      <w:r w:rsidR="000937F6">
        <w:rPr>
          <w:rFonts w:eastAsia="Lucida Sans Unicode"/>
        </w:rPr>
        <w:t>daudzdzīvokļu mājas</w:t>
      </w:r>
      <w:r w:rsidR="008C6AF3" w:rsidRPr="008C6AF3">
        <w:rPr>
          <w:rFonts w:eastAsia="Lucida Sans Unicode"/>
        </w:rPr>
        <w:t xml:space="preserve"> ar kadastra apzīmējumu </w:t>
      </w:r>
      <w:r w:rsidR="000937F6" w:rsidRPr="000937F6">
        <w:rPr>
          <w:rFonts w:eastAsia="Lucida Sans Unicode"/>
        </w:rPr>
        <w:t>70010011191001</w:t>
      </w:r>
      <w:r w:rsidR="008C6AF3">
        <w:rPr>
          <w:rFonts w:eastAsia="Lucida Sans Unicode"/>
        </w:rPr>
        <w:t xml:space="preserve">, </w:t>
      </w:r>
      <w:r w:rsidR="008C6AF3" w:rsidRPr="008C6AF3">
        <w:rPr>
          <w:rFonts w:eastAsia="Lucida Sans Unicode"/>
        </w:rPr>
        <w:t>būves ar kadastra apzīmējumu 70740040202002</w:t>
      </w:r>
      <w:r w:rsidR="008C6AF3">
        <w:rPr>
          <w:rFonts w:eastAsia="Lucida Sans Unicode"/>
        </w:rPr>
        <w:t xml:space="preserve">, </w:t>
      </w:r>
      <w:r w:rsidR="008C6AF3" w:rsidRPr="008C6AF3">
        <w:rPr>
          <w:rFonts w:eastAsia="Lucida Sans Unicode"/>
        </w:rPr>
        <w:t xml:space="preserve">būves ar kadastra apzīmējumu </w:t>
      </w:r>
      <w:r w:rsidR="000937F6" w:rsidRPr="000937F6">
        <w:rPr>
          <w:rFonts w:eastAsia="Lucida Sans Unicode"/>
        </w:rPr>
        <w:t>70010011191002</w:t>
      </w:r>
      <w:r w:rsidR="0005337F">
        <w:rPr>
          <w:rFonts w:eastAsia="Lucida Sans Unicode"/>
        </w:rPr>
        <w:t xml:space="preserve">, </w:t>
      </w:r>
      <w:r w:rsidR="0005337F" w:rsidRPr="0005337F">
        <w:rPr>
          <w:rFonts w:eastAsia="Lucida Sans Unicode"/>
        </w:rPr>
        <w:t xml:space="preserve">zemes ar kadastra apzīmējumu </w:t>
      </w:r>
      <w:r w:rsidR="000937F6" w:rsidRPr="000937F6">
        <w:rPr>
          <w:rFonts w:eastAsia="Lucida Sans Unicode"/>
        </w:rPr>
        <w:t>70010011191</w:t>
      </w:r>
      <w:r w:rsidR="008C6AF3">
        <w:rPr>
          <w:rFonts w:eastAsia="Lucida Sans Unicode"/>
        </w:rPr>
        <w:t xml:space="preserve">. </w:t>
      </w:r>
    </w:p>
    <w:p w14:paraId="640054EA" w14:textId="75F381E2"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0937F6">
        <w:rPr>
          <w:rFonts w:eastAsia="Lucida Sans Unicode"/>
        </w:rPr>
        <w:t xml:space="preserve">Madonas pilsētas </w:t>
      </w:r>
      <w:r w:rsidRPr="001E5804">
        <w:rPr>
          <w:rFonts w:eastAsia="Lucida Sans Unicode"/>
        </w:rPr>
        <w:t>zemesgrāmatas nodalījumā Nr.</w:t>
      </w:r>
      <w:r w:rsidR="000665E9" w:rsidRPr="000665E9">
        <w:t xml:space="preserve"> </w:t>
      </w:r>
      <w:r w:rsidR="000937F6" w:rsidRPr="000937F6">
        <w:rPr>
          <w:rFonts w:eastAsia="Lucida Sans Unicode"/>
        </w:rPr>
        <w:t>716 5</w:t>
      </w:r>
      <w:r w:rsidR="000937F6">
        <w:rPr>
          <w:rFonts w:eastAsia="Lucida Sans Unicode"/>
        </w:rPr>
        <w:t xml:space="preserve">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30914669"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695B67">
        <w:rPr>
          <w:noProof/>
        </w:rPr>
        <w:t>dzīvojamās telpas</w:t>
      </w:r>
      <w:r>
        <w:rPr>
          <w:noProof/>
        </w:rPr>
        <w:t>.</w:t>
      </w:r>
    </w:p>
    <w:p w14:paraId="4B0439FC" w14:textId="4F1353AA"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lastRenderedPageBreak/>
        <w:t>Apgrūtinājumi:</w:t>
      </w:r>
      <w:r w:rsidR="00695B67">
        <w:rPr>
          <w:lang w:eastAsia="zh-CN"/>
        </w:rPr>
        <w:t xml:space="preserve"> nav.</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77777777" w:rsidR="00442DC9" w:rsidRPr="001E5804" w:rsidRDefault="00442DC9"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2D107D26"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2"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2"/>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679D10A6"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BD5B38" w:rsidRPr="00BD5B38">
        <w:rPr>
          <w:rFonts w:eastAsia="Lucida Sans Unicode"/>
          <w:b/>
          <w:bCs/>
          <w:lang w:eastAsia="zh-CN" w:bidi="he-IL"/>
        </w:rPr>
        <w:t xml:space="preserve">EUR </w:t>
      </w:r>
      <w:r w:rsidR="008C6AF3">
        <w:rPr>
          <w:rFonts w:eastAsia="Lucida Sans Unicode"/>
          <w:b/>
          <w:bCs/>
          <w:lang w:eastAsia="zh-CN" w:bidi="he-IL"/>
        </w:rPr>
        <w:t>2</w:t>
      </w:r>
      <w:r w:rsidR="000937F6">
        <w:rPr>
          <w:rFonts w:eastAsia="Lucida Sans Unicode"/>
          <w:b/>
          <w:bCs/>
          <w:lang w:eastAsia="zh-CN" w:bidi="he-IL"/>
        </w:rPr>
        <w:t>5</w:t>
      </w:r>
      <w:r w:rsidR="00D14110">
        <w:rPr>
          <w:rFonts w:eastAsia="Lucida Sans Unicode"/>
          <w:b/>
          <w:bCs/>
          <w:lang w:eastAsia="zh-CN" w:bidi="he-IL"/>
        </w:rPr>
        <w:t>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8C6AF3">
        <w:rPr>
          <w:rFonts w:eastAsia="Lucida Sans Unicode"/>
          <w:lang w:eastAsia="zh-CN" w:bidi="he-IL"/>
        </w:rPr>
        <w:t xml:space="preserve">divi </w:t>
      </w:r>
      <w:r w:rsidR="00BD5B38" w:rsidRPr="00BD5B38">
        <w:rPr>
          <w:rFonts w:eastAsia="Lucida Sans Unicode"/>
          <w:lang w:eastAsia="zh-CN" w:bidi="he-IL"/>
        </w:rPr>
        <w:t>simt</w:t>
      </w:r>
      <w:r w:rsidR="008C6AF3">
        <w:rPr>
          <w:rFonts w:eastAsia="Lucida Sans Unicode"/>
          <w:lang w:eastAsia="zh-CN" w:bidi="he-IL"/>
        </w:rPr>
        <w:t xml:space="preserve">i </w:t>
      </w:r>
      <w:r w:rsidR="000937F6">
        <w:rPr>
          <w:rFonts w:eastAsia="Lucida Sans Unicode"/>
          <w:lang w:eastAsia="zh-CN" w:bidi="he-IL"/>
        </w:rPr>
        <w:t>piec</w:t>
      </w:r>
      <w:r w:rsidR="008C6AF3">
        <w:rPr>
          <w:rFonts w:eastAsia="Lucida Sans Unicode"/>
          <w:lang w:eastAsia="zh-CN" w:bidi="he-IL"/>
        </w:rPr>
        <w:t>desmit</w:t>
      </w:r>
      <w:r w:rsidR="00B61D16">
        <w:rPr>
          <w:rFonts w:eastAsia="Lucida Sans Unicode"/>
          <w:lang w:eastAsia="zh-CN" w:bidi="he-IL"/>
        </w:rPr>
        <w:t xml:space="preserve"> </w:t>
      </w:r>
      <w:proofErr w:type="spellStart"/>
      <w:r w:rsidR="00BD5B38" w:rsidRPr="00BD5B38">
        <w:rPr>
          <w:rFonts w:eastAsia="Lucida Sans Unicode"/>
          <w:lang w:eastAsia="zh-CN" w:bidi="he-IL"/>
        </w:rPr>
        <w:t>euro</w:t>
      </w:r>
      <w:proofErr w:type="spellEnd"/>
      <w:r w:rsidR="00BD5B38" w:rsidRPr="00BD5B38">
        <w:rPr>
          <w:rFonts w:eastAsia="Lucida Sans Unicode"/>
          <w:lang w:eastAsia="zh-CN" w:bidi="he-IL"/>
        </w:rPr>
        <w:t>, 00 centi)</w:t>
      </w:r>
      <w:r w:rsidRPr="001E5804">
        <w:rPr>
          <w:rFonts w:eastAsia="Lucida Sans Unicode"/>
          <w:lang w:eastAsia="zh-CN" w:bidi="he-IL"/>
        </w:rPr>
        <w:t xml:space="preserve"> apmērā un, izmantojot EI </w:t>
      </w:r>
      <w:bookmarkStart w:id="3" w:name="_Hlk147733458"/>
      <w:r w:rsidRPr="001E5804">
        <w:rPr>
          <w:rFonts w:eastAsia="Lucida Sans Unicode"/>
          <w:lang w:eastAsia="zh-CN" w:bidi="he-IL"/>
        </w:rPr>
        <w:t>(https://izsoles.ta.gov.lv) vietnes starpniecību</w:t>
      </w:r>
      <w:bookmarkEnd w:id="3"/>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0937F6">
        <w:rPr>
          <w:rFonts w:eastAsia="Lucida Sans Unicode"/>
          <w:b/>
          <w:bCs/>
          <w:lang w:eastAsia="zh-CN" w:bidi="he-IL"/>
        </w:rPr>
        <w:t xml:space="preserve">Avotu iela 17-5, Madona,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4"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4"/>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9"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249749C8"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5" w:name="_Hlk147733566"/>
      <w:r w:rsidRPr="001E5804">
        <w:t xml:space="preserve">, atbilstoši </w:t>
      </w:r>
      <w:r w:rsidR="002C1317">
        <w:t>4</w:t>
      </w:r>
      <w:r w:rsidRPr="001E5804">
        <w:t>.1.punktam</w:t>
      </w:r>
      <w:bookmarkEnd w:id="5"/>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63BAFD51"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w:t>
      </w:r>
      <w:r w:rsidR="009913DA">
        <w:rPr>
          <w:b/>
          <w:lang w:eastAsia="zh-CN"/>
        </w:rPr>
        <w:t>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w:t>
      </w:r>
      <w:r w:rsidR="009913DA">
        <w:rPr>
          <w:b/>
          <w:lang w:eastAsia="zh-CN"/>
        </w:rPr>
        <w:t>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6" w:name="_Hlk147733655"/>
      <w:r w:rsidRPr="001E5804">
        <w:t xml:space="preserve">Pēc izsoles slēgšanas, EI vietne automātiski 24 stundu laikā sagatavo izsoles aktu par izsoles rezultātiem. </w:t>
      </w:r>
    </w:p>
    <w:bookmarkEnd w:id="6"/>
    <w:p w14:paraId="494CC6BD" w14:textId="77777777" w:rsidR="00442DC9" w:rsidRPr="001E5804" w:rsidRDefault="00442DC9"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74B34FEB" w14:textId="5EFE3B8D" w:rsidR="009913DA" w:rsidRPr="00F302D8" w:rsidRDefault="009913DA" w:rsidP="009913DA">
      <w:pPr>
        <w:pStyle w:val="Sarakstarindkopa"/>
        <w:numPr>
          <w:ilvl w:val="1"/>
          <w:numId w:val="13"/>
        </w:numPr>
        <w:shd w:val="clear" w:color="auto" w:fill="FFFFFF"/>
        <w:suppressAutoHyphens/>
        <w:spacing w:line="20" w:lineRule="atLeast"/>
        <w:jc w:val="both"/>
      </w:pPr>
      <w:bookmarkStart w:id="7" w:name="_Hlk181692874"/>
      <w:r>
        <w:t xml:space="preserve"> </w:t>
      </w:r>
      <w:r w:rsidRPr="009269EA">
        <w:t xml:space="preserve">Fiziskai personai, kura nosolījusi augstāko cenu, divu nedēļu laikā jāsamaksā pirkuma samaksa 100% apmērā </w:t>
      </w:r>
      <w:bookmarkEnd w:id="7"/>
      <w:r w:rsidRPr="009269EA">
        <w:t>vai avansa maksājums 10 % apmērā no pirkuma maksas, ja pirkuma maksa tiks veikta, izmantojot atlikto maksājumu ar termiņu līdz 5 gadiem, atņemot iemaksāto drošības naudas summu.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Pašvaldība piešķir pircējam tiesības nostiprināt iegūto īpašumu zemesgrāmatā uz sava vārda, ja Pircējs vienlaikus zemesgrāmatā nostiprina ķīlas tiesības par labu Pārdevējam. Juridiskai personai, kura nosolījusi augstāko cenu, divu nedēļu laikā jāsamaksā pirkuma samaksa 100% apmērā.</w:t>
      </w:r>
      <w:r w:rsidRPr="00F302D8">
        <w:t xml:space="preserve"> </w:t>
      </w:r>
    </w:p>
    <w:p w14:paraId="506F0C90" w14:textId="1370412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8"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8"/>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lastRenderedPageBreak/>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067DA496" w14:textId="77777777" w:rsidR="008F0A4C" w:rsidRDefault="008F0A4C" w:rsidP="008F0A4C">
      <w:pPr>
        <w:spacing w:line="20" w:lineRule="atLeast"/>
      </w:pPr>
    </w:p>
    <w:p w14:paraId="1CED2288" w14:textId="1D1FC6B1" w:rsidR="008504CA" w:rsidRDefault="008504CA" w:rsidP="008F0A4C">
      <w:pPr>
        <w:spacing w:line="20" w:lineRule="atLeast"/>
        <w:jc w:val="right"/>
        <w:rPr>
          <w:rFonts w:eastAsia="Arial Unicode MS"/>
          <w:i/>
        </w:rPr>
      </w:pPr>
      <w:r>
        <w:rPr>
          <w:rFonts w:eastAsia="Arial Unicode MS"/>
          <w:b/>
          <w:i/>
        </w:rPr>
        <w:lastRenderedPageBreak/>
        <w:t>Pielikums Nr.</w:t>
      </w:r>
      <w:r w:rsidR="008F0A4C">
        <w:rPr>
          <w:rFonts w:eastAsia="Arial Unicode MS"/>
          <w:b/>
          <w:i/>
        </w:rPr>
        <w:t> </w:t>
      </w:r>
      <w:r>
        <w:rPr>
          <w:rFonts w:eastAsia="Arial Unicode MS"/>
          <w:b/>
          <w:i/>
        </w:rPr>
        <w:t>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60DF0717" w14:textId="412DCFB4" w:rsidR="00926375" w:rsidRPr="009A3787" w:rsidRDefault="000937F6" w:rsidP="00926375">
      <w:pPr>
        <w:spacing w:line="20" w:lineRule="atLeast"/>
        <w:jc w:val="right"/>
        <w:rPr>
          <w:rFonts w:eastAsia="Arial Unicode MS"/>
          <w:i/>
        </w:rPr>
      </w:pPr>
      <w:r>
        <w:rPr>
          <w:rFonts w:eastAsia="Arial Unicode MS"/>
          <w:i/>
        </w:rPr>
        <w:t>Avotu iela 17-5, Madona</w:t>
      </w:r>
      <w:r w:rsidR="00926375" w:rsidRPr="009A3787">
        <w:rPr>
          <w:rFonts w:eastAsia="Arial Unicode MS"/>
          <w:i/>
        </w:rPr>
        <w:t xml:space="preserve">, Madonas novads,  </w:t>
      </w:r>
    </w:p>
    <w:p w14:paraId="671FF337" w14:textId="77777777" w:rsidR="00926375" w:rsidRPr="009A3787" w:rsidRDefault="00926375" w:rsidP="00926375">
      <w:pPr>
        <w:shd w:val="clear" w:color="auto" w:fill="FFFFFF"/>
        <w:spacing w:line="100" w:lineRule="atLeast"/>
        <w:jc w:val="right"/>
        <w:rPr>
          <w:bCs/>
          <w:i/>
          <w:color w:val="000000"/>
        </w:rPr>
      </w:pPr>
      <w:r w:rsidRPr="009A3787">
        <w:rPr>
          <w:rFonts w:eastAsia="Arial Unicode MS"/>
          <w:i/>
        </w:rPr>
        <w:tab/>
      </w:r>
      <w:r w:rsidRPr="009A3787">
        <w:rPr>
          <w:bCs/>
          <w:i/>
          <w:color w:val="000000"/>
        </w:rPr>
        <w:t>ar Madonas novada pašvaldības domes</w:t>
      </w:r>
    </w:p>
    <w:p w14:paraId="4FC27A78" w14:textId="54CCB6C8" w:rsidR="00926375" w:rsidRPr="009A3787" w:rsidRDefault="008F0A4C" w:rsidP="00926375">
      <w:pPr>
        <w:shd w:val="clear" w:color="auto" w:fill="FFFFFF"/>
        <w:spacing w:line="100" w:lineRule="atLeast"/>
        <w:jc w:val="right"/>
        <w:rPr>
          <w:rFonts w:eastAsia="Arial Unicode MS"/>
          <w:i/>
        </w:rPr>
      </w:pPr>
      <w:r>
        <w:rPr>
          <w:bCs/>
          <w:i/>
          <w:color w:val="000000"/>
        </w:rPr>
        <w:t>31.07</w:t>
      </w:r>
      <w:r w:rsidR="00926375" w:rsidRPr="009A3787">
        <w:rPr>
          <w:bCs/>
          <w:i/>
          <w:color w:val="000000"/>
        </w:rPr>
        <w:t>.202</w:t>
      </w:r>
      <w:r w:rsidR="00926375">
        <w:rPr>
          <w:bCs/>
          <w:i/>
          <w:color w:val="000000"/>
        </w:rPr>
        <w:t>5</w:t>
      </w:r>
      <w:r w:rsidR="00926375" w:rsidRPr="009A3787">
        <w:rPr>
          <w:bCs/>
          <w:i/>
          <w:color w:val="000000"/>
        </w:rPr>
        <w:t xml:space="preserve">. lēmumu Nr. </w:t>
      </w:r>
      <w:r>
        <w:rPr>
          <w:bCs/>
          <w:i/>
          <w:color w:val="000000"/>
        </w:rPr>
        <w:t>85</w:t>
      </w:r>
      <w:r w:rsidR="00926375" w:rsidRPr="009A3787">
        <w:rPr>
          <w:bCs/>
          <w:i/>
          <w:color w:val="000000"/>
        </w:rPr>
        <w:t xml:space="preserve"> (protokols Nr.</w:t>
      </w:r>
      <w:r>
        <w:rPr>
          <w:bCs/>
          <w:i/>
          <w:color w:val="000000"/>
        </w:rPr>
        <w:t> 6</w:t>
      </w:r>
      <w:r w:rsidR="00926375" w:rsidRPr="009A3787">
        <w:rPr>
          <w:bCs/>
          <w:i/>
          <w:color w:val="000000"/>
        </w:rPr>
        <w:t xml:space="preserve">, </w:t>
      </w:r>
      <w:r>
        <w:rPr>
          <w:bCs/>
          <w:i/>
          <w:color w:val="000000"/>
        </w:rPr>
        <w:t>47</w:t>
      </w:r>
      <w:r w:rsidR="00926375" w:rsidRPr="009A3787">
        <w:rPr>
          <w:bCs/>
          <w:i/>
          <w:color w:val="000000"/>
        </w:rPr>
        <w:t>. p.)</w:t>
      </w:r>
    </w:p>
    <w:p w14:paraId="72E1203D" w14:textId="77777777" w:rsidR="00926375" w:rsidRPr="009A3787" w:rsidRDefault="00926375" w:rsidP="00926375">
      <w:pPr>
        <w:shd w:val="clear" w:color="auto" w:fill="FFFFFF"/>
        <w:spacing w:line="100" w:lineRule="atLeast"/>
        <w:jc w:val="right"/>
        <w:rPr>
          <w:rFonts w:eastAsia="Arial Unicode MS"/>
          <w:i/>
        </w:rPr>
      </w:pPr>
      <w:r w:rsidRPr="009A3787">
        <w:rPr>
          <w:rFonts w:eastAsia="Arial Unicode MS"/>
          <w:i/>
        </w:rPr>
        <w:t xml:space="preserve"> apstiprinātiem izsoles noteikumiem</w:t>
      </w:r>
    </w:p>
    <w:p w14:paraId="419EAB69" w14:textId="77777777" w:rsidR="00926375" w:rsidRPr="009A7E1E" w:rsidRDefault="00926375" w:rsidP="00926375">
      <w:pPr>
        <w:shd w:val="clear" w:color="auto" w:fill="FFFFFF"/>
        <w:ind w:left="24"/>
        <w:jc w:val="center"/>
        <w:rPr>
          <w:b/>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7777777"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Nr.__________</w:t>
      </w:r>
    </w:p>
    <w:p w14:paraId="6D7A43F8" w14:textId="77777777" w:rsidR="00926375" w:rsidRPr="009A7E1E" w:rsidRDefault="00926375" w:rsidP="00926375">
      <w:pPr>
        <w:jc w:val="both"/>
        <w:rPr>
          <w:highlight w:val="yellow"/>
        </w:rPr>
      </w:pPr>
    </w:p>
    <w:p w14:paraId="068E65BA" w14:textId="210997E1" w:rsidR="00926375" w:rsidRPr="00967E57" w:rsidRDefault="00926375" w:rsidP="00926375">
      <w:pPr>
        <w:spacing w:line="20" w:lineRule="atLeast"/>
        <w:rPr>
          <w:b/>
          <w:bCs/>
        </w:rPr>
      </w:pPr>
      <w:r w:rsidRPr="00967E57">
        <w:rPr>
          <w:b/>
        </w:rPr>
        <w:t xml:space="preserve">Par nekustamā īpašuma </w:t>
      </w:r>
      <w:r w:rsidR="000937F6">
        <w:rPr>
          <w:b/>
        </w:rPr>
        <w:t xml:space="preserve">Avotu iela 17-5, Madona, </w:t>
      </w:r>
      <w:r w:rsidRPr="00967E57">
        <w:rPr>
          <w:b/>
        </w:rPr>
        <w:t>Madonas novads, pirkumu</w:t>
      </w:r>
    </w:p>
    <w:p w14:paraId="1FE141F3" w14:textId="77777777" w:rsidR="00926375" w:rsidRPr="009A7E1E" w:rsidRDefault="00926375" w:rsidP="00926375">
      <w:pPr>
        <w:jc w:val="both"/>
        <w:rPr>
          <w:b/>
          <w:bCs/>
          <w:highlight w:val="yellow"/>
        </w:rPr>
      </w:pPr>
    </w:p>
    <w:p w14:paraId="1FABD5A8" w14:textId="62EB3322" w:rsidR="00926375" w:rsidRPr="00A06A03" w:rsidRDefault="00926375" w:rsidP="00926375">
      <w:pPr>
        <w:jc w:val="both"/>
      </w:pPr>
      <w:r w:rsidRPr="00A06A03">
        <w:rPr>
          <w:b/>
          <w:bCs/>
        </w:rPr>
        <w:t>Madonas novada pašvaldība</w:t>
      </w:r>
      <w:r w:rsidRPr="00A06A03">
        <w:t>, reģistrācijas Nr.90000054572, kuras vārdā saskaņā ar likuma Par pašvaldībām 62.panta 4.punktu, Madonas novada pašvaldības saistoš</w:t>
      </w:r>
      <w:r w:rsidR="00C450B2">
        <w:t>ajiem</w:t>
      </w:r>
      <w:r w:rsidRPr="00A06A03">
        <w:t xml:space="preserve"> noteikum</w:t>
      </w:r>
      <w:r w:rsidR="00C450B2">
        <w:t>iem</w:t>
      </w:r>
      <w:r w:rsidRPr="00A06A03">
        <w:t xml:space="preserve"> Nr.</w:t>
      </w:r>
      <w:r w:rsidR="00C450B2">
        <w:t>1</w:t>
      </w:r>
      <w:r w:rsidRPr="00A06A03">
        <w:t xml:space="preserve"> “Madonas novada pašvaldības nolikums” un 01.07.202</w:t>
      </w:r>
      <w:r w:rsidR="00C450B2">
        <w:t>5</w:t>
      </w:r>
      <w:r w:rsidRPr="00A06A03">
        <w:t xml:space="preserve">. Madonas novada pašvaldības lēmumu Nr.2 (protokols Nr.1; 2.p.) rīkojas domes priekšsēdētājs Agris </w:t>
      </w:r>
      <w:proofErr w:type="spellStart"/>
      <w:r w:rsidRPr="00A06A03">
        <w:t>Lungevičs</w:t>
      </w:r>
      <w:proofErr w:type="spellEnd"/>
      <w:r w:rsidRPr="00A06A03">
        <w:t>, turpmāk – Pārdevējs, no vienas puses un</w:t>
      </w:r>
    </w:p>
    <w:p w14:paraId="1E30415C" w14:textId="77777777" w:rsidR="00926375" w:rsidRPr="00A06A03" w:rsidRDefault="00926375" w:rsidP="00926375">
      <w:pPr>
        <w:jc w:val="both"/>
        <w:rPr>
          <w:b/>
          <w:caps/>
        </w:rPr>
      </w:pPr>
      <w:r w:rsidRPr="00A06A03">
        <w:t>__________, personas kods/reģistrācijas Nr. __________, turpmāk – Pircējs, no otras puses, turpmāk abi kopā – Puses, un katrs atsevišķi arī – Puse, izsakot savu gribu brīvi – bez viltus, maldiem un spaidiem – noslēdz šādu pirkuma līgumu, turpmāk – Līgums:</w:t>
      </w: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7D87802D" w:rsidR="00926375" w:rsidRPr="004C0B93" w:rsidRDefault="00926375" w:rsidP="006D549D">
      <w:pPr>
        <w:ind w:firstLine="720"/>
        <w:jc w:val="both"/>
      </w:pPr>
      <w:r w:rsidRPr="00656EAC">
        <w:t xml:space="preserve">Saskaņā ar ______ Madonas novada pašvaldības domes lēmumu Nr._____ (protokols </w:t>
      </w:r>
      <w:proofErr w:type="spellStart"/>
      <w:r w:rsidRPr="00656EAC">
        <w:t>Nr</w:t>
      </w:r>
      <w:proofErr w:type="spellEnd"/>
      <w:r w:rsidRPr="00656EAC">
        <w:t>._____p.)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Vidzemes rajona tiesas </w:t>
      </w:r>
      <w:r w:rsidR="00C450B2">
        <w:t>Madonas pilsētas</w:t>
      </w:r>
      <w:r w:rsidRPr="004C0B93">
        <w:t xml:space="preserve"> zemesgrāmatas nodalījumā Nr. </w:t>
      </w:r>
      <w:r w:rsidR="00C450B2" w:rsidRPr="00C450B2">
        <w:t>716 5</w:t>
      </w:r>
      <w:r w:rsidR="00C450B2">
        <w:t xml:space="preserve"> </w:t>
      </w:r>
      <w:r w:rsidRPr="004C0B93">
        <w:t xml:space="preserve">ar kadastra Nr. </w:t>
      </w:r>
      <w:r w:rsidR="00C450B2" w:rsidRPr="00C450B2">
        <w:t>7001 900 2526</w:t>
      </w:r>
      <w:r w:rsidR="00C450B2">
        <w:t xml:space="preserve"> </w:t>
      </w:r>
      <w:r w:rsidRPr="004C0B93">
        <w:t xml:space="preserve">ierakstīto nekustamo īpašumu ar adresi </w:t>
      </w:r>
      <w:r w:rsidR="00C450B2">
        <w:t xml:space="preserve">Avotu iela 17-5, Madona, </w:t>
      </w:r>
      <w:r w:rsidRPr="004C0B93">
        <w:t xml:space="preserve">Madonas novads, kas sastāv no dzīvokļa Nr. </w:t>
      </w:r>
      <w:r w:rsidR="00C450B2">
        <w:t>5</w:t>
      </w:r>
      <w:r w:rsidRPr="004C0B93">
        <w:t xml:space="preserve"> </w:t>
      </w:r>
      <w:r w:rsidR="00C450B2">
        <w:t>17,5</w:t>
      </w:r>
      <w:r w:rsidR="006D549D">
        <w:t xml:space="preserve"> </w:t>
      </w:r>
      <w:proofErr w:type="spellStart"/>
      <w:r w:rsidR="006D549D">
        <w:t>kv.m</w:t>
      </w:r>
      <w:proofErr w:type="spellEnd"/>
      <w:r w:rsidR="006D549D">
        <w:t xml:space="preserve">. platībā un </w:t>
      </w:r>
      <w:r w:rsidR="00C450B2" w:rsidRPr="00C450B2">
        <w:t xml:space="preserve">175/2161 </w:t>
      </w:r>
      <w:r w:rsidR="006D549D">
        <w:t xml:space="preserve">domājamām daļām no </w:t>
      </w:r>
      <w:r w:rsidR="00C450B2">
        <w:t>daudzdzīvokļu mājas</w:t>
      </w:r>
      <w:r w:rsidR="006D549D">
        <w:t xml:space="preserve"> ar kadastra apzīmējumu </w:t>
      </w:r>
      <w:r w:rsidR="00C450B2" w:rsidRPr="00C450B2">
        <w:t>70010011191001</w:t>
      </w:r>
      <w:r w:rsidR="006D549D">
        <w:t xml:space="preserve">, būves ar kadastra apzīmējumu </w:t>
      </w:r>
      <w:r w:rsidR="00C450B2" w:rsidRPr="00C450B2">
        <w:t>70010011191002</w:t>
      </w:r>
      <w:r w:rsidR="006D549D">
        <w:t xml:space="preserve">, zemes ar kadastra apzīmējumu </w:t>
      </w:r>
      <w:r w:rsidR="00C450B2" w:rsidRPr="00C450B2">
        <w:t>70010011191</w:t>
      </w:r>
      <w:r w:rsidRPr="004C0B93">
        <w:t>, turpmāk – “Nekustamais īpašums”.</w:t>
      </w:r>
    </w:p>
    <w:p w14:paraId="2FD972BC" w14:textId="77777777" w:rsidR="00926375" w:rsidRPr="009572D1" w:rsidRDefault="00926375" w:rsidP="00926375">
      <w:pPr>
        <w:widowControl w:val="0"/>
        <w:numPr>
          <w:ilvl w:val="0"/>
          <w:numId w:val="17"/>
        </w:numPr>
        <w:suppressAutoHyphens/>
        <w:spacing w:line="100" w:lineRule="atLeast"/>
        <w:ind w:left="567" w:hanging="567"/>
        <w:jc w:val="both"/>
      </w:pPr>
      <w:r w:rsidRPr="009572D1">
        <w:rPr>
          <w:b/>
          <w:caps/>
        </w:rPr>
        <w:t>Pirkuma maksa un tās samaksas kārtība</w:t>
      </w:r>
    </w:p>
    <w:p w14:paraId="44136918" w14:textId="77777777" w:rsidR="00926375" w:rsidRPr="0086065F" w:rsidRDefault="00926375" w:rsidP="00926375">
      <w:pPr>
        <w:widowControl w:val="0"/>
        <w:numPr>
          <w:ilvl w:val="1"/>
          <w:numId w:val="17"/>
        </w:numPr>
        <w:suppressAutoHyphens/>
        <w:spacing w:line="100" w:lineRule="atLeast"/>
        <w:ind w:left="567" w:hanging="567"/>
        <w:jc w:val="both"/>
      </w:pPr>
      <w:r w:rsidRPr="0086065F">
        <w:t xml:space="preserve">Nekustamā īpašuma pirkuma maksa ir noteikta </w:t>
      </w:r>
      <w:proofErr w:type="spellStart"/>
      <w:r w:rsidRPr="0086065F">
        <w:rPr>
          <w:i/>
        </w:rPr>
        <w:t>euro</w:t>
      </w:r>
      <w:proofErr w:type="spellEnd"/>
      <w:r w:rsidRPr="0086065F">
        <w:rPr>
          <w:i/>
        </w:rPr>
        <w:t>,</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77777777"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6.sadaļā.</w:t>
      </w:r>
    </w:p>
    <w:p w14:paraId="34FD513A" w14:textId="77777777" w:rsidR="00926375" w:rsidRPr="0086065F" w:rsidRDefault="00926375" w:rsidP="00926375">
      <w:pPr>
        <w:widowControl w:val="0"/>
        <w:spacing w:line="100" w:lineRule="atLeast"/>
        <w:ind w:left="567"/>
        <w:jc w:val="both"/>
        <w:rPr>
          <w:caps/>
          <w:kern w:val="2"/>
        </w:rPr>
      </w:pPr>
      <w:r w:rsidRPr="0086065F">
        <w:rPr>
          <w:caps/>
        </w:rPr>
        <w:t>vai</w:t>
      </w:r>
    </w:p>
    <w:p w14:paraId="7521DBBC" w14:textId="77777777" w:rsidR="00926375" w:rsidRPr="00621BD0" w:rsidRDefault="00926375" w:rsidP="00926375">
      <w:pPr>
        <w:widowControl w:val="0"/>
        <w:spacing w:line="100" w:lineRule="atLeast"/>
        <w:ind w:left="792"/>
        <w:jc w:val="both"/>
        <w:rPr>
          <w:b/>
          <w:caps/>
        </w:rPr>
      </w:pPr>
      <w:r w:rsidRPr="00621BD0">
        <w:t>Pircējs ir samaksājis Pārdevējam Pirkuma maksas daļu __________ (__________), kā pirmo iemaksu, pirms Līguma parakstīšanas dienas, ko apliecina Pārdevēja paraksts Līguma 6.sadaļā.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77777777" w:rsidR="00926375" w:rsidRPr="009D5E98" w:rsidRDefault="00926375" w:rsidP="00926375">
      <w:pPr>
        <w:widowControl w:val="0"/>
        <w:numPr>
          <w:ilvl w:val="1"/>
          <w:numId w:val="17"/>
        </w:numPr>
        <w:suppressAutoHyphens/>
        <w:spacing w:line="100" w:lineRule="atLeast"/>
        <w:ind w:left="567" w:hanging="567"/>
        <w:jc w:val="both"/>
      </w:pPr>
      <w:r w:rsidRPr="009D5E98">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w:t>
      </w:r>
      <w:r w:rsidRPr="009D5E98">
        <w:lastRenderedPageBreak/>
        <w:t>Pircējam 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t>Izdevumus, kas saistīti ar Līguma noslēgšanu, Pircēja īpašuma tiesību uz Nekustamo īpašumu nostiprināšanu Zemesgrāmatā no Līgumi spēkā stāšanās dienas sedz Pircējs.</w:t>
      </w:r>
    </w:p>
    <w:p w14:paraId="50F2D671"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Latvijas Republikas Civillikuma 993.pantu īpašuma tiesības uz Nekustamo īpašumu pāriet Pircējam ar to reģistrācijas dienu zemesgrāmatā. </w:t>
      </w:r>
    </w:p>
    <w:p w14:paraId="0F1995A7"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Civillikuma 1478. pantu, ja darījums nav </w:t>
      </w:r>
      <w:proofErr w:type="spellStart"/>
      <w:r w:rsidRPr="00634410">
        <w:t>koroborēts</w:t>
      </w:r>
      <w:proofErr w:type="spellEnd"/>
      <w:r w:rsidRPr="00634410">
        <w:t xml:space="preserve">, tad tas tādēļ nezaudē savu spēku. Ieguvējs līdz </w:t>
      </w:r>
      <w:proofErr w:type="spellStart"/>
      <w:r w:rsidRPr="00634410">
        <w:t>koroborācijai</w:t>
      </w:r>
      <w:proofErr w:type="spellEnd"/>
      <w:r w:rsidRPr="00634410">
        <w:t xml:space="preserve">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77777777"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t xml:space="preserve">Līgums ir saistošs Pusēm, kā arī to tiesību un saistību pārņēmējiem. Ja Līguma parakstītājs tā noslēgšanas dienā nav bijis pilnvarots pārstāvēt Pusi, par kuras pārstāvi </w:t>
      </w:r>
      <w:r w:rsidRPr="002B7310">
        <w:lastRenderedPageBreak/>
        <w:t>viņš uzdodas, tad viņš uzņemas pats kā fiziska persona visas saistības no parakstītā Līguma un atbild par to izpildi ar 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77777777" w:rsidR="00926375" w:rsidRPr="00C03C75" w:rsidRDefault="00926375" w:rsidP="00926375">
      <w:pPr>
        <w:widowControl w:val="0"/>
        <w:numPr>
          <w:ilvl w:val="2"/>
          <w:numId w:val="17"/>
        </w:numPr>
        <w:suppressAutoHyphens/>
        <w:spacing w:line="100" w:lineRule="atLeast"/>
        <w:ind w:left="1276" w:hanging="709"/>
        <w:jc w:val="both"/>
      </w:pPr>
      <w:r w:rsidRPr="00C03C75">
        <w:t xml:space="preserve">5.(piektajā)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shd w:val="clear" w:color="auto" w:fill="auto"/>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77777777" w:rsidR="00926375" w:rsidRPr="006A0592" w:rsidRDefault="00926375" w:rsidP="00D04F10">
            <w:r w:rsidRPr="006A0592">
              <w:t xml:space="preserve">____________________ </w:t>
            </w:r>
            <w:proofErr w:type="spellStart"/>
            <w:r w:rsidRPr="006A0592">
              <w:t>A.Lungevičs</w:t>
            </w:r>
            <w:proofErr w:type="spellEnd"/>
          </w:p>
          <w:p w14:paraId="3A88DC98" w14:textId="77777777" w:rsidR="00926375" w:rsidRPr="006A0592" w:rsidRDefault="00926375" w:rsidP="00D04F10"/>
          <w:p w14:paraId="2F839992" w14:textId="77777777" w:rsidR="00926375" w:rsidRPr="006A0592" w:rsidRDefault="00926375" w:rsidP="00D04F10"/>
        </w:tc>
        <w:tc>
          <w:tcPr>
            <w:tcW w:w="3544" w:type="dxa"/>
            <w:shd w:val="clear" w:color="auto" w:fill="auto"/>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8F0A4C">
      <w:footerReference w:type="default" r:id="rId20"/>
      <w:footerReference w:type="firs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5AEB4" w14:textId="77777777" w:rsidR="00F35FFA" w:rsidRDefault="00F35FFA">
      <w:r>
        <w:separator/>
      </w:r>
    </w:p>
  </w:endnote>
  <w:endnote w:type="continuationSeparator" w:id="0">
    <w:p w14:paraId="659A4A9E" w14:textId="77777777" w:rsidR="00F35FFA" w:rsidRDefault="00F3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4777" w14:textId="77777777" w:rsidR="00F35FFA" w:rsidRDefault="00F35FFA">
      <w:r>
        <w:separator/>
      </w:r>
    </w:p>
  </w:footnote>
  <w:footnote w:type="continuationSeparator" w:id="0">
    <w:p w14:paraId="12891459" w14:textId="77777777" w:rsidR="00F35FFA" w:rsidRDefault="00F35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1"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2"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3"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98016966">
    <w:abstractNumId w:val="14"/>
  </w:num>
  <w:num w:numId="2" w16cid:durableId="1692755737">
    <w:abstractNumId w:val="5"/>
  </w:num>
  <w:num w:numId="3" w16cid:durableId="1210069520">
    <w:abstractNumId w:val="11"/>
  </w:num>
  <w:num w:numId="4" w16cid:durableId="1016036154">
    <w:abstractNumId w:val="6"/>
  </w:num>
  <w:num w:numId="5" w16cid:durableId="832453211">
    <w:abstractNumId w:val="8"/>
  </w:num>
  <w:num w:numId="6" w16cid:durableId="1875658619">
    <w:abstractNumId w:val="3"/>
  </w:num>
  <w:num w:numId="7" w16cid:durableId="664433655">
    <w:abstractNumId w:val="13"/>
  </w:num>
  <w:num w:numId="8" w16cid:durableId="1335962789">
    <w:abstractNumId w:val="9"/>
  </w:num>
  <w:num w:numId="9" w16cid:durableId="455948942">
    <w:abstractNumId w:val="4"/>
  </w:num>
  <w:num w:numId="10" w16cid:durableId="893470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4217457">
    <w:abstractNumId w:val="15"/>
  </w:num>
  <w:num w:numId="12" w16cid:durableId="373820512">
    <w:abstractNumId w:val="10"/>
  </w:num>
  <w:num w:numId="13" w16cid:durableId="919408424">
    <w:abstractNumId w:val="7"/>
  </w:num>
  <w:num w:numId="14" w16cid:durableId="1166088559">
    <w:abstractNumId w:val="0"/>
  </w:num>
  <w:num w:numId="15" w16cid:durableId="970087173">
    <w:abstractNumId w:val="12"/>
  </w:num>
  <w:num w:numId="16" w16cid:durableId="6163736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436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37F"/>
    <w:rsid w:val="000536ED"/>
    <w:rsid w:val="000600BF"/>
    <w:rsid w:val="000665E9"/>
    <w:rsid w:val="000679DE"/>
    <w:rsid w:val="00070A2D"/>
    <w:rsid w:val="00087824"/>
    <w:rsid w:val="00091975"/>
    <w:rsid w:val="000937F6"/>
    <w:rsid w:val="000939AC"/>
    <w:rsid w:val="00093ECE"/>
    <w:rsid w:val="0009446F"/>
    <w:rsid w:val="000972EB"/>
    <w:rsid w:val="000A5E17"/>
    <w:rsid w:val="000B23BF"/>
    <w:rsid w:val="000B69BE"/>
    <w:rsid w:val="000C17CB"/>
    <w:rsid w:val="000C26C3"/>
    <w:rsid w:val="000C404D"/>
    <w:rsid w:val="000C612E"/>
    <w:rsid w:val="000C61AE"/>
    <w:rsid w:val="000D056C"/>
    <w:rsid w:val="000E6482"/>
    <w:rsid w:val="000F4D92"/>
    <w:rsid w:val="000F6143"/>
    <w:rsid w:val="0010435B"/>
    <w:rsid w:val="001049D5"/>
    <w:rsid w:val="001132B8"/>
    <w:rsid w:val="0012632C"/>
    <w:rsid w:val="00132583"/>
    <w:rsid w:val="00132A8E"/>
    <w:rsid w:val="00133EDE"/>
    <w:rsid w:val="0014206F"/>
    <w:rsid w:val="001429C2"/>
    <w:rsid w:val="0015356F"/>
    <w:rsid w:val="00153AD6"/>
    <w:rsid w:val="00153DCC"/>
    <w:rsid w:val="001742A6"/>
    <w:rsid w:val="00180E2B"/>
    <w:rsid w:val="00191B76"/>
    <w:rsid w:val="00196A26"/>
    <w:rsid w:val="001A0784"/>
    <w:rsid w:val="001A652B"/>
    <w:rsid w:val="001B044F"/>
    <w:rsid w:val="001B0B7B"/>
    <w:rsid w:val="001B4421"/>
    <w:rsid w:val="001B44B8"/>
    <w:rsid w:val="001B5134"/>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B6AFB"/>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2FC3"/>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C0F22"/>
    <w:rsid w:val="006D549D"/>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C6AF3"/>
    <w:rsid w:val="008D356D"/>
    <w:rsid w:val="008D4EBC"/>
    <w:rsid w:val="008D5243"/>
    <w:rsid w:val="008E1DAA"/>
    <w:rsid w:val="008F0A4C"/>
    <w:rsid w:val="00901241"/>
    <w:rsid w:val="009074C6"/>
    <w:rsid w:val="00907BB4"/>
    <w:rsid w:val="00910A66"/>
    <w:rsid w:val="0092036F"/>
    <w:rsid w:val="00926375"/>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13DA"/>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1D16"/>
    <w:rsid w:val="00B65723"/>
    <w:rsid w:val="00B71591"/>
    <w:rsid w:val="00B77A46"/>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50B2"/>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11BF"/>
    <w:rsid w:val="00D008ED"/>
    <w:rsid w:val="00D12F8F"/>
    <w:rsid w:val="00D13640"/>
    <w:rsid w:val="00D14110"/>
    <w:rsid w:val="00D141E9"/>
    <w:rsid w:val="00D1453E"/>
    <w:rsid w:val="00D262C4"/>
    <w:rsid w:val="00D27BC4"/>
    <w:rsid w:val="00D335F4"/>
    <w:rsid w:val="00D369C5"/>
    <w:rsid w:val="00D41F82"/>
    <w:rsid w:val="00D4355A"/>
    <w:rsid w:val="00D506CA"/>
    <w:rsid w:val="00D64E8F"/>
    <w:rsid w:val="00D64FA4"/>
    <w:rsid w:val="00D6685D"/>
    <w:rsid w:val="00D734A9"/>
    <w:rsid w:val="00D85ACB"/>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0A6A"/>
    <w:rsid w:val="00F03BA4"/>
    <w:rsid w:val="00F10F7F"/>
    <w:rsid w:val="00F113D9"/>
    <w:rsid w:val="00F12729"/>
    <w:rsid w:val="00F179B4"/>
    <w:rsid w:val="00F251EF"/>
    <w:rsid w:val="00F25C5A"/>
    <w:rsid w:val="00F35FFA"/>
    <w:rsid w:val="00F407E4"/>
    <w:rsid w:val="00F52B01"/>
    <w:rsid w:val="00F52D66"/>
    <w:rsid w:val="00F5542D"/>
    <w:rsid w:val="00F72A4C"/>
    <w:rsid w:val="00F74534"/>
    <w:rsid w:val="00F77310"/>
    <w:rsid w:val="00F80C77"/>
    <w:rsid w:val="00F82E31"/>
    <w:rsid w:val="00F857D8"/>
    <w:rsid w:val="00F85CB3"/>
    <w:rsid w:val="00F8738D"/>
    <w:rsid w:val="00F94312"/>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6BFCACD7-8C07-4906-80A7-0F7D156F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likumi.lv/wwwraksti/2002/168/B168/PIE2L222/312L222.GIF"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madona.lv" TargetMode="Externa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14150</Words>
  <Characters>8066</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2</cp:revision>
  <dcterms:created xsi:type="dcterms:W3CDTF">2025-07-11T06:56:00Z</dcterms:created>
  <dcterms:modified xsi:type="dcterms:W3CDTF">2025-08-01T07:16:00Z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