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96983" w14:textId="77777777" w:rsidR="0037075B" w:rsidRPr="0037075B" w:rsidRDefault="0037075B" w:rsidP="006B7AB8">
      <w:pPr>
        <w:spacing w:line="276" w:lineRule="auto"/>
        <w:jc w:val="center"/>
        <w:rPr>
          <w:rFonts w:ascii="Times New Roman" w:hAnsi="Times New Roman"/>
          <w:b/>
          <w:bCs/>
        </w:rPr>
      </w:pPr>
      <w:r w:rsidRPr="0037075B">
        <w:rPr>
          <w:rFonts w:ascii="Times New Roman" w:hAnsi="Times New Roman"/>
          <w:b/>
          <w:bCs/>
          <w:lang w:eastAsia="lv-LV"/>
        </w:rPr>
        <w:t>PASKAIDROJUMA RAKSTS</w:t>
      </w:r>
      <w:r w:rsidRPr="0037075B">
        <w:rPr>
          <w:rFonts w:ascii="Times New Roman" w:hAnsi="Times New Roman"/>
          <w:b/>
          <w:bCs/>
        </w:rPr>
        <w:t xml:space="preserve"> </w:t>
      </w:r>
    </w:p>
    <w:p w14:paraId="76BBB011" w14:textId="0D282613" w:rsidR="000C7936" w:rsidRPr="0037075B" w:rsidRDefault="000C7936" w:rsidP="006B7AB8">
      <w:pPr>
        <w:spacing w:line="276" w:lineRule="auto"/>
        <w:jc w:val="center"/>
        <w:rPr>
          <w:rFonts w:ascii="Times New Roman" w:hAnsi="Times New Roman"/>
          <w:b/>
          <w:bCs/>
        </w:rPr>
      </w:pPr>
      <w:r w:rsidRPr="0037075B">
        <w:rPr>
          <w:rFonts w:ascii="Times New Roman" w:hAnsi="Times New Roman"/>
          <w:b/>
          <w:bCs/>
        </w:rPr>
        <w:t>Madonas novada pašvaldības 20</w:t>
      </w:r>
      <w:r w:rsidR="00D6320A" w:rsidRPr="0037075B">
        <w:rPr>
          <w:rFonts w:ascii="Times New Roman" w:hAnsi="Times New Roman"/>
          <w:b/>
          <w:bCs/>
        </w:rPr>
        <w:t>2</w:t>
      </w:r>
      <w:r w:rsidR="00532F55" w:rsidRPr="0037075B">
        <w:rPr>
          <w:rFonts w:ascii="Times New Roman" w:hAnsi="Times New Roman"/>
          <w:b/>
          <w:bCs/>
        </w:rPr>
        <w:t>5</w:t>
      </w:r>
      <w:r w:rsidRPr="0037075B">
        <w:rPr>
          <w:rFonts w:ascii="Times New Roman" w:hAnsi="Times New Roman"/>
          <w:b/>
          <w:bCs/>
        </w:rPr>
        <w:t>.</w:t>
      </w:r>
      <w:r w:rsidR="0037075B" w:rsidRPr="0037075B">
        <w:rPr>
          <w:rFonts w:ascii="Times New Roman" w:hAnsi="Times New Roman"/>
          <w:b/>
          <w:bCs/>
        </w:rPr>
        <w:t> </w:t>
      </w:r>
      <w:r w:rsidRPr="0037075B">
        <w:rPr>
          <w:rFonts w:ascii="Times New Roman" w:hAnsi="Times New Roman"/>
          <w:b/>
          <w:bCs/>
        </w:rPr>
        <w:t>gada budžetam</w:t>
      </w:r>
    </w:p>
    <w:p w14:paraId="195E648E" w14:textId="77777777" w:rsidR="000C7936" w:rsidRPr="0037075B" w:rsidRDefault="000C7936" w:rsidP="006B7AB8">
      <w:pPr>
        <w:spacing w:line="276" w:lineRule="auto"/>
        <w:rPr>
          <w:rFonts w:ascii="Times New Roman" w:hAnsi="Times New Roman"/>
          <w:b/>
        </w:rPr>
      </w:pPr>
    </w:p>
    <w:p w14:paraId="5544501C" w14:textId="189B3F23" w:rsidR="000C7936" w:rsidRPr="0037075B" w:rsidRDefault="000C7936" w:rsidP="006B7AB8">
      <w:pPr>
        <w:spacing w:line="276" w:lineRule="auto"/>
        <w:jc w:val="both"/>
        <w:rPr>
          <w:rFonts w:ascii="Times New Roman" w:hAnsi="Times New Roman"/>
        </w:rPr>
      </w:pPr>
      <w:r w:rsidRPr="0037075B">
        <w:rPr>
          <w:rFonts w:ascii="Times New Roman" w:hAnsi="Times New Roman"/>
          <w:b/>
        </w:rPr>
        <w:tab/>
      </w:r>
      <w:r w:rsidRPr="0037075B">
        <w:rPr>
          <w:rFonts w:ascii="Times New Roman" w:hAnsi="Times New Roman"/>
        </w:rPr>
        <w:t xml:space="preserve">Madonas novada pašvaldības budžets izstrādāts saskaņā ar spēkā esošo </w:t>
      </w:r>
      <w:r w:rsidR="000A18BA" w:rsidRPr="0037075B">
        <w:rPr>
          <w:rFonts w:ascii="Times New Roman" w:hAnsi="Times New Roman"/>
        </w:rPr>
        <w:t>Likumu</w:t>
      </w:r>
      <w:r w:rsidRPr="0037075B">
        <w:rPr>
          <w:rFonts w:ascii="Times New Roman" w:hAnsi="Times New Roman"/>
        </w:rPr>
        <w:t xml:space="preserve"> par budžetu un finanšu  vadību, likumu “Par pašvaldību budžetiem”, </w:t>
      </w:r>
      <w:r w:rsidR="00586312" w:rsidRPr="0037075B">
        <w:rPr>
          <w:rFonts w:ascii="Times New Roman" w:hAnsi="Times New Roman"/>
        </w:rPr>
        <w:t>Pašvaldību likumu,</w:t>
      </w:r>
      <w:r w:rsidRPr="0037075B">
        <w:rPr>
          <w:rFonts w:ascii="Times New Roman" w:hAnsi="Times New Roman"/>
        </w:rPr>
        <w:t xml:space="preserve"> </w:t>
      </w:r>
      <w:r w:rsidR="00511AF2" w:rsidRPr="0037075B">
        <w:rPr>
          <w:rFonts w:ascii="Times New Roman" w:hAnsi="Times New Roman"/>
        </w:rPr>
        <w:t>Ministru kabineta</w:t>
      </w:r>
      <w:r w:rsidRPr="0037075B">
        <w:rPr>
          <w:rFonts w:ascii="Times New Roman" w:hAnsi="Times New Roman"/>
        </w:rPr>
        <w:t xml:space="preserve"> noteikumiem, kas izdoti saskaņā ar šiem likumiem.</w:t>
      </w:r>
    </w:p>
    <w:p w14:paraId="0B9F3AE9" w14:textId="6798B9D5" w:rsidR="000C7936" w:rsidRPr="0037075B" w:rsidRDefault="00D6320A" w:rsidP="006B7AB8">
      <w:pPr>
        <w:spacing w:line="276" w:lineRule="auto"/>
        <w:ind w:firstLine="709"/>
        <w:jc w:val="both"/>
        <w:rPr>
          <w:rFonts w:ascii="Times New Roman" w:hAnsi="Times New Roman"/>
        </w:rPr>
      </w:pPr>
      <w:r w:rsidRPr="0037075B">
        <w:rPr>
          <w:rFonts w:ascii="Times New Roman" w:hAnsi="Times New Roman"/>
        </w:rPr>
        <w:t xml:space="preserve">Saskaņā ar likumu “Par pašvaldību budžetiem” pašvaldības budžets sastāv </w:t>
      </w:r>
      <w:r w:rsidR="00DF7742" w:rsidRPr="0037075B">
        <w:rPr>
          <w:rFonts w:ascii="Times New Roman" w:hAnsi="Times New Roman"/>
        </w:rPr>
        <w:t xml:space="preserve">no </w:t>
      </w:r>
      <w:r w:rsidRPr="0037075B">
        <w:rPr>
          <w:rFonts w:ascii="Times New Roman" w:hAnsi="Times New Roman"/>
        </w:rPr>
        <w:t>pamatbudžeta un ziedojumiem.</w:t>
      </w:r>
    </w:p>
    <w:p w14:paraId="76A3A9C0" w14:textId="77777777" w:rsidR="000C7936" w:rsidRPr="0037075B" w:rsidRDefault="000C7936" w:rsidP="006B7AB8">
      <w:pPr>
        <w:spacing w:line="276" w:lineRule="auto"/>
        <w:rPr>
          <w:rFonts w:ascii="Times New Roman" w:hAnsi="Times New Roman"/>
          <w:b/>
        </w:rPr>
      </w:pPr>
    </w:p>
    <w:p w14:paraId="3A208F95" w14:textId="3647659D" w:rsidR="000C7936" w:rsidRPr="0037075B" w:rsidRDefault="000C7936" w:rsidP="006B7AB8">
      <w:pPr>
        <w:spacing w:after="240" w:line="276" w:lineRule="auto"/>
        <w:rPr>
          <w:rFonts w:ascii="Times New Roman" w:hAnsi="Times New Roman"/>
          <w:b/>
        </w:rPr>
      </w:pPr>
      <w:r w:rsidRPr="0037075B">
        <w:rPr>
          <w:rFonts w:ascii="Times New Roman" w:hAnsi="Times New Roman"/>
          <w:b/>
        </w:rPr>
        <w:t>Pamatbudžets</w:t>
      </w:r>
    </w:p>
    <w:p w14:paraId="0E3122EB" w14:textId="13055912" w:rsidR="000C7936" w:rsidRPr="0037075B" w:rsidRDefault="00A47144" w:rsidP="006B7AB8">
      <w:pPr>
        <w:widowControl/>
        <w:suppressAutoHyphens w:val="0"/>
        <w:spacing w:line="276" w:lineRule="auto"/>
        <w:ind w:firstLine="720"/>
        <w:jc w:val="both"/>
        <w:rPr>
          <w:rFonts w:ascii="Times New Roman" w:eastAsia="Times New Roman" w:hAnsi="Times New Roman"/>
          <w:b/>
          <w:bCs/>
          <w:color w:val="000000"/>
          <w:lang w:eastAsia="lv-LV"/>
        </w:rPr>
      </w:pPr>
      <w:r w:rsidRPr="0037075B">
        <w:rPr>
          <w:rFonts w:ascii="Times New Roman" w:hAnsi="Times New Roman"/>
        </w:rPr>
        <w:t>Tiek prognozēts, ka n</w:t>
      </w:r>
      <w:r w:rsidR="000C7936" w:rsidRPr="0037075B">
        <w:rPr>
          <w:rFonts w:ascii="Times New Roman" w:hAnsi="Times New Roman"/>
        </w:rPr>
        <w:t>ovada pamatbudžets 20</w:t>
      </w:r>
      <w:r w:rsidR="00D6320A" w:rsidRPr="0037075B">
        <w:rPr>
          <w:rFonts w:ascii="Times New Roman" w:hAnsi="Times New Roman"/>
        </w:rPr>
        <w:t>2</w:t>
      </w:r>
      <w:r w:rsidR="00532F55" w:rsidRPr="0037075B">
        <w:rPr>
          <w:rFonts w:ascii="Times New Roman" w:hAnsi="Times New Roman"/>
        </w:rPr>
        <w:t>5</w:t>
      </w:r>
      <w:r w:rsidR="000C7936" w:rsidRPr="0037075B">
        <w:rPr>
          <w:rFonts w:ascii="Times New Roman" w:hAnsi="Times New Roman"/>
        </w:rPr>
        <w:t>.</w:t>
      </w:r>
      <w:r w:rsidR="003F66D3" w:rsidRPr="0037075B">
        <w:rPr>
          <w:rFonts w:ascii="Times New Roman" w:hAnsi="Times New Roman"/>
        </w:rPr>
        <w:t xml:space="preserve"> </w:t>
      </w:r>
      <w:r w:rsidR="000C7936" w:rsidRPr="0037075B">
        <w:rPr>
          <w:rFonts w:ascii="Times New Roman" w:hAnsi="Times New Roman"/>
        </w:rPr>
        <w:t>gadam ieņēmumos</w:t>
      </w:r>
      <w:r w:rsidR="00403CE6" w:rsidRPr="0037075B">
        <w:rPr>
          <w:rFonts w:ascii="Times New Roman" w:hAnsi="Times New Roman"/>
        </w:rPr>
        <w:t xml:space="preserve"> </w:t>
      </w:r>
      <w:r w:rsidRPr="0037075B">
        <w:rPr>
          <w:rFonts w:ascii="Times New Roman" w:hAnsi="Times New Roman"/>
        </w:rPr>
        <w:t xml:space="preserve">būs </w:t>
      </w:r>
      <w:r w:rsidR="00403CE6" w:rsidRPr="0037075B">
        <w:rPr>
          <w:rFonts w:ascii="Times New Roman" w:hAnsi="Times New Roman"/>
        </w:rPr>
        <w:t xml:space="preserve"> EUR</w:t>
      </w:r>
      <w:r w:rsidR="009C0DCF" w:rsidRPr="0037075B">
        <w:rPr>
          <w:rFonts w:ascii="Times New Roman" w:hAnsi="Times New Roman"/>
        </w:rPr>
        <w:t xml:space="preserve"> </w:t>
      </w:r>
      <w:r w:rsidR="00745EE1" w:rsidRPr="0037075B">
        <w:rPr>
          <w:rFonts w:ascii="Times New Roman" w:hAnsi="Times New Roman"/>
        </w:rPr>
        <w:t xml:space="preserve">   </w:t>
      </w:r>
      <w:r w:rsidR="001D4783" w:rsidRPr="0037075B">
        <w:rPr>
          <w:rFonts w:ascii="Times New Roman" w:hAnsi="Times New Roman"/>
        </w:rPr>
        <w:t>50 037 798</w:t>
      </w:r>
      <w:r w:rsidR="00403CE6" w:rsidRPr="0037075B">
        <w:rPr>
          <w:rFonts w:ascii="Times New Roman" w:hAnsi="Times New Roman"/>
        </w:rPr>
        <w:t xml:space="preserve">, bet </w:t>
      </w:r>
      <w:r w:rsidR="000C7936" w:rsidRPr="0037075B">
        <w:rPr>
          <w:rFonts w:ascii="Times New Roman" w:hAnsi="Times New Roman"/>
        </w:rPr>
        <w:t>izdevumos</w:t>
      </w:r>
      <w:r w:rsidR="00403CE6" w:rsidRPr="0037075B">
        <w:rPr>
          <w:rFonts w:ascii="Times New Roman" w:hAnsi="Times New Roman"/>
        </w:rPr>
        <w:t xml:space="preserve"> </w:t>
      </w:r>
      <w:r w:rsidR="00EE6663" w:rsidRPr="0037075B">
        <w:rPr>
          <w:rFonts w:ascii="Times New Roman" w:hAnsi="Times New Roman"/>
        </w:rPr>
        <w:t>plānots</w:t>
      </w:r>
      <w:r w:rsidR="00403CE6" w:rsidRPr="0037075B">
        <w:rPr>
          <w:rFonts w:ascii="Times New Roman" w:hAnsi="Times New Roman"/>
        </w:rPr>
        <w:t xml:space="preserve"> </w:t>
      </w:r>
      <w:r w:rsidR="000C7936" w:rsidRPr="0037075B">
        <w:rPr>
          <w:rFonts w:ascii="Times New Roman" w:hAnsi="Times New Roman"/>
        </w:rPr>
        <w:t>EUR</w:t>
      </w:r>
      <w:r w:rsidR="003F66D3" w:rsidRPr="0037075B">
        <w:rPr>
          <w:rFonts w:ascii="Times New Roman" w:hAnsi="Times New Roman"/>
        </w:rPr>
        <w:t xml:space="preserve"> </w:t>
      </w:r>
      <w:r w:rsidR="00ED7099" w:rsidRPr="0037075B">
        <w:rPr>
          <w:rFonts w:ascii="Times New Roman" w:hAnsi="Times New Roman"/>
        </w:rPr>
        <w:t>62 564 388</w:t>
      </w:r>
      <w:r w:rsidR="009C0DCF" w:rsidRPr="0037075B">
        <w:rPr>
          <w:rFonts w:ascii="Times New Roman" w:hAnsi="Times New Roman"/>
        </w:rPr>
        <w:t>.</w:t>
      </w:r>
      <w:r w:rsidR="00D259D3" w:rsidRPr="0037075B">
        <w:rPr>
          <w:rFonts w:ascii="Times New Roman" w:hAnsi="Times New Roman"/>
        </w:rPr>
        <w:t xml:space="preserve"> </w:t>
      </w:r>
      <w:r w:rsidR="000C7936" w:rsidRPr="0037075B">
        <w:rPr>
          <w:rFonts w:ascii="Times New Roman" w:hAnsi="Times New Roman"/>
        </w:rPr>
        <w:t>Salīdzinot ar 20</w:t>
      </w:r>
      <w:r w:rsidR="003F66D3" w:rsidRPr="0037075B">
        <w:rPr>
          <w:rFonts w:ascii="Times New Roman" w:hAnsi="Times New Roman"/>
        </w:rPr>
        <w:t>2</w:t>
      </w:r>
      <w:r w:rsidR="00532F55" w:rsidRPr="0037075B">
        <w:rPr>
          <w:rFonts w:ascii="Times New Roman" w:hAnsi="Times New Roman"/>
        </w:rPr>
        <w:t>4</w:t>
      </w:r>
      <w:r w:rsidR="000C7936" w:rsidRPr="0037075B">
        <w:rPr>
          <w:rFonts w:ascii="Times New Roman" w:hAnsi="Times New Roman"/>
        </w:rPr>
        <w:t>.</w:t>
      </w:r>
      <w:r w:rsidR="00A82177" w:rsidRPr="0037075B">
        <w:rPr>
          <w:rFonts w:ascii="Times New Roman" w:hAnsi="Times New Roman"/>
        </w:rPr>
        <w:t xml:space="preserve"> </w:t>
      </w:r>
      <w:r w:rsidR="000C7936" w:rsidRPr="0037075B">
        <w:rPr>
          <w:rFonts w:ascii="Times New Roman" w:hAnsi="Times New Roman"/>
        </w:rPr>
        <w:t>gada sākumu</w:t>
      </w:r>
      <w:r w:rsidR="00A82177" w:rsidRPr="0037075B">
        <w:rPr>
          <w:rFonts w:ascii="Times New Roman" w:hAnsi="Times New Roman"/>
        </w:rPr>
        <w:t>,</w:t>
      </w:r>
      <w:r w:rsidR="00403CE6" w:rsidRPr="0037075B">
        <w:rPr>
          <w:rFonts w:ascii="Times New Roman" w:hAnsi="Times New Roman"/>
        </w:rPr>
        <w:t xml:space="preserve"> </w:t>
      </w:r>
      <w:r w:rsidR="00B93FE2" w:rsidRPr="0037075B">
        <w:rPr>
          <w:rFonts w:ascii="Times New Roman" w:hAnsi="Times New Roman"/>
        </w:rPr>
        <w:t xml:space="preserve">plānotie </w:t>
      </w:r>
      <w:r w:rsidR="00403CE6" w:rsidRPr="0037075B">
        <w:rPr>
          <w:rFonts w:ascii="Times New Roman" w:hAnsi="Times New Roman"/>
        </w:rPr>
        <w:t xml:space="preserve">ieņēmumi </w:t>
      </w:r>
      <w:r w:rsidR="00B93FE2" w:rsidRPr="0037075B">
        <w:rPr>
          <w:rFonts w:ascii="Times New Roman" w:hAnsi="Times New Roman"/>
        </w:rPr>
        <w:t>pieauguši</w:t>
      </w:r>
      <w:r w:rsidR="00403CE6" w:rsidRPr="0037075B">
        <w:rPr>
          <w:rFonts w:ascii="Times New Roman" w:hAnsi="Times New Roman"/>
        </w:rPr>
        <w:t xml:space="preserve"> par EUR</w:t>
      </w:r>
      <w:r w:rsidR="009C0DCF" w:rsidRPr="0037075B">
        <w:rPr>
          <w:rFonts w:ascii="Times New Roman" w:hAnsi="Times New Roman"/>
        </w:rPr>
        <w:t xml:space="preserve"> </w:t>
      </w:r>
      <w:r w:rsidR="001D4783" w:rsidRPr="0037075B">
        <w:rPr>
          <w:rFonts w:ascii="Times New Roman" w:hAnsi="Times New Roman"/>
        </w:rPr>
        <w:t>6 348 794</w:t>
      </w:r>
      <w:r w:rsidR="00403CE6" w:rsidRPr="0037075B">
        <w:rPr>
          <w:rFonts w:ascii="Times New Roman" w:hAnsi="Times New Roman"/>
        </w:rPr>
        <w:t>, bet izdevumi pieauguši par</w:t>
      </w:r>
      <w:r w:rsidR="009C0DCF" w:rsidRPr="0037075B">
        <w:rPr>
          <w:rFonts w:ascii="Times New Roman" w:hAnsi="Times New Roman"/>
        </w:rPr>
        <w:t xml:space="preserve"> EUR</w:t>
      </w:r>
      <w:r w:rsidR="00403CE6" w:rsidRPr="0037075B">
        <w:rPr>
          <w:rFonts w:ascii="Times New Roman" w:hAnsi="Times New Roman"/>
        </w:rPr>
        <w:t xml:space="preserve"> </w:t>
      </w:r>
      <w:r w:rsidR="00ED7099" w:rsidRPr="0037075B">
        <w:rPr>
          <w:rFonts w:ascii="Times New Roman" w:hAnsi="Times New Roman"/>
        </w:rPr>
        <w:t>11 188 678</w:t>
      </w:r>
      <w:r w:rsidR="009C0DCF" w:rsidRPr="0037075B">
        <w:rPr>
          <w:rFonts w:ascii="Times New Roman" w:hAnsi="Times New Roman"/>
        </w:rPr>
        <w:t>.</w:t>
      </w:r>
      <w:r w:rsidR="00403CE6" w:rsidRPr="0037075B">
        <w:rPr>
          <w:rFonts w:ascii="Times New Roman" w:hAnsi="Times New Roman"/>
        </w:rPr>
        <w:t xml:space="preserve"> </w:t>
      </w:r>
      <w:r w:rsidR="000C7936" w:rsidRPr="0037075B">
        <w:rPr>
          <w:rFonts w:ascii="Times New Roman" w:hAnsi="Times New Roman"/>
        </w:rPr>
        <w:t>Naudas līdzekļu un noguldījumu atlikums gada sākumā EUR</w:t>
      </w:r>
      <w:r w:rsidR="001F06F0" w:rsidRPr="0037075B">
        <w:rPr>
          <w:rFonts w:ascii="Times New Roman" w:hAnsi="Times New Roman"/>
        </w:rPr>
        <w:t xml:space="preserve"> </w:t>
      </w:r>
      <w:r w:rsidR="00532F55" w:rsidRPr="0037075B">
        <w:rPr>
          <w:rFonts w:ascii="Times New Roman" w:hAnsi="Times New Roman"/>
        </w:rPr>
        <w:t>8 979 302</w:t>
      </w:r>
      <w:r w:rsidR="00745EE1" w:rsidRPr="0037075B">
        <w:rPr>
          <w:rFonts w:ascii="Times New Roman" w:hAnsi="Times New Roman"/>
        </w:rPr>
        <w:t>.</w:t>
      </w:r>
      <w:r w:rsidR="000C7936" w:rsidRPr="0037075B">
        <w:rPr>
          <w:rFonts w:ascii="Times New Roman" w:hAnsi="Times New Roman"/>
        </w:rPr>
        <w:t xml:space="preserve"> </w:t>
      </w:r>
      <w:r w:rsidR="00E84153" w:rsidRPr="0037075B">
        <w:rPr>
          <w:rFonts w:ascii="Times New Roman" w:hAnsi="Times New Roman"/>
        </w:rPr>
        <w:t>Atlikuma</w:t>
      </w:r>
      <w:r w:rsidR="002D2160" w:rsidRPr="0037075B">
        <w:rPr>
          <w:rFonts w:ascii="Times New Roman" w:hAnsi="Times New Roman"/>
        </w:rPr>
        <w:t xml:space="preserve"> </w:t>
      </w:r>
      <w:r w:rsidR="003C611C" w:rsidRPr="0037075B">
        <w:rPr>
          <w:rFonts w:ascii="Times New Roman" w:hAnsi="Times New Roman"/>
        </w:rPr>
        <w:t>samazinājums</w:t>
      </w:r>
      <w:r w:rsidR="000C7936" w:rsidRPr="0037075B">
        <w:rPr>
          <w:rFonts w:ascii="Times New Roman" w:hAnsi="Times New Roman"/>
          <w:color w:val="FF0000"/>
        </w:rPr>
        <w:t xml:space="preserve"> </w:t>
      </w:r>
      <w:r w:rsidR="000C7936" w:rsidRPr="0037075B">
        <w:rPr>
          <w:rFonts w:ascii="Times New Roman" w:hAnsi="Times New Roman"/>
        </w:rPr>
        <w:t>salīdzinot ar 20</w:t>
      </w:r>
      <w:r w:rsidR="003F66D3" w:rsidRPr="0037075B">
        <w:rPr>
          <w:rFonts w:ascii="Times New Roman" w:hAnsi="Times New Roman"/>
        </w:rPr>
        <w:t>2</w:t>
      </w:r>
      <w:r w:rsidR="00532F55" w:rsidRPr="0037075B">
        <w:rPr>
          <w:rFonts w:ascii="Times New Roman" w:hAnsi="Times New Roman"/>
        </w:rPr>
        <w:t>4</w:t>
      </w:r>
      <w:r w:rsidR="000C7936" w:rsidRPr="0037075B">
        <w:rPr>
          <w:rFonts w:ascii="Times New Roman" w:hAnsi="Times New Roman"/>
        </w:rPr>
        <w:t>.</w:t>
      </w:r>
      <w:r w:rsidR="00E84153" w:rsidRPr="0037075B">
        <w:rPr>
          <w:rFonts w:ascii="Times New Roman" w:hAnsi="Times New Roman"/>
        </w:rPr>
        <w:t xml:space="preserve"> </w:t>
      </w:r>
      <w:r w:rsidR="000C7936" w:rsidRPr="0037075B">
        <w:rPr>
          <w:rFonts w:ascii="Times New Roman" w:hAnsi="Times New Roman"/>
        </w:rPr>
        <w:t>gada sākumu</w:t>
      </w:r>
      <w:r w:rsidR="00E84153" w:rsidRPr="0037075B">
        <w:rPr>
          <w:rFonts w:ascii="Times New Roman" w:hAnsi="Times New Roman"/>
        </w:rPr>
        <w:t xml:space="preserve"> – </w:t>
      </w:r>
      <w:r w:rsidR="007D5A91" w:rsidRPr="0037075B">
        <w:rPr>
          <w:rFonts w:ascii="Times New Roman" w:hAnsi="Times New Roman"/>
        </w:rPr>
        <w:t>EUR</w:t>
      </w:r>
      <w:r w:rsidR="009C0DCF" w:rsidRPr="0037075B">
        <w:rPr>
          <w:rFonts w:ascii="Times New Roman" w:hAnsi="Times New Roman"/>
        </w:rPr>
        <w:t xml:space="preserve"> </w:t>
      </w:r>
      <w:r w:rsidR="00532F55" w:rsidRPr="0037075B">
        <w:rPr>
          <w:rFonts w:ascii="Times New Roman" w:hAnsi="Times New Roman"/>
        </w:rPr>
        <w:t>1 005 352</w:t>
      </w:r>
      <w:r w:rsidR="009C0DCF" w:rsidRPr="0037075B">
        <w:rPr>
          <w:rFonts w:ascii="Times New Roman" w:hAnsi="Times New Roman"/>
        </w:rPr>
        <w:t>.</w:t>
      </w:r>
      <w:r w:rsidR="002D2160" w:rsidRPr="0037075B">
        <w:rPr>
          <w:rFonts w:ascii="Times New Roman" w:hAnsi="Times New Roman"/>
        </w:rPr>
        <w:t xml:space="preserve"> </w:t>
      </w:r>
      <w:r w:rsidR="00ED7099" w:rsidRPr="0037075B">
        <w:rPr>
          <w:rFonts w:ascii="Times New Roman" w:hAnsi="Times New Roman"/>
        </w:rPr>
        <w:t>Plānots saņemt aizņēmumus EUR 7 475 656 vērtībā.</w:t>
      </w:r>
    </w:p>
    <w:p w14:paraId="5528AF6F" w14:textId="036BE646" w:rsidR="00403CE6" w:rsidRPr="0037075B" w:rsidRDefault="00403CE6" w:rsidP="006B7AB8">
      <w:pPr>
        <w:spacing w:line="276" w:lineRule="auto"/>
        <w:ind w:firstLine="720"/>
        <w:jc w:val="both"/>
        <w:rPr>
          <w:rFonts w:ascii="Times New Roman" w:hAnsi="Times New Roman"/>
        </w:rPr>
      </w:pPr>
      <w:r w:rsidRPr="0037075B">
        <w:rPr>
          <w:rFonts w:ascii="Times New Roman" w:hAnsi="Times New Roman"/>
        </w:rPr>
        <w:t xml:space="preserve">Kā jau iepriekš </w:t>
      </w:r>
      <w:r w:rsidR="00E84153" w:rsidRPr="0037075B">
        <w:rPr>
          <w:rFonts w:ascii="Times New Roman" w:hAnsi="Times New Roman"/>
        </w:rPr>
        <w:t>redzams</w:t>
      </w:r>
      <w:r w:rsidRPr="0037075B">
        <w:rPr>
          <w:rFonts w:ascii="Times New Roman" w:hAnsi="Times New Roman"/>
        </w:rPr>
        <w:t xml:space="preserve">, </w:t>
      </w:r>
      <w:r w:rsidR="00A47144" w:rsidRPr="0037075B">
        <w:rPr>
          <w:rFonts w:ascii="Times New Roman" w:hAnsi="Times New Roman"/>
        </w:rPr>
        <w:t>šajā gadā plānojas</w:t>
      </w:r>
      <w:r w:rsidRPr="0037075B">
        <w:rPr>
          <w:rFonts w:ascii="Times New Roman" w:hAnsi="Times New Roman"/>
        </w:rPr>
        <w:t xml:space="preserve"> budžeta ieņēmumu </w:t>
      </w:r>
      <w:r w:rsidR="0077343E" w:rsidRPr="0037075B">
        <w:rPr>
          <w:rFonts w:ascii="Times New Roman" w:hAnsi="Times New Roman"/>
        </w:rPr>
        <w:t>pieaugu</w:t>
      </w:r>
      <w:r w:rsidR="00A47144" w:rsidRPr="0037075B">
        <w:rPr>
          <w:rFonts w:ascii="Times New Roman" w:hAnsi="Times New Roman"/>
        </w:rPr>
        <w:t>ms</w:t>
      </w:r>
      <w:r w:rsidRPr="0037075B">
        <w:rPr>
          <w:rFonts w:ascii="Times New Roman" w:hAnsi="Times New Roman"/>
        </w:rPr>
        <w:t>, salīdzinot ar</w:t>
      </w:r>
      <w:r w:rsidR="00A82177" w:rsidRPr="0037075B">
        <w:rPr>
          <w:rFonts w:ascii="Times New Roman" w:hAnsi="Times New Roman"/>
        </w:rPr>
        <w:t xml:space="preserve"> 202</w:t>
      </w:r>
      <w:r w:rsidR="00532F55" w:rsidRPr="0037075B">
        <w:rPr>
          <w:rFonts w:ascii="Times New Roman" w:hAnsi="Times New Roman"/>
        </w:rPr>
        <w:t>4</w:t>
      </w:r>
      <w:r w:rsidR="00A82177" w:rsidRPr="0037075B">
        <w:rPr>
          <w:rFonts w:ascii="Times New Roman" w:hAnsi="Times New Roman"/>
        </w:rPr>
        <w:t>.</w:t>
      </w:r>
      <w:r w:rsidRPr="0037075B">
        <w:rPr>
          <w:rFonts w:ascii="Times New Roman" w:hAnsi="Times New Roman"/>
        </w:rPr>
        <w:t xml:space="preserve"> gad</w:t>
      </w:r>
      <w:r w:rsidR="00A82177" w:rsidRPr="0037075B">
        <w:rPr>
          <w:rFonts w:ascii="Times New Roman" w:hAnsi="Times New Roman"/>
        </w:rPr>
        <w:t>a sākumu</w:t>
      </w:r>
      <w:r w:rsidR="000852B6" w:rsidRPr="0037075B">
        <w:rPr>
          <w:rFonts w:ascii="Times New Roman" w:hAnsi="Times New Roman"/>
        </w:rPr>
        <w:t xml:space="preserve">. </w:t>
      </w:r>
      <w:r w:rsidR="009C0DCF" w:rsidRPr="0037075B">
        <w:rPr>
          <w:rFonts w:ascii="Times New Roman" w:hAnsi="Times New Roman"/>
        </w:rPr>
        <w:t xml:space="preserve">Iemesls tam – </w:t>
      </w:r>
      <w:r w:rsidR="00996877" w:rsidRPr="0037075B">
        <w:rPr>
          <w:rFonts w:ascii="Times New Roman" w:hAnsi="Times New Roman"/>
        </w:rPr>
        <w:t>šobrīd tiek prognozēts iedzīvotāju ienākuma nodokļa</w:t>
      </w:r>
      <w:r w:rsidR="00A47144" w:rsidRPr="0037075B">
        <w:rPr>
          <w:rFonts w:ascii="Times New Roman" w:hAnsi="Times New Roman"/>
        </w:rPr>
        <w:t xml:space="preserve"> un pašvaldību finanšu izlīdzināšanas fonda dotācijas</w:t>
      </w:r>
      <w:r w:rsidR="00996877" w:rsidRPr="0037075B">
        <w:rPr>
          <w:rFonts w:ascii="Times New Roman" w:hAnsi="Times New Roman"/>
        </w:rPr>
        <w:t xml:space="preserve"> pieaugums</w:t>
      </w:r>
      <w:r w:rsidR="00A47144" w:rsidRPr="0037075B">
        <w:rPr>
          <w:rFonts w:ascii="Times New Roman" w:hAnsi="Times New Roman"/>
        </w:rPr>
        <w:t xml:space="preserve">. </w:t>
      </w:r>
    </w:p>
    <w:p w14:paraId="0A8BC1B5" w14:textId="477D6ECB" w:rsidR="00EE12E0" w:rsidRPr="0037075B" w:rsidRDefault="00B93FE2" w:rsidP="006B7AB8">
      <w:pPr>
        <w:spacing w:line="276" w:lineRule="auto"/>
        <w:ind w:firstLine="720"/>
        <w:jc w:val="both"/>
        <w:rPr>
          <w:rFonts w:ascii="Times New Roman" w:hAnsi="Times New Roman"/>
        </w:rPr>
      </w:pPr>
      <w:r w:rsidRPr="0037075B">
        <w:rPr>
          <w:rFonts w:ascii="Times New Roman" w:hAnsi="Times New Roman"/>
        </w:rPr>
        <w:t>B</w:t>
      </w:r>
      <w:r w:rsidR="000C7936" w:rsidRPr="0037075B">
        <w:rPr>
          <w:rFonts w:ascii="Times New Roman" w:hAnsi="Times New Roman"/>
        </w:rPr>
        <w:t xml:space="preserve">udžeta veidošanas principi ir </w:t>
      </w:r>
      <w:r w:rsidR="00EE12E0" w:rsidRPr="0037075B">
        <w:rPr>
          <w:rFonts w:ascii="Times New Roman" w:hAnsi="Times New Roman"/>
        </w:rPr>
        <w:t xml:space="preserve">saglabājušies nemainīgi </w:t>
      </w:r>
      <w:r w:rsidR="000C7936" w:rsidRPr="0037075B">
        <w:rPr>
          <w:rFonts w:ascii="Times New Roman" w:hAnsi="Times New Roman"/>
        </w:rPr>
        <w:t>– no budžeta tiek finansēta iestāde, aktivitāte, projekts. Katrai iestādei, atbilstoši apstiprinātajam amatu vienību sarakstam, aprēķināts darba algas fonds, paredzēti līdzekļi izdevumu segšanai par apkuri, elektrību, ūdeni un kanalizāciju,</w:t>
      </w:r>
      <w:r w:rsidR="00A47144" w:rsidRPr="0037075B">
        <w:rPr>
          <w:rFonts w:ascii="Times New Roman" w:hAnsi="Times New Roman"/>
        </w:rPr>
        <w:t xml:space="preserve"> atkritumu izvešanai un utilizēšanai,</w:t>
      </w:r>
      <w:r w:rsidR="000C7936" w:rsidRPr="0037075B">
        <w:rPr>
          <w:rFonts w:ascii="Times New Roman" w:hAnsi="Times New Roman"/>
        </w:rPr>
        <w:t xml:space="preserve"> skolēnu pārvadājumiem, degvielas iegādei, produktu iegādei skolēnu un PII audzēkņu ēdināšanai</w:t>
      </w:r>
      <w:r w:rsidR="003C611C" w:rsidRPr="0037075B">
        <w:rPr>
          <w:rFonts w:ascii="Times New Roman" w:hAnsi="Times New Roman"/>
        </w:rPr>
        <w:t>.</w:t>
      </w:r>
    </w:p>
    <w:p w14:paraId="45B3C625" w14:textId="74439A04" w:rsidR="00EE12E0" w:rsidRPr="0037075B" w:rsidRDefault="000C7936" w:rsidP="006B7AB8">
      <w:pPr>
        <w:spacing w:line="276" w:lineRule="auto"/>
        <w:ind w:firstLine="720"/>
        <w:jc w:val="both"/>
        <w:rPr>
          <w:rFonts w:ascii="Times New Roman" w:hAnsi="Times New Roman"/>
          <w:color w:val="FF0000"/>
        </w:rPr>
      </w:pPr>
      <w:r w:rsidRPr="0037075B">
        <w:rPr>
          <w:rFonts w:ascii="Times New Roman" w:hAnsi="Times New Roman"/>
        </w:rPr>
        <w:t>P</w:t>
      </w:r>
      <w:r w:rsidR="00EE12E0" w:rsidRPr="0037075B">
        <w:rPr>
          <w:rFonts w:ascii="Times New Roman" w:hAnsi="Times New Roman"/>
        </w:rPr>
        <w:t>apildus valsts finansējumam, pašvaldība ir ieplānojusi</w:t>
      </w:r>
      <w:r w:rsidRPr="0037075B">
        <w:rPr>
          <w:rFonts w:ascii="Times New Roman" w:hAnsi="Times New Roman"/>
        </w:rPr>
        <w:t xml:space="preserve"> trūkstoš</w:t>
      </w:r>
      <w:r w:rsidR="00EE12E0" w:rsidRPr="0037075B">
        <w:rPr>
          <w:rFonts w:ascii="Times New Roman" w:hAnsi="Times New Roman"/>
        </w:rPr>
        <w:t>o</w:t>
      </w:r>
      <w:r w:rsidRPr="0037075B">
        <w:rPr>
          <w:rFonts w:ascii="Times New Roman" w:hAnsi="Times New Roman"/>
        </w:rPr>
        <w:t xml:space="preserve"> finansējum</w:t>
      </w:r>
      <w:r w:rsidR="00B93FE2" w:rsidRPr="0037075B">
        <w:rPr>
          <w:rFonts w:ascii="Times New Roman" w:hAnsi="Times New Roman"/>
        </w:rPr>
        <w:t>u</w:t>
      </w:r>
      <w:r w:rsidRPr="0037075B">
        <w:rPr>
          <w:rFonts w:ascii="Times New Roman" w:hAnsi="Times New Roman"/>
        </w:rPr>
        <w:t xml:space="preserve"> pedagogu atalgojumiem  gan mūzikas, mākslas skolu, </w:t>
      </w:r>
      <w:r w:rsidR="00DA64CC" w:rsidRPr="0037075B">
        <w:rPr>
          <w:rFonts w:ascii="Times New Roman" w:hAnsi="Times New Roman"/>
        </w:rPr>
        <w:t>b</w:t>
      </w:r>
      <w:r w:rsidRPr="0037075B">
        <w:rPr>
          <w:rFonts w:ascii="Times New Roman" w:hAnsi="Times New Roman"/>
        </w:rPr>
        <w:t xml:space="preserve">ērnu un jaunatnes sporta skolas, </w:t>
      </w:r>
      <w:r w:rsidR="00DA64CC" w:rsidRPr="0037075B">
        <w:rPr>
          <w:rFonts w:ascii="Times New Roman" w:hAnsi="Times New Roman"/>
        </w:rPr>
        <w:t>b</w:t>
      </w:r>
      <w:r w:rsidRPr="0037075B">
        <w:rPr>
          <w:rFonts w:ascii="Times New Roman" w:hAnsi="Times New Roman"/>
        </w:rPr>
        <w:t>ērnu un jauniešu centra pedagogu atalgojumiem, gan vispārizglītojošo skolu pedagogiem</w:t>
      </w:r>
      <w:r w:rsidR="00A433F7" w:rsidRPr="0037075B">
        <w:rPr>
          <w:rFonts w:ascii="Times New Roman" w:hAnsi="Times New Roman"/>
        </w:rPr>
        <w:t xml:space="preserve"> (ieskai</w:t>
      </w:r>
      <w:r w:rsidR="0077343E" w:rsidRPr="0037075B">
        <w:rPr>
          <w:rFonts w:ascii="Times New Roman" w:hAnsi="Times New Roman"/>
        </w:rPr>
        <w:t>t</w:t>
      </w:r>
      <w:r w:rsidR="00A433F7" w:rsidRPr="0037075B">
        <w:rPr>
          <w:rFonts w:ascii="Times New Roman" w:hAnsi="Times New Roman"/>
        </w:rPr>
        <w:t>ot rezervi sept.-dec.)</w:t>
      </w:r>
      <w:r w:rsidRPr="0037075B">
        <w:rPr>
          <w:rFonts w:ascii="Times New Roman" w:hAnsi="Times New Roman"/>
        </w:rPr>
        <w:t xml:space="preserve"> kopā </w:t>
      </w:r>
      <w:r w:rsidR="00B93FE2" w:rsidRPr="0037075B">
        <w:rPr>
          <w:rFonts w:ascii="Times New Roman" w:hAnsi="Times New Roman"/>
        </w:rPr>
        <w:t xml:space="preserve">gadam </w:t>
      </w:r>
      <w:r w:rsidRPr="0037075B">
        <w:rPr>
          <w:rFonts w:ascii="Times New Roman" w:hAnsi="Times New Roman"/>
        </w:rPr>
        <w:t xml:space="preserve"> EUR </w:t>
      </w:r>
      <w:r w:rsidR="00F92D5B" w:rsidRPr="0037075B">
        <w:rPr>
          <w:rFonts w:ascii="Times New Roman" w:hAnsi="Times New Roman"/>
        </w:rPr>
        <w:t>3</w:t>
      </w:r>
      <w:r w:rsidR="00886853" w:rsidRPr="0037075B">
        <w:rPr>
          <w:rFonts w:ascii="Times New Roman" w:hAnsi="Times New Roman"/>
        </w:rPr>
        <w:t> 847 961</w:t>
      </w:r>
      <w:r w:rsidR="00A433F7" w:rsidRPr="0037075B">
        <w:rPr>
          <w:rFonts w:ascii="Times New Roman" w:hAnsi="Times New Roman"/>
        </w:rPr>
        <w:t>.</w:t>
      </w:r>
    </w:p>
    <w:p w14:paraId="210CC5B8" w14:textId="2B30F710" w:rsidR="000C7936" w:rsidRPr="0037075B" w:rsidRDefault="000C7936" w:rsidP="006B7AB8">
      <w:pPr>
        <w:spacing w:line="276" w:lineRule="auto"/>
        <w:ind w:firstLine="720"/>
        <w:jc w:val="both"/>
        <w:rPr>
          <w:rFonts w:ascii="Times New Roman" w:hAnsi="Times New Roman"/>
        </w:rPr>
      </w:pPr>
      <w:r w:rsidRPr="0037075B">
        <w:rPr>
          <w:rFonts w:ascii="Times New Roman" w:hAnsi="Times New Roman"/>
        </w:rPr>
        <w:t xml:space="preserve"> Visiem skolēniem no 1. līdz 12.</w:t>
      </w:r>
      <w:r w:rsidR="0037075B">
        <w:rPr>
          <w:rFonts w:ascii="Times New Roman" w:hAnsi="Times New Roman"/>
        </w:rPr>
        <w:t xml:space="preserve"> </w:t>
      </w:r>
      <w:r w:rsidRPr="0037075B">
        <w:rPr>
          <w:rFonts w:ascii="Times New Roman" w:hAnsi="Times New Roman"/>
        </w:rPr>
        <w:t>klasei paredzētas brīvpusdienas (</w:t>
      </w:r>
      <w:r w:rsidR="003C611C" w:rsidRPr="0037075B">
        <w:rPr>
          <w:rFonts w:ascii="Times New Roman" w:hAnsi="Times New Roman"/>
        </w:rPr>
        <w:t>1,00</w:t>
      </w:r>
      <w:r w:rsidRPr="0037075B">
        <w:rPr>
          <w:rFonts w:ascii="Times New Roman" w:hAnsi="Times New Roman"/>
        </w:rPr>
        <w:t xml:space="preserve"> EUR dienā 5.-12. klašu skolēniem no pašvaldības budžeta produktu iegādei</w:t>
      </w:r>
      <w:r w:rsidR="001D41D7" w:rsidRPr="0037075B">
        <w:rPr>
          <w:rFonts w:ascii="Times New Roman" w:hAnsi="Times New Roman"/>
        </w:rPr>
        <w:t>)</w:t>
      </w:r>
      <w:r w:rsidRPr="0037075B">
        <w:rPr>
          <w:rFonts w:ascii="Times New Roman" w:hAnsi="Times New Roman"/>
        </w:rPr>
        <w:t xml:space="preserve">, </w:t>
      </w:r>
      <w:r w:rsidR="007D5A91" w:rsidRPr="0037075B">
        <w:rPr>
          <w:rFonts w:ascii="Times New Roman" w:hAnsi="Times New Roman"/>
        </w:rPr>
        <w:t xml:space="preserve">pirmajiem </w:t>
      </w:r>
      <w:r w:rsidR="00240440" w:rsidRPr="0037075B">
        <w:rPr>
          <w:rFonts w:ascii="Times New Roman" w:hAnsi="Times New Roman"/>
        </w:rPr>
        <w:t>pieciem</w:t>
      </w:r>
      <w:r w:rsidR="007D5A91" w:rsidRPr="0037075B">
        <w:rPr>
          <w:rFonts w:ascii="Times New Roman" w:hAnsi="Times New Roman"/>
        </w:rPr>
        <w:t xml:space="preserve"> mēnešiem</w:t>
      </w:r>
      <w:r w:rsidRPr="0037075B">
        <w:rPr>
          <w:rFonts w:ascii="Times New Roman" w:hAnsi="Times New Roman"/>
        </w:rPr>
        <w:t xml:space="preserve">  EUR </w:t>
      </w:r>
      <w:r w:rsidR="00886853" w:rsidRPr="0037075B">
        <w:rPr>
          <w:rFonts w:ascii="Times New Roman" w:hAnsi="Times New Roman"/>
        </w:rPr>
        <w:t>180</w:t>
      </w:r>
      <w:r w:rsidR="0037075B">
        <w:rPr>
          <w:rFonts w:ascii="Times New Roman" w:hAnsi="Times New Roman"/>
        </w:rPr>
        <w:t> </w:t>
      </w:r>
      <w:r w:rsidR="00886853" w:rsidRPr="0037075B">
        <w:rPr>
          <w:rFonts w:ascii="Times New Roman" w:hAnsi="Times New Roman"/>
        </w:rPr>
        <w:t>279</w:t>
      </w:r>
      <w:r w:rsidR="0037075B">
        <w:rPr>
          <w:rFonts w:ascii="Times New Roman" w:hAnsi="Times New Roman"/>
          <w:bCs/>
        </w:rPr>
        <w:t>,</w:t>
      </w:r>
      <w:r w:rsidRPr="0037075B">
        <w:rPr>
          <w:rFonts w:ascii="Times New Roman" w:hAnsi="Times New Roman"/>
          <w:b/>
        </w:rPr>
        <w:t xml:space="preserve"> </w:t>
      </w:r>
      <w:r w:rsidRPr="0037075B">
        <w:rPr>
          <w:rFonts w:ascii="Times New Roman" w:hAnsi="Times New Roman"/>
        </w:rPr>
        <w:t>1.-4.</w:t>
      </w:r>
      <w:r w:rsidR="0037075B">
        <w:rPr>
          <w:rFonts w:ascii="Times New Roman" w:hAnsi="Times New Roman"/>
        </w:rPr>
        <w:t xml:space="preserve"> </w:t>
      </w:r>
      <w:r w:rsidRPr="0037075B">
        <w:rPr>
          <w:rFonts w:ascii="Times New Roman" w:hAnsi="Times New Roman"/>
        </w:rPr>
        <w:t>klašu skolēnu</w:t>
      </w:r>
      <w:r w:rsidR="001D41D7" w:rsidRPr="0037075B">
        <w:rPr>
          <w:rFonts w:ascii="Times New Roman" w:hAnsi="Times New Roman"/>
        </w:rPr>
        <w:t xml:space="preserve"> (</w:t>
      </w:r>
      <w:r w:rsidR="003C611C" w:rsidRPr="0037075B">
        <w:rPr>
          <w:rFonts w:ascii="Times New Roman" w:hAnsi="Times New Roman"/>
        </w:rPr>
        <w:t>3,09</w:t>
      </w:r>
      <w:r w:rsidRPr="0037075B">
        <w:rPr>
          <w:rFonts w:ascii="Times New Roman" w:hAnsi="Times New Roman"/>
        </w:rPr>
        <w:t xml:space="preserve"> </w:t>
      </w:r>
      <w:r w:rsidR="001D41D7" w:rsidRPr="0037075B">
        <w:rPr>
          <w:rFonts w:ascii="Times New Roman" w:hAnsi="Times New Roman"/>
        </w:rPr>
        <w:t xml:space="preserve">EUR dienā 1.-4. klašu skolēniem produktu iegādei) </w:t>
      </w:r>
      <w:r w:rsidRPr="0037075B">
        <w:rPr>
          <w:rFonts w:ascii="Times New Roman" w:hAnsi="Times New Roman"/>
        </w:rPr>
        <w:t xml:space="preserve">ēdināšanai </w:t>
      </w:r>
      <w:r w:rsidR="00240440" w:rsidRPr="0037075B">
        <w:rPr>
          <w:rFonts w:ascii="Times New Roman" w:hAnsi="Times New Roman"/>
        </w:rPr>
        <w:t>pusi</w:t>
      </w:r>
      <w:r w:rsidRPr="0037075B">
        <w:rPr>
          <w:rFonts w:ascii="Times New Roman" w:hAnsi="Times New Roman"/>
        </w:rPr>
        <w:t xml:space="preserve"> finansējum</w:t>
      </w:r>
      <w:r w:rsidR="00240440" w:rsidRPr="0037075B">
        <w:rPr>
          <w:rFonts w:ascii="Times New Roman" w:hAnsi="Times New Roman"/>
        </w:rPr>
        <w:t>a</w:t>
      </w:r>
      <w:r w:rsidRPr="0037075B">
        <w:rPr>
          <w:rFonts w:ascii="Times New Roman" w:hAnsi="Times New Roman"/>
        </w:rPr>
        <w:t xml:space="preserve"> </w:t>
      </w:r>
      <w:r w:rsidR="00240440" w:rsidRPr="0037075B">
        <w:rPr>
          <w:rFonts w:ascii="Times New Roman" w:hAnsi="Times New Roman"/>
        </w:rPr>
        <w:t>piešķir</w:t>
      </w:r>
      <w:r w:rsidRPr="0037075B">
        <w:rPr>
          <w:rFonts w:ascii="Times New Roman" w:hAnsi="Times New Roman"/>
        </w:rPr>
        <w:t xml:space="preserve"> valsts</w:t>
      </w:r>
      <w:r w:rsidRPr="0037075B">
        <w:rPr>
          <w:rFonts w:ascii="Times New Roman" w:hAnsi="Times New Roman"/>
          <w:color w:val="FF0000"/>
        </w:rPr>
        <w:t xml:space="preserve"> </w:t>
      </w:r>
      <w:r w:rsidR="00EE12E0" w:rsidRPr="0037075B">
        <w:rPr>
          <w:rFonts w:ascii="Times New Roman" w:hAnsi="Times New Roman"/>
        </w:rPr>
        <w:t xml:space="preserve">EUR </w:t>
      </w:r>
      <w:r w:rsidR="00886853" w:rsidRPr="0037075B">
        <w:rPr>
          <w:rFonts w:ascii="Times New Roman" w:hAnsi="Times New Roman"/>
        </w:rPr>
        <w:t>168 610</w:t>
      </w:r>
      <w:r w:rsidR="001D41D7" w:rsidRPr="0037075B">
        <w:rPr>
          <w:rFonts w:ascii="Times New Roman" w:hAnsi="Times New Roman"/>
        </w:rPr>
        <w:t xml:space="preserve"> </w:t>
      </w:r>
      <w:r w:rsidR="00240440" w:rsidRPr="0037075B">
        <w:rPr>
          <w:rFonts w:ascii="Times New Roman" w:hAnsi="Times New Roman"/>
        </w:rPr>
        <w:t>un pusi pašvaldība EUR</w:t>
      </w:r>
      <w:r w:rsidR="00EE12E0" w:rsidRPr="0037075B">
        <w:rPr>
          <w:rFonts w:ascii="Times New Roman" w:hAnsi="Times New Roman"/>
        </w:rPr>
        <w:t xml:space="preserve"> </w:t>
      </w:r>
      <w:r w:rsidR="00886853" w:rsidRPr="0037075B">
        <w:rPr>
          <w:rFonts w:ascii="Times New Roman" w:hAnsi="Times New Roman"/>
        </w:rPr>
        <w:t>168 610</w:t>
      </w:r>
      <w:r w:rsidR="00E84153" w:rsidRPr="0037075B">
        <w:rPr>
          <w:rFonts w:ascii="Times New Roman" w:hAnsi="Times New Roman"/>
        </w:rPr>
        <w:t>)</w:t>
      </w:r>
      <w:r w:rsidRPr="0037075B">
        <w:rPr>
          <w:rFonts w:ascii="Times New Roman" w:hAnsi="Times New Roman"/>
        </w:rPr>
        <w:t>.</w:t>
      </w:r>
    </w:p>
    <w:p w14:paraId="0209E0C4" w14:textId="20058305" w:rsidR="000C7936" w:rsidRPr="0037075B" w:rsidRDefault="000C7936" w:rsidP="006B7AB8">
      <w:pPr>
        <w:spacing w:line="276" w:lineRule="auto"/>
        <w:ind w:firstLine="720"/>
        <w:jc w:val="both"/>
        <w:rPr>
          <w:rFonts w:ascii="Times New Roman" w:hAnsi="Times New Roman"/>
        </w:rPr>
      </w:pPr>
      <w:r w:rsidRPr="0037075B">
        <w:rPr>
          <w:rFonts w:ascii="Times New Roman" w:hAnsi="Times New Roman"/>
        </w:rPr>
        <w:t>Plānots finansējums</w:t>
      </w:r>
      <w:r w:rsidR="00DA64CC" w:rsidRPr="0037075B">
        <w:rPr>
          <w:rFonts w:ascii="Times New Roman" w:hAnsi="Times New Roman"/>
        </w:rPr>
        <w:t xml:space="preserve"> </w:t>
      </w:r>
      <w:r w:rsidRPr="0037075B">
        <w:rPr>
          <w:rFonts w:ascii="Times New Roman" w:hAnsi="Times New Roman"/>
        </w:rPr>
        <w:t xml:space="preserve">pašvaldības pirmsskolas izglītības iestāžu </w:t>
      </w:r>
      <w:r w:rsidR="00DA64CC" w:rsidRPr="0037075B">
        <w:rPr>
          <w:rFonts w:ascii="Times New Roman" w:hAnsi="Times New Roman"/>
        </w:rPr>
        <w:t xml:space="preserve">(turpmāk – PII) </w:t>
      </w:r>
      <w:r w:rsidRPr="0037075B">
        <w:rPr>
          <w:rFonts w:ascii="Times New Roman" w:hAnsi="Times New Roman"/>
        </w:rPr>
        <w:t xml:space="preserve">audzēkņu ēdināšanai produktu iegādei EUR </w:t>
      </w:r>
      <w:r w:rsidR="00375EB5" w:rsidRPr="0037075B">
        <w:rPr>
          <w:rFonts w:ascii="Times New Roman" w:hAnsi="Times New Roman"/>
        </w:rPr>
        <w:t>1</w:t>
      </w:r>
      <w:r w:rsidR="001D41D7" w:rsidRPr="0037075B">
        <w:rPr>
          <w:rFonts w:ascii="Times New Roman" w:hAnsi="Times New Roman"/>
        </w:rPr>
        <w:t>,</w:t>
      </w:r>
      <w:r w:rsidR="003C611C" w:rsidRPr="0037075B">
        <w:rPr>
          <w:rFonts w:ascii="Times New Roman" w:hAnsi="Times New Roman"/>
        </w:rPr>
        <w:t>65</w:t>
      </w:r>
      <w:r w:rsidRPr="0037075B">
        <w:rPr>
          <w:rFonts w:ascii="Times New Roman" w:hAnsi="Times New Roman"/>
        </w:rPr>
        <w:t xml:space="preserve"> par vienu apmeklējuma dienu </w:t>
      </w:r>
      <w:r w:rsidR="004D3DA2" w:rsidRPr="0037075B">
        <w:rPr>
          <w:rFonts w:ascii="Times New Roman" w:hAnsi="Times New Roman"/>
        </w:rPr>
        <w:t>vai</w:t>
      </w:r>
      <w:r w:rsidR="007D5A91" w:rsidRPr="0037075B">
        <w:rPr>
          <w:rFonts w:ascii="Times New Roman" w:hAnsi="Times New Roman"/>
        </w:rPr>
        <w:t xml:space="preserve"> EUR</w:t>
      </w:r>
      <w:r w:rsidRPr="0037075B">
        <w:rPr>
          <w:rFonts w:ascii="Times New Roman" w:hAnsi="Times New Roman"/>
        </w:rPr>
        <w:t xml:space="preserve"> </w:t>
      </w:r>
      <w:r w:rsidR="003C611C" w:rsidRPr="0037075B">
        <w:rPr>
          <w:rFonts w:ascii="Times New Roman" w:hAnsi="Times New Roman"/>
        </w:rPr>
        <w:t>2,00</w:t>
      </w:r>
      <w:r w:rsidRPr="0037075B">
        <w:rPr>
          <w:rFonts w:ascii="Times New Roman" w:hAnsi="Times New Roman"/>
        </w:rPr>
        <w:t xml:space="preserve"> </w:t>
      </w:r>
      <w:r w:rsidR="004D3DA2" w:rsidRPr="0037075B">
        <w:rPr>
          <w:rFonts w:ascii="Times New Roman" w:hAnsi="Times New Roman"/>
        </w:rPr>
        <w:t>par vienu diennakti.</w:t>
      </w:r>
      <w:r w:rsidRPr="0037075B">
        <w:rPr>
          <w:rFonts w:ascii="Times New Roman" w:hAnsi="Times New Roman"/>
        </w:rPr>
        <w:t xml:space="preserve"> </w:t>
      </w:r>
      <w:r w:rsidR="004D3DA2" w:rsidRPr="0037075B">
        <w:rPr>
          <w:rFonts w:ascii="Times New Roman" w:hAnsi="Times New Roman"/>
        </w:rPr>
        <w:t>P</w:t>
      </w:r>
      <w:r w:rsidR="00240440" w:rsidRPr="0037075B">
        <w:rPr>
          <w:rFonts w:ascii="Times New Roman" w:hAnsi="Times New Roman"/>
        </w:rPr>
        <w:t>irmajiem 8 mēnešiem</w:t>
      </w:r>
      <w:r w:rsidRPr="0037075B">
        <w:rPr>
          <w:rFonts w:ascii="Times New Roman" w:hAnsi="Times New Roman"/>
        </w:rPr>
        <w:t xml:space="preserve"> PII audzēkņu ēdināšanai paredzēti</w:t>
      </w:r>
      <w:r w:rsidR="007D5A91" w:rsidRPr="0037075B">
        <w:rPr>
          <w:rFonts w:ascii="Times New Roman" w:hAnsi="Times New Roman"/>
        </w:rPr>
        <w:t xml:space="preserve"> EUR</w:t>
      </w:r>
      <w:r w:rsidRPr="0037075B">
        <w:rPr>
          <w:rFonts w:ascii="Times New Roman" w:hAnsi="Times New Roman"/>
        </w:rPr>
        <w:t xml:space="preserve"> </w:t>
      </w:r>
      <w:r w:rsidR="00886853" w:rsidRPr="0037075B">
        <w:rPr>
          <w:rFonts w:ascii="Times New Roman" w:hAnsi="Times New Roman"/>
        </w:rPr>
        <w:t>309 157</w:t>
      </w:r>
      <w:r w:rsidR="007D5A91" w:rsidRPr="0037075B">
        <w:rPr>
          <w:rFonts w:ascii="Times New Roman" w:hAnsi="Times New Roman"/>
        </w:rPr>
        <w:t>.</w:t>
      </w:r>
      <w:r w:rsidRPr="0037075B">
        <w:rPr>
          <w:rFonts w:ascii="Times New Roman" w:hAnsi="Times New Roman"/>
        </w:rPr>
        <w:t xml:space="preserve"> </w:t>
      </w:r>
    </w:p>
    <w:p w14:paraId="7A79029E" w14:textId="04647A6A" w:rsidR="00C67D73" w:rsidRPr="0037075B" w:rsidRDefault="00C67D73" w:rsidP="006B7AB8">
      <w:pPr>
        <w:spacing w:line="276" w:lineRule="auto"/>
        <w:ind w:firstLine="720"/>
        <w:jc w:val="both"/>
        <w:rPr>
          <w:rFonts w:ascii="Times New Roman" w:hAnsi="Times New Roman"/>
        </w:rPr>
      </w:pPr>
      <w:r w:rsidRPr="0037075B">
        <w:rPr>
          <w:rFonts w:ascii="Times New Roman" w:hAnsi="Times New Roman"/>
        </w:rPr>
        <w:t xml:space="preserve">Skolu un </w:t>
      </w:r>
      <w:r w:rsidR="00DA64CC" w:rsidRPr="0037075B">
        <w:rPr>
          <w:rFonts w:ascii="Times New Roman" w:hAnsi="Times New Roman"/>
        </w:rPr>
        <w:t xml:space="preserve">PII </w:t>
      </w:r>
      <w:r w:rsidRPr="0037075B">
        <w:rPr>
          <w:rFonts w:ascii="Times New Roman" w:hAnsi="Times New Roman"/>
        </w:rPr>
        <w:t>audzēkņu ēdināšanai</w:t>
      </w:r>
      <w:r w:rsidR="00E84153" w:rsidRPr="0037075B">
        <w:rPr>
          <w:rFonts w:ascii="Times New Roman" w:hAnsi="Times New Roman"/>
        </w:rPr>
        <w:t xml:space="preserve"> budžetā ir </w:t>
      </w:r>
      <w:r w:rsidRPr="0037075B">
        <w:rPr>
          <w:rFonts w:ascii="Times New Roman" w:hAnsi="Times New Roman"/>
        </w:rPr>
        <w:t xml:space="preserve"> </w:t>
      </w:r>
      <w:r w:rsidR="00E84153" w:rsidRPr="0037075B">
        <w:rPr>
          <w:rFonts w:ascii="Times New Roman" w:hAnsi="Times New Roman"/>
        </w:rPr>
        <w:t>noteikta</w:t>
      </w:r>
      <w:r w:rsidRPr="0037075B">
        <w:rPr>
          <w:rFonts w:ascii="Times New Roman" w:hAnsi="Times New Roman"/>
        </w:rPr>
        <w:t xml:space="preserve"> arī rezerve EUR </w:t>
      </w:r>
      <w:r w:rsidR="003C611C" w:rsidRPr="0037075B">
        <w:rPr>
          <w:rFonts w:ascii="Times New Roman" w:hAnsi="Times New Roman"/>
        </w:rPr>
        <w:t>422 961</w:t>
      </w:r>
      <w:r w:rsidR="00E84153" w:rsidRPr="0037075B">
        <w:rPr>
          <w:rFonts w:ascii="Times New Roman" w:hAnsi="Times New Roman"/>
        </w:rPr>
        <w:t xml:space="preserve"> apmērā</w:t>
      </w:r>
      <w:r w:rsidRPr="0037075B">
        <w:rPr>
          <w:rFonts w:ascii="Times New Roman" w:hAnsi="Times New Roman"/>
        </w:rPr>
        <w:t xml:space="preserve">, kas </w:t>
      </w:r>
      <w:r w:rsidR="00E84153" w:rsidRPr="0037075B">
        <w:rPr>
          <w:rFonts w:ascii="Times New Roman" w:hAnsi="Times New Roman"/>
        </w:rPr>
        <w:t>plānota</w:t>
      </w:r>
      <w:r w:rsidRPr="0037075B">
        <w:rPr>
          <w:rFonts w:ascii="Times New Roman" w:hAnsi="Times New Roman"/>
        </w:rPr>
        <w:t xml:space="preserve"> ēdināš</w:t>
      </w:r>
      <w:r w:rsidR="00DF7742" w:rsidRPr="0037075B">
        <w:rPr>
          <w:rFonts w:ascii="Times New Roman" w:hAnsi="Times New Roman"/>
        </w:rPr>
        <w:t>a</w:t>
      </w:r>
      <w:r w:rsidRPr="0037075B">
        <w:rPr>
          <w:rFonts w:ascii="Times New Roman" w:hAnsi="Times New Roman"/>
        </w:rPr>
        <w:t>nas izdevumiem sākot no septembra (gada pēdējiem 4 mēnešiem).</w:t>
      </w:r>
    </w:p>
    <w:p w14:paraId="5000662A" w14:textId="5C71CF99" w:rsidR="000C7936" w:rsidRPr="0037075B" w:rsidRDefault="00B93FE2" w:rsidP="006B7AB8">
      <w:pPr>
        <w:spacing w:line="276" w:lineRule="auto"/>
        <w:ind w:firstLine="720"/>
        <w:jc w:val="both"/>
        <w:rPr>
          <w:rFonts w:ascii="Times New Roman" w:hAnsi="Times New Roman"/>
        </w:rPr>
      </w:pPr>
      <w:r w:rsidRPr="0037075B">
        <w:rPr>
          <w:rFonts w:ascii="Times New Roman" w:hAnsi="Times New Roman"/>
        </w:rPr>
        <w:t>L</w:t>
      </w:r>
      <w:r w:rsidR="00C67D73" w:rsidRPr="0037075B">
        <w:rPr>
          <w:rFonts w:ascii="Times New Roman" w:hAnsi="Times New Roman"/>
        </w:rPr>
        <w:t xml:space="preserve">īdzīgi kā citus gadus </w:t>
      </w:r>
      <w:r w:rsidR="00834013" w:rsidRPr="0037075B">
        <w:rPr>
          <w:rFonts w:ascii="Times New Roman" w:hAnsi="Times New Roman"/>
        </w:rPr>
        <w:t xml:space="preserve">pašvaldība </w:t>
      </w:r>
      <w:r w:rsidR="00EB0B0A" w:rsidRPr="0037075B">
        <w:rPr>
          <w:rFonts w:ascii="Times New Roman" w:hAnsi="Times New Roman"/>
        </w:rPr>
        <w:t>ieplāno</w:t>
      </w:r>
      <w:r w:rsidR="00DF7742" w:rsidRPr="0037075B">
        <w:rPr>
          <w:rFonts w:ascii="Times New Roman" w:hAnsi="Times New Roman"/>
        </w:rPr>
        <w:t xml:space="preserve"> </w:t>
      </w:r>
      <w:r w:rsidR="000C7936" w:rsidRPr="0037075B">
        <w:rPr>
          <w:rFonts w:ascii="Times New Roman" w:hAnsi="Times New Roman"/>
        </w:rPr>
        <w:t>skolēnu braucienu</w:t>
      </w:r>
      <w:r w:rsidR="00E84153" w:rsidRPr="0037075B">
        <w:rPr>
          <w:rFonts w:ascii="Times New Roman" w:hAnsi="Times New Roman"/>
        </w:rPr>
        <w:t xml:space="preserve"> apmaksāšanu</w:t>
      </w:r>
      <w:r w:rsidR="000C7936" w:rsidRPr="0037075B">
        <w:rPr>
          <w:rFonts w:ascii="Times New Roman" w:hAnsi="Times New Roman"/>
        </w:rPr>
        <w:t xml:space="preserve"> uz izglītības iestādēm.</w:t>
      </w:r>
      <w:r w:rsidRPr="0037075B">
        <w:rPr>
          <w:rFonts w:ascii="Times New Roman" w:hAnsi="Times New Roman"/>
        </w:rPr>
        <w:t xml:space="preserve"> Šogad tie ir EUR </w:t>
      </w:r>
      <w:r w:rsidR="00B46952" w:rsidRPr="0037075B">
        <w:rPr>
          <w:rFonts w:ascii="Times New Roman" w:hAnsi="Times New Roman"/>
        </w:rPr>
        <w:t>412 650</w:t>
      </w:r>
      <w:r w:rsidR="00A433F7" w:rsidRPr="0037075B">
        <w:rPr>
          <w:rFonts w:ascii="Times New Roman" w:hAnsi="Times New Roman"/>
        </w:rPr>
        <w:t>.</w:t>
      </w:r>
    </w:p>
    <w:p w14:paraId="49DB8F6F" w14:textId="77777777" w:rsidR="000C7936" w:rsidRPr="0037075B" w:rsidRDefault="000C7936" w:rsidP="006B7AB8">
      <w:pPr>
        <w:spacing w:line="276" w:lineRule="auto"/>
        <w:rPr>
          <w:rFonts w:ascii="Times New Roman" w:hAnsi="Times New Roman"/>
        </w:rPr>
      </w:pPr>
    </w:p>
    <w:p w14:paraId="1C107C6E" w14:textId="0ADF33B1" w:rsidR="000C7936" w:rsidRPr="0037075B" w:rsidRDefault="000C7936" w:rsidP="006B7AB8">
      <w:pPr>
        <w:spacing w:after="240" w:line="276" w:lineRule="auto"/>
        <w:rPr>
          <w:rFonts w:ascii="Times New Roman" w:hAnsi="Times New Roman"/>
        </w:rPr>
      </w:pPr>
      <w:r w:rsidRPr="0037075B">
        <w:rPr>
          <w:rFonts w:ascii="Times New Roman" w:hAnsi="Times New Roman"/>
          <w:b/>
        </w:rPr>
        <w:t>Ieņēmumi</w:t>
      </w:r>
    </w:p>
    <w:p w14:paraId="3F8253F0" w14:textId="2FC6283E" w:rsidR="000C7936" w:rsidRPr="0037075B" w:rsidRDefault="000C7936" w:rsidP="006B7AB8">
      <w:pPr>
        <w:spacing w:line="276" w:lineRule="auto"/>
        <w:jc w:val="both"/>
        <w:rPr>
          <w:rFonts w:ascii="Times New Roman" w:hAnsi="Times New Roman"/>
        </w:rPr>
      </w:pPr>
      <w:r w:rsidRPr="0037075B">
        <w:rPr>
          <w:rFonts w:ascii="Times New Roman" w:hAnsi="Times New Roman"/>
        </w:rPr>
        <w:tab/>
        <w:t xml:space="preserve">Pašvaldības pamatbudžeta ieņēmumus veido </w:t>
      </w:r>
      <w:r w:rsidRPr="0037075B">
        <w:rPr>
          <w:rFonts w:ascii="Times New Roman" w:hAnsi="Times New Roman"/>
          <w:b/>
          <w:bCs/>
          <w:i/>
        </w:rPr>
        <w:t>nodokļu ieņēmumi</w:t>
      </w:r>
      <w:r w:rsidRPr="0037075B">
        <w:rPr>
          <w:rFonts w:ascii="Times New Roman" w:hAnsi="Times New Roman"/>
        </w:rPr>
        <w:t xml:space="preserve">  - iedzīvotāju ienākuma nodoklis, nekustamā īpašuma nodoklis, azartspēļu nodoklis; </w:t>
      </w:r>
      <w:proofErr w:type="spellStart"/>
      <w:r w:rsidRPr="0037075B">
        <w:rPr>
          <w:rFonts w:ascii="Times New Roman" w:hAnsi="Times New Roman"/>
          <w:b/>
          <w:bCs/>
          <w:i/>
          <w:iCs/>
        </w:rPr>
        <w:t>nenodokļu</w:t>
      </w:r>
      <w:proofErr w:type="spellEnd"/>
      <w:r w:rsidRPr="0037075B">
        <w:rPr>
          <w:rFonts w:ascii="Times New Roman" w:hAnsi="Times New Roman"/>
          <w:b/>
          <w:bCs/>
          <w:i/>
          <w:iCs/>
        </w:rPr>
        <w:t xml:space="preserve"> ieņēmumi</w:t>
      </w:r>
      <w:r w:rsidRPr="0037075B">
        <w:rPr>
          <w:rFonts w:ascii="Times New Roman" w:hAnsi="Times New Roman"/>
        </w:rPr>
        <w:t xml:space="preserve"> – valsts un pašvaldību nodevas, ieņēmumi no depozītiem un kontu atlikumiem un citi </w:t>
      </w:r>
      <w:proofErr w:type="spellStart"/>
      <w:r w:rsidRPr="0037075B">
        <w:rPr>
          <w:rFonts w:ascii="Times New Roman" w:hAnsi="Times New Roman"/>
        </w:rPr>
        <w:t>nenodokļu</w:t>
      </w:r>
      <w:proofErr w:type="spellEnd"/>
      <w:r w:rsidRPr="0037075B">
        <w:rPr>
          <w:rFonts w:ascii="Times New Roman" w:hAnsi="Times New Roman"/>
        </w:rPr>
        <w:t xml:space="preserve"> </w:t>
      </w:r>
      <w:r w:rsidRPr="0037075B">
        <w:rPr>
          <w:rFonts w:ascii="Times New Roman" w:hAnsi="Times New Roman"/>
        </w:rPr>
        <w:lastRenderedPageBreak/>
        <w:t xml:space="preserve">ieņēmumi; </w:t>
      </w:r>
      <w:proofErr w:type="spellStart"/>
      <w:r w:rsidRPr="0037075B">
        <w:rPr>
          <w:rFonts w:ascii="Times New Roman" w:hAnsi="Times New Roman"/>
          <w:b/>
          <w:bCs/>
          <w:i/>
        </w:rPr>
        <w:t>transfertu</w:t>
      </w:r>
      <w:proofErr w:type="spellEnd"/>
      <w:r w:rsidRPr="0037075B">
        <w:rPr>
          <w:rFonts w:ascii="Times New Roman" w:hAnsi="Times New Roman"/>
          <w:b/>
          <w:bCs/>
          <w:i/>
        </w:rPr>
        <w:t xml:space="preserve"> ieņēmumi</w:t>
      </w:r>
      <w:r w:rsidRPr="0037075B">
        <w:rPr>
          <w:rFonts w:ascii="Times New Roman" w:hAnsi="Times New Roman"/>
        </w:rPr>
        <w:t xml:space="preserve"> (maksājumi) no valsts un pašvaldību budžetiem un </w:t>
      </w:r>
      <w:r w:rsidRPr="0037075B">
        <w:rPr>
          <w:rFonts w:ascii="Times New Roman" w:hAnsi="Times New Roman"/>
          <w:b/>
          <w:bCs/>
          <w:i/>
        </w:rPr>
        <w:t>budžeta iestāžu</w:t>
      </w:r>
      <w:r w:rsidRPr="0037075B">
        <w:rPr>
          <w:rFonts w:ascii="Times New Roman" w:hAnsi="Times New Roman"/>
          <w:i/>
        </w:rPr>
        <w:t xml:space="preserve"> ieņēmumi</w:t>
      </w:r>
      <w:r w:rsidRPr="0037075B">
        <w:rPr>
          <w:rFonts w:ascii="Times New Roman" w:hAnsi="Times New Roman"/>
        </w:rPr>
        <w:t>.</w:t>
      </w:r>
    </w:p>
    <w:p w14:paraId="05DAFF13" w14:textId="77777777" w:rsidR="000C7936" w:rsidRPr="0037075B" w:rsidRDefault="000C7936" w:rsidP="006B7AB8">
      <w:pPr>
        <w:spacing w:line="276" w:lineRule="auto"/>
        <w:jc w:val="both"/>
        <w:rPr>
          <w:rFonts w:ascii="Times New Roman" w:hAnsi="Times New Roman"/>
        </w:rPr>
      </w:pPr>
      <w:r w:rsidRPr="0037075B">
        <w:rPr>
          <w:rFonts w:ascii="Times New Roman" w:hAnsi="Times New Roman"/>
        </w:rPr>
        <w:tab/>
      </w:r>
    </w:p>
    <w:p w14:paraId="45F25718" w14:textId="2FCEB577" w:rsidR="000C7936" w:rsidRPr="0037075B" w:rsidRDefault="000C7936" w:rsidP="006B7AB8">
      <w:pPr>
        <w:spacing w:after="240" w:line="276" w:lineRule="auto"/>
        <w:jc w:val="both"/>
        <w:outlineLvl w:val="0"/>
        <w:rPr>
          <w:rFonts w:ascii="Times New Roman" w:hAnsi="Times New Roman"/>
          <w:b/>
          <w:bCs/>
          <w:i/>
        </w:rPr>
      </w:pPr>
      <w:r w:rsidRPr="0037075B">
        <w:rPr>
          <w:rFonts w:ascii="Times New Roman" w:hAnsi="Times New Roman"/>
          <w:b/>
          <w:bCs/>
          <w:i/>
        </w:rPr>
        <w:t>Nodokļu ieņēmumi</w:t>
      </w:r>
    </w:p>
    <w:p w14:paraId="48FF5F52" w14:textId="01763850" w:rsidR="000C7936" w:rsidRPr="0037075B" w:rsidRDefault="000C7936" w:rsidP="00173347">
      <w:pPr>
        <w:spacing w:line="276" w:lineRule="auto"/>
        <w:ind w:firstLine="720"/>
        <w:jc w:val="both"/>
        <w:rPr>
          <w:rFonts w:ascii="Times New Roman" w:hAnsi="Times New Roman"/>
          <w:color w:val="FF0000"/>
        </w:rPr>
      </w:pPr>
      <w:r w:rsidRPr="0037075B">
        <w:rPr>
          <w:rFonts w:ascii="Times New Roman" w:hAnsi="Times New Roman"/>
        </w:rPr>
        <w:t>Ieņēmumi no nodokļiem</w:t>
      </w:r>
      <w:r w:rsidR="00FC048E" w:rsidRPr="0037075B">
        <w:rPr>
          <w:rFonts w:ascii="Times New Roman" w:hAnsi="Times New Roman"/>
        </w:rPr>
        <w:t xml:space="preserve"> kopumā</w:t>
      </w:r>
      <w:r w:rsidRPr="0037075B">
        <w:rPr>
          <w:rFonts w:ascii="Times New Roman" w:hAnsi="Times New Roman"/>
        </w:rPr>
        <w:t xml:space="preserve"> plānoti  EUR</w:t>
      </w:r>
      <w:r w:rsidR="00FC24C5" w:rsidRPr="0037075B">
        <w:rPr>
          <w:rFonts w:ascii="Times New Roman" w:hAnsi="Times New Roman"/>
        </w:rPr>
        <w:t xml:space="preserve"> </w:t>
      </w:r>
      <w:r w:rsidR="00B46952" w:rsidRPr="0037075B">
        <w:rPr>
          <w:rFonts w:ascii="Times New Roman" w:hAnsi="Times New Roman"/>
        </w:rPr>
        <w:t>23 371 646</w:t>
      </w:r>
      <w:r w:rsidR="00173347" w:rsidRPr="0037075B">
        <w:rPr>
          <w:rFonts w:ascii="Times New Roman" w:hAnsi="Times New Roman"/>
        </w:rPr>
        <w:t>.</w:t>
      </w:r>
      <w:r w:rsidR="00D259D3" w:rsidRPr="0037075B">
        <w:rPr>
          <w:rFonts w:ascii="Times New Roman" w:hAnsi="Times New Roman"/>
        </w:rPr>
        <w:t xml:space="preserve"> </w:t>
      </w:r>
      <w:r w:rsidR="00FC048E" w:rsidRPr="0037075B">
        <w:rPr>
          <w:rFonts w:ascii="Times New Roman" w:hAnsi="Times New Roman"/>
        </w:rPr>
        <w:t>I</w:t>
      </w:r>
      <w:r w:rsidRPr="0037075B">
        <w:rPr>
          <w:rFonts w:ascii="Times New Roman" w:hAnsi="Times New Roman"/>
        </w:rPr>
        <w:t>eņēmumi no iedzīvotāju ienākuma nodokļa plānoti EUR</w:t>
      </w:r>
      <w:r w:rsidR="00FC24C5" w:rsidRPr="0037075B">
        <w:rPr>
          <w:rFonts w:ascii="Times New Roman" w:hAnsi="Times New Roman"/>
        </w:rPr>
        <w:t xml:space="preserve"> </w:t>
      </w:r>
      <w:r w:rsidR="00B46952" w:rsidRPr="0037075B">
        <w:rPr>
          <w:rFonts w:ascii="Times New Roman" w:hAnsi="Times New Roman"/>
        </w:rPr>
        <w:t>21 717 400</w:t>
      </w:r>
      <w:r w:rsidRPr="0037075B">
        <w:rPr>
          <w:rFonts w:ascii="Times New Roman" w:hAnsi="Times New Roman"/>
        </w:rPr>
        <w:t>. Salīdzinot ar pagājuš</w:t>
      </w:r>
      <w:r w:rsidR="007D5A91" w:rsidRPr="0037075B">
        <w:rPr>
          <w:rFonts w:ascii="Times New Roman" w:hAnsi="Times New Roman"/>
        </w:rPr>
        <w:t>ā</w:t>
      </w:r>
      <w:r w:rsidRPr="0037075B">
        <w:rPr>
          <w:rFonts w:ascii="Times New Roman" w:hAnsi="Times New Roman"/>
        </w:rPr>
        <w:t xml:space="preserve"> gada sākumu, tas ir </w:t>
      </w:r>
      <w:r w:rsidR="0086020F" w:rsidRPr="0037075B">
        <w:rPr>
          <w:rFonts w:ascii="Times New Roman" w:hAnsi="Times New Roman"/>
        </w:rPr>
        <w:t xml:space="preserve">palielinājies </w:t>
      </w:r>
      <w:r w:rsidRPr="0037075B">
        <w:rPr>
          <w:rFonts w:ascii="Times New Roman" w:hAnsi="Times New Roman"/>
        </w:rPr>
        <w:t xml:space="preserve">par </w:t>
      </w:r>
      <w:r w:rsidR="007D5A91" w:rsidRPr="0037075B">
        <w:rPr>
          <w:rFonts w:ascii="Times New Roman" w:hAnsi="Times New Roman"/>
        </w:rPr>
        <w:t>EUR</w:t>
      </w:r>
      <w:r w:rsidRPr="0037075B">
        <w:rPr>
          <w:rFonts w:ascii="Times New Roman" w:hAnsi="Times New Roman"/>
        </w:rPr>
        <w:t xml:space="preserve"> </w:t>
      </w:r>
      <w:r w:rsidR="00B46952" w:rsidRPr="0037075B">
        <w:rPr>
          <w:rFonts w:ascii="Times New Roman" w:hAnsi="Times New Roman"/>
        </w:rPr>
        <w:t>1 303 341</w:t>
      </w:r>
      <w:r w:rsidR="007D5A91" w:rsidRPr="0037075B">
        <w:rPr>
          <w:rFonts w:ascii="Times New Roman" w:hAnsi="Times New Roman"/>
        </w:rPr>
        <w:t>.</w:t>
      </w:r>
      <w:r w:rsidRPr="0037075B">
        <w:rPr>
          <w:rFonts w:ascii="Times New Roman" w:hAnsi="Times New Roman"/>
        </w:rPr>
        <w:t xml:space="preserve"> Plānotais iedzīvotāju ienākuma nodoklis </w:t>
      </w:r>
      <w:r w:rsidR="00B26832" w:rsidRPr="0037075B">
        <w:rPr>
          <w:rFonts w:ascii="Times New Roman" w:hAnsi="Times New Roman"/>
        </w:rPr>
        <w:t>202</w:t>
      </w:r>
      <w:r w:rsidR="00B46952" w:rsidRPr="0037075B">
        <w:rPr>
          <w:rFonts w:ascii="Times New Roman" w:hAnsi="Times New Roman"/>
        </w:rPr>
        <w:t>5</w:t>
      </w:r>
      <w:r w:rsidR="00B26832" w:rsidRPr="0037075B">
        <w:rPr>
          <w:rFonts w:ascii="Times New Roman" w:hAnsi="Times New Roman"/>
        </w:rPr>
        <w:t>. gadā ir</w:t>
      </w:r>
      <w:r w:rsidRPr="0037075B">
        <w:rPr>
          <w:rFonts w:ascii="Times New Roman" w:hAnsi="Times New Roman"/>
        </w:rPr>
        <w:t xml:space="preserve"> </w:t>
      </w:r>
      <w:r w:rsidR="00B46952" w:rsidRPr="0037075B">
        <w:rPr>
          <w:rFonts w:ascii="Times New Roman" w:hAnsi="Times New Roman"/>
        </w:rPr>
        <w:t>43,4</w:t>
      </w:r>
      <w:r w:rsidR="008239EE" w:rsidRPr="0037075B">
        <w:rPr>
          <w:rFonts w:ascii="Times New Roman" w:hAnsi="Times New Roman"/>
        </w:rPr>
        <w:t>%</w:t>
      </w:r>
      <w:r w:rsidR="009A0760" w:rsidRPr="0037075B">
        <w:rPr>
          <w:rFonts w:ascii="Times New Roman" w:hAnsi="Times New Roman"/>
        </w:rPr>
        <w:t xml:space="preserve"> </w:t>
      </w:r>
      <w:r w:rsidRPr="0037075B">
        <w:rPr>
          <w:rFonts w:ascii="Times New Roman" w:hAnsi="Times New Roman"/>
        </w:rPr>
        <w:t>no ieņēmumu kop</w:t>
      </w:r>
      <w:r w:rsidR="008239EE" w:rsidRPr="0037075B">
        <w:rPr>
          <w:rFonts w:ascii="Times New Roman" w:hAnsi="Times New Roman"/>
        </w:rPr>
        <w:t>summas</w:t>
      </w:r>
      <w:r w:rsidRPr="0037075B">
        <w:rPr>
          <w:rFonts w:ascii="Times New Roman" w:hAnsi="Times New Roman"/>
        </w:rPr>
        <w:t>.</w:t>
      </w:r>
      <w:r w:rsidR="00173347" w:rsidRPr="0037075B">
        <w:rPr>
          <w:rFonts w:ascii="Times New Roman" w:hAnsi="Times New Roman"/>
        </w:rPr>
        <w:t xml:space="preserve"> </w:t>
      </w:r>
      <w:r w:rsidRPr="0037075B">
        <w:rPr>
          <w:rFonts w:ascii="Times New Roman" w:hAnsi="Times New Roman"/>
        </w:rPr>
        <w:t xml:space="preserve">Ieņēmumi no nekustamā īpašuma nodokļa plānoti EUR </w:t>
      </w:r>
      <w:r w:rsidR="00B46952" w:rsidRPr="0037075B">
        <w:rPr>
          <w:rFonts w:ascii="Times New Roman" w:hAnsi="Times New Roman"/>
        </w:rPr>
        <w:t xml:space="preserve">1 642 046 </w:t>
      </w:r>
      <w:r w:rsidRPr="0037075B">
        <w:rPr>
          <w:rFonts w:ascii="Times New Roman" w:hAnsi="Times New Roman"/>
        </w:rPr>
        <w:t xml:space="preserve">jeb par </w:t>
      </w:r>
      <w:r w:rsidR="007D5A91" w:rsidRPr="0037075B">
        <w:rPr>
          <w:rFonts w:ascii="Times New Roman" w:hAnsi="Times New Roman"/>
        </w:rPr>
        <w:t>EUR</w:t>
      </w:r>
      <w:r w:rsidR="00836C29" w:rsidRPr="0037075B">
        <w:rPr>
          <w:rFonts w:ascii="Times New Roman" w:hAnsi="Times New Roman"/>
        </w:rPr>
        <w:t xml:space="preserve"> </w:t>
      </w:r>
      <w:r w:rsidR="00B46952" w:rsidRPr="0037075B">
        <w:rPr>
          <w:rFonts w:ascii="Times New Roman" w:hAnsi="Times New Roman"/>
        </w:rPr>
        <w:t>643</w:t>
      </w:r>
      <w:r w:rsidR="00836C29" w:rsidRPr="0037075B">
        <w:rPr>
          <w:rFonts w:ascii="Times New Roman" w:hAnsi="Times New Roman"/>
        </w:rPr>
        <w:t xml:space="preserve"> </w:t>
      </w:r>
      <w:r w:rsidR="008239EE" w:rsidRPr="0037075B">
        <w:rPr>
          <w:rFonts w:ascii="Times New Roman" w:hAnsi="Times New Roman"/>
        </w:rPr>
        <w:t xml:space="preserve">vairāk </w:t>
      </w:r>
      <w:r w:rsidRPr="0037075B">
        <w:rPr>
          <w:rFonts w:ascii="Times New Roman" w:hAnsi="Times New Roman"/>
        </w:rPr>
        <w:t>kā 20</w:t>
      </w:r>
      <w:r w:rsidR="007B264F" w:rsidRPr="0037075B">
        <w:rPr>
          <w:rFonts w:ascii="Times New Roman" w:hAnsi="Times New Roman"/>
        </w:rPr>
        <w:t>2</w:t>
      </w:r>
      <w:r w:rsidR="00B46952" w:rsidRPr="0037075B">
        <w:rPr>
          <w:rFonts w:ascii="Times New Roman" w:hAnsi="Times New Roman"/>
        </w:rPr>
        <w:t>4</w:t>
      </w:r>
      <w:r w:rsidRPr="0037075B">
        <w:rPr>
          <w:rFonts w:ascii="Times New Roman" w:hAnsi="Times New Roman"/>
        </w:rPr>
        <w:t>.gada sākotnējais plāns.</w:t>
      </w:r>
      <w:r w:rsidR="00173347" w:rsidRPr="0037075B">
        <w:rPr>
          <w:rFonts w:ascii="Times New Roman" w:hAnsi="Times New Roman"/>
          <w:color w:val="FF0000"/>
        </w:rPr>
        <w:t xml:space="preserve"> </w:t>
      </w:r>
      <w:r w:rsidRPr="0037075B">
        <w:rPr>
          <w:rFonts w:ascii="Times New Roman" w:hAnsi="Times New Roman"/>
        </w:rPr>
        <w:t>Ieņēmumi no azartspēļu nodokļa</w:t>
      </w:r>
      <w:r w:rsidR="00836C29" w:rsidRPr="0037075B">
        <w:rPr>
          <w:rFonts w:ascii="Times New Roman" w:hAnsi="Times New Roman"/>
        </w:rPr>
        <w:t xml:space="preserve"> 202</w:t>
      </w:r>
      <w:r w:rsidR="007305BB" w:rsidRPr="0037075B">
        <w:rPr>
          <w:rFonts w:ascii="Times New Roman" w:hAnsi="Times New Roman"/>
        </w:rPr>
        <w:t>5</w:t>
      </w:r>
      <w:r w:rsidR="00836C29" w:rsidRPr="0037075B">
        <w:rPr>
          <w:rFonts w:ascii="Times New Roman" w:hAnsi="Times New Roman"/>
        </w:rPr>
        <w:t>. gadā</w:t>
      </w:r>
      <w:r w:rsidRPr="0037075B">
        <w:rPr>
          <w:rFonts w:ascii="Times New Roman" w:hAnsi="Times New Roman"/>
        </w:rPr>
        <w:t xml:space="preserve"> plānoti  EUR</w:t>
      </w:r>
      <w:r w:rsidR="008239EE" w:rsidRPr="0037075B">
        <w:rPr>
          <w:rFonts w:ascii="Times New Roman" w:hAnsi="Times New Roman"/>
        </w:rPr>
        <w:t xml:space="preserve"> </w:t>
      </w:r>
      <w:r w:rsidR="003C611C" w:rsidRPr="0037075B">
        <w:rPr>
          <w:rFonts w:ascii="Times New Roman" w:hAnsi="Times New Roman"/>
        </w:rPr>
        <w:t xml:space="preserve">12 </w:t>
      </w:r>
      <w:r w:rsidR="007305BB" w:rsidRPr="0037075B">
        <w:rPr>
          <w:rFonts w:ascii="Times New Roman" w:hAnsi="Times New Roman"/>
        </w:rPr>
        <w:t>200</w:t>
      </w:r>
      <w:r w:rsidR="00B26832" w:rsidRPr="0037075B">
        <w:rPr>
          <w:rFonts w:ascii="Times New Roman" w:hAnsi="Times New Roman"/>
        </w:rPr>
        <w:t xml:space="preserve"> </w:t>
      </w:r>
      <w:r w:rsidR="00836C29" w:rsidRPr="0037075B">
        <w:rPr>
          <w:rFonts w:ascii="Times New Roman" w:hAnsi="Times New Roman"/>
        </w:rPr>
        <w:t xml:space="preserve">apmērā </w:t>
      </w:r>
      <w:r w:rsidR="007D5A91" w:rsidRPr="0037075B">
        <w:rPr>
          <w:rFonts w:ascii="Times New Roman" w:hAnsi="Times New Roman"/>
        </w:rPr>
        <w:t>jeb pa</w:t>
      </w:r>
      <w:r w:rsidR="00836C29" w:rsidRPr="0037075B">
        <w:rPr>
          <w:rFonts w:ascii="Times New Roman" w:hAnsi="Times New Roman"/>
        </w:rPr>
        <w:t xml:space="preserve">r EUR </w:t>
      </w:r>
      <w:r w:rsidR="007305BB" w:rsidRPr="0037075B">
        <w:rPr>
          <w:rFonts w:ascii="Times New Roman" w:hAnsi="Times New Roman"/>
        </w:rPr>
        <w:t>519 mazāk</w:t>
      </w:r>
      <w:r w:rsidR="007D5A91" w:rsidRPr="0037075B">
        <w:rPr>
          <w:rFonts w:ascii="Times New Roman" w:hAnsi="Times New Roman"/>
        </w:rPr>
        <w:t xml:space="preserve"> nekā 20</w:t>
      </w:r>
      <w:r w:rsidR="00B26832" w:rsidRPr="0037075B">
        <w:rPr>
          <w:rFonts w:ascii="Times New Roman" w:hAnsi="Times New Roman"/>
        </w:rPr>
        <w:t>2</w:t>
      </w:r>
      <w:r w:rsidR="007305BB" w:rsidRPr="0037075B">
        <w:rPr>
          <w:rFonts w:ascii="Times New Roman" w:hAnsi="Times New Roman"/>
        </w:rPr>
        <w:t>4</w:t>
      </w:r>
      <w:r w:rsidR="00D86401" w:rsidRPr="0037075B">
        <w:rPr>
          <w:rFonts w:ascii="Times New Roman" w:hAnsi="Times New Roman"/>
        </w:rPr>
        <w:t>.</w:t>
      </w:r>
      <w:r w:rsidR="00B26832" w:rsidRPr="0037075B">
        <w:rPr>
          <w:rFonts w:ascii="Times New Roman" w:hAnsi="Times New Roman"/>
        </w:rPr>
        <w:t xml:space="preserve"> </w:t>
      </w:r>
      <w:r w:rsidR="007D5A91" w:rsidRPr="0037075B">
        <w:rPr>
          <w:rFonts w:ascii="Times New Roman" w:hAnsi="Times New Roman"/>
        </w:rPr>
        <w:t>gada sākumā</w:t>
      </w:r>
      <w:r w:rsidRPr="0037075B">
        <w:rPr>
          <w:rFonts w:ascii="Times New Roman" w:hAnsi="Times New Roman"/>
        </w:rPr>
        <w:t>.</w:t>
      </w:r>
    </w:p>
    <w:p w14:paraId="50331D6A" w14:textId="77777777" w:rsidR="00E84153" w:rsidRPr="0037075B" w:rsidRDefault="00E84153" w:rsidP="006B7AB8">
      <w:pPr>
        <w:spacing w:line="276" w:lineRule="auto"/>
        <w:jc w:val="both"/>
        <w:rPr>
          <w:rFonts w:ascii="Times New Roman" w:hAnsi="Times New Roman"/>
        </w:rPr>
      </w:pPr>
    </w:p>
    <w:p w14:paraId="7B308426" w14:textId="2814577F" w:rsidR="000C7936" w:rsidRPr="0037075B" w:rsidRDefault="000C7936" w:rsidP="006B7AB8">
      <w:pPr>
        <w:spacing w:after="240" w:line="276" w:lineRule="auto"/>
        <w:jc w:val="both"/>
        <w:outlineLvl w:val="0"/>
        <w:rPr>
          <w:rFonts w:ascii="Times New Roman" w:hAnsi="Times New Roman"/>
          <w:b/>
          <w:bCs/>
          <w:i/>
        </w:rPr>
      </w:pPr>
      <w:proofErr w:type="spellStart"/>
      <w:r w:rsidRPr="0037075B">
        <w:rPr>
          <w:rFonts w:ascii="Times New Roman" w:hAnsi="Times New Roman"/>
          <w:b/>
          <w:bCs/>
          <w:i/>
        </w:rPr>
        <w:t>Nenodokļu</w:t>
      </w:r>
      <w:proofErr w:type="spellEnd"/>
      <w:r w:rsidRPr="0037075B">
        <w:rPr>
          <w:rFonts w:ascii="Times New Roman" w:hAnsi="Times New Roman"/>
          <w:b/>
          <w:bCs/>
          <w:i/>
        </w:rPr>
        <w:t xml:space="preserve"> ieņēmumi</w:t>
      </w:r>
    </w:p>
    <w:p w14:paraId="15C62819" w14:textId="6BA26CB6" w:rsidR="006B7AB8" w:rsidRPr="0037075B" w:rsidRDefault="000C7936" w:rsidP="006B7AB8">
      <w:pPr>
        <w:spacing w:line="276" w:lineRule="auto"/>
        <w:jc w:val="both"/>
        <w:rPr>
          <w:rFonts w:ascii="Times New Roman" w:hAnsi="Times New Roman"/>
        </w:rPr>
      </w:pPr>
      <w:r w:rsidRPr="0037075B">
        <w:rPr>
          <w:rFonts w:ascii="Times New Roman" w:hAnsi="Times New Roman"/>
        </w:rPr>
        <w:tab/>
        <w:t>20</w:t>
      </w:r>
      <w:r w:rsidR="00486DDA" w:rsidRPr="0037075B">
        <w:rPr>
          <w:rFonts w:ascii="Times New Roman" w:hAnsi="Times New Roman"/>
        </w:rPr>
        <w:t>2</w:t>
      </w:r>
      <w:r w:rsidR="007305BB" w:rsidRPr="0037075B">
        <w:rPr>
          <w:rFonts w:ascii="Times New Roman" w:hAnsi="Times New Roman"/>
        </w:rPr>
        <w:t>5</w:t>
      </w:r>
      <w:r w:rsidR="00A15FC0" w:rsidRPr="0037075B">
        <w:rPr>
          <w:rFonts w:ascii="Times New Roman" w:hAnsi="Times New Roman"/>
        </w:rPr>
        <w:t>.</w:t>
      </w:r>
      <w:r w:rsidR="0068075B" w:rsidRPr="0037075B">
        <w:rPr>
          <w:rFonts w:ascii="Times New Roman" w:hAnsi="Times New Roman"/>
        </w:rPr>
        <w:t xml:space="preserve"> </w:t>
      </w:r>
      <w:r w:rsidR="00A15FC0" w:rsidRPr="0037075B">
        <w:rPr>
          <w:rFonts w:ascii="Times New Roman" w:hAnsi="Times New Roman"/>
        </w:rPr>
        <w:t xml:space="preserve">gada Madonas novada budžetā </w:t>
      </w:r>
      <w:proofErr w:type="spellStart"/>
      <w:r w:rsidRPr="0037075B">
        <w:rPr>
          <w:rFonts w:ascii="Times New Roman" w:hAnsi="Times New Roman"/>
        </w:rPr>
        <w:t>nenodokļu</w:t>
      </w:r>
      <w:proofErr w:type="spellEnd"/>
      <w:r w:rsidRPr="0037075B">
        <w:rPr>
          <w:rFonts w:ascii="Times New Roman" w:hAnsi="Times New Roman"/>
        </w:rPr>
        <w:t xml:space="preserve"> ieņēmumus plānots iekasēt  EUR </w:t>
      </w:r>
      <w:r w:rsidR="001D4783" w:rsidRPr="0037075B">
        <w:rPr>
          <w:rFonts w:ascii="Times New Roman" w:hAnsi="Times New Roman"/>
        </w:rPr>
        <w:t>91 213</w:t>
      </w:r>
      <w:r w:rsidR="0032069C" w:rsidRPr="0037075B">
        <w:rPr>
          <w:rFonts w:ascii="Times New Roman" w:hAnsi="Times New Roman"/>
        </w:rPr>
        <w:t xml:space="preserve"> </w:t>
      </w:r>
      <w:r w:rsidRPr="0037075B">
        <w:rPr>
          <w:rFonts w:ascii="Times New Roman" w:hAnsi="Times New Roman"/>
        </w:rPr>
        <w:t>apmērā, tajā skaitā,</w:t>
      </w:r>
      <w:r w:rsidR="00836C29" w:rsidRPr="0037075B">
        <w:rPr>
          <w:rFonts w:ascii="Times New Roman" w:hAnsi="Times New Roman"/>
        </w:rPr>
        <w:t xml:space="preserve"> </w:t>
      </w:r>
      <w:r w:rsidRPr="0037075B">
        <w:rPr>
          <w:rFonts w:ascii="Times New Roman" w:hAnsi="Times New Roman"/>
        </w:rPr>
        <w:t>valsts un pašvaldību nodevas EUR</w:t>
      </w:r>
      <w:r w:rsidR="00CF3343" w:rsidRPr="0037075B">
        <w:rPr>
          <w:rFonts w:ascii="Times New Roman" w:hAnsi="Times New Roman"/>
        </w:rPr>
        <w:t xml:space="preserve"> </w:t>
      </w:r>
      <w:r w:rsidR="007305BB" w:rsidRPr="0037075B">
        <w:rPr>
          <w:rFonts w:ascii="Times New Roman" w:hAnsi="Times New Roman"/>
        </w:rPr>
        <w:t>36 718</w:t>
      </w:r>
      <w:r w:rsidR="0032069C" w:rsidRPr="0037075B">
        <w:rPr>
          <w:rFonts w:ascii="Times New Roman" w:hAnsi="Times New Roman"/>
        </w:rPr>
        <w:t xml:space="preserve"> apmērā, procentu ieņēmumi par kontu atlikumiem EUR </w:t>
      </w:r>
      <w:r w:rsidR="007305BB" w:rsidRPr="0037075B">
        <w:rPr>
          <w:rFonts w:ascii="Times New Roman" w:hAnsi="Times New Roman"/>
        </w:rPr>
        <w:t>31 708</w:t>
      </w:r>
      <w:r w:rsidR="0032069C" w:rsidRPr="0037075B">
        <w:rPr>
          <w:rFonts w:ascii="Times New Roman" w:hAnsi="Times New Roman"/>
        </w:rPr>
        <w:t xml:space="preserve"> apmērā</w:t>
      </w:r>
      <w:r w:rsidRPr="0037075B">
        <w:rPr>
          <w:rFonts w:ascii="Times New Roman" w:hAnsi="Times New Roman"/>
        </w:rPr>
        <w:t xml:space="preserve">, pārējos  </w:t>
      </w:r>
      <w:proofErr w:type="spellStart"/>
      <w:r w:rsidRPr="0037075B">
        <w:rPr>
          <w:rFonts w:ascii="Times New Roman" w:hAnsi="Times New Roman"/>
        </w:rPr>
        <w:t>nenodokļu</w:t>
      </w:r>
      <w:proofErr w:type="spellEnd"/>
      <w:r w:rsidRPr="0037075B">
        <w:rPr>
          <w:rFonts w:ascii="Times New Roman" w:hAnsi="Times New Roman"/>
        </w:rPr>
        <w:t xml:space="preserve"> ieņēmum</w:t>
      </w:r>
      <w:r w:rsidR="00486DDA" w:rsidRPr="0037075B">
        <w:rPr>
          <w:rFonts w:ascii="Times New Roman" w:hAnsi="Times New Roman"/>
        </w:rPr>
        <w:t>us</w:t>
      </w:r>
      <w:r w:rsidRPr="0037075B">
        <w:rPr>
          <w:rFonts w:ascii="Times New Roman" w:hAnsi="Times New Roman"/>
        </w:rPr>
        <w:t xml:space="preserve"> EUR</w:t>
      </w:r>
      <w:r w:rsidR="00CF3343" w:rsidRPr="0037075B">
        <w:rPr>
          <w:rFonts w:ascii="Times New Roman" w:hAnsi="Times New Roman"/>
        </w:rPr>
        <w:t xml:space="preserve"> </w:t>
      </w:r>
      <w:r w:rsidR="007305BB" w:rsidRPr="0037075B">
        <w:rPr>
          <w:rFonts w:ascii="Times New Roman" w:hAnsi="Times New Roman"/>
        </w:rPr>
        <w:t>4 025</w:t>
      </w:r>
      <w:r w:rsidR="00173347" w:rsidRPr="0037075B">
        <w:rPr>
          <w:rFonts w:ascii="Times New Roman" w:hAnsi="Times New Roman"/>
        </w:rPr>
        <w:t xml:space="preserve"> </w:t>
      </w:r>
      <w:r w:rsidR="0032069C" w:rsidRPr="0037075B">
        <w:rPr>
          <w:rFonts w:ascii="Times New Roman" w:hAnsi="Times New Roman"/>
        </w:rPr>
        <w:t>apmērā</w:t>
      </w:r>
      <w:r w:rsidR="009D3854" w:rsidRPr="0037075B">
        <w:rPr>
          <w:rFonts w:ascii="Times New Roman" w:hAnsi="Times New Roman"/>
        </w:rPr>
        <w:t xml:space="preserve">, ieņēmumi no īpašuma pārdošanas EUR </w:t>
      </w:r>
      <w:r w:rsidR="001D4783" w:rsidRPr="0037075B">
        <w:rPr>
          <w:rFonts w:ascii="Times New Roman" w:hAnsi="Times New Roman"/>
        </w:rPr>
        <w:t>18 762</w:t>
      </w:r>
      <w:r w:rsidR="009D3854" w:rsidRPr="0037075B">
        <w:rPr>
          <w:rFonts w:ascii="Times New Roman" w:hAnsi="Times New Roman"/>
        </w:rPr>
        <w:t>.</w:t>
      </w:r>
    </w:p>
    <w:p w14:paraId="4ADA38A0" w14:textId="77777777" w:rsidR="0086020F" w:rsidRPr="0037075B" w:rsidRDefault="0086020F" w:rsidP="006B7AB8">
      <w:pPr>
        <w:spacing w:line="276" w:lineRule="auto"/>
        <w:jc w:val="both"/>
        <w:rPr>
          <w:rFonts w:ascii="Times New Roman" w:hAnsi="Times New Roman"/>
        </w:rPr>
      </w:pPr>
    </w:p>
    <w:p w14:paraId="2FECFF14" w14:textId="2F6D5EA2" w:rsidR="000C7936" w:rsidRPr="0037075B" w:rsidRDefault="000C7936" w:rsidP="006B7AB8">
      <w:pPr>
        <w:spacing w:after="240" w:line="276" w:lineRule="auto"/>
        <w:jc w:val="both"/>
        <w:outlineLvl w:val="0"/>
        <w:rPr>
          <w:rFonts w:ascii="Times New Roman" w:hAnsi="Times New Roman"/>
          <w:b/>
          <w:bCs/>
          <w:i/>
        </w:rPr>
      </w:pPr>
      <w:r w:rsidRPr="0037075B">
        <w:rPr>
          <w:rFonts w:ascii="Times New Roman" w:hAnsi="Times New Roman"/>
          <w:b/>
          <w:bCs/>
          <w:i/>
        </w:rPr>
        <w:t>Budžeta iestāžu ieņēmumi</w:t>
      </w:r>
    </w:p>
    <w:p w14:paraId="32026F11" w14:textId="2B4875F1" w:rsidR="000C7936" w:rsidRPr="0037075B" w:rsidRDefault="000C7936" w:rsidP="006B7AB8">
      <w:pPr>
        <w:spacing w:line="276" w:lineRule="auto"/>
        <w:jc w:val="both"/>
        <w:rPr>
          <w:rFonts w:ascii="Times New Roman" w:hAnsi="Times New Roman"/>
        </w:rPr>
      </w:pPr>
      <w:r w:rsidRPr="0037075B">
        <w:rPr>
          <w:rFonts w:ascii="Times New Roman" w:hAnsi="Times New Roman"/>
        </w:rPr>
        <w:tab/>
        <w:t>Budžeta iestāžu ieņēmumi ir ieņēmumi no sniegtajiem maksas pakalpojumiem, telpu nomas, maksas par komunālajiem pakalpojumiem un citi pašu ieņēmumi. Tie plānoti EUR</w:t>
      </w:r>
      <w:r w:rsidR="00A15FC0" w:rsidRPr="0037075B">
        <w:rPr>
          <w:rFonts w:ascii="Times New Roman" w:hAnsi="Times New Roman"/>
        </w:rPr>
        <w:t xml:space="preserve"> </w:t>
      </w:r>
      <w:r w:rsidR="001D4783" w:rsidRPr="0037075B">
        <w:rPr>
          <w:rFonts w:ascii="Times New Roman" w:hAnsi="Times New Roman"/>
        </w:rPr>
        <w:t xml:space="preserve">3 053 915 </w:t>
      </w:r>
      <w:r w:rsidRPr="0037075B">
        <w:rPr>
          <w:rFonts w:ascii="Times New Roman" w:hAnsi="Times New Roman"/>
        </w:rPr>
        <w:t>apmērā</w:t>
      </w:r>
      <w:r w:rsidR="00021039" w:rsidRPr="0037075B">
        <w:rPr>
          <w:rFonts w:ascii="Times New Roman" w:hAnsi="Times New Roman"/>
        </w:rPr>
        <w:t xml:space="preserve"> jeb</w:t>
      </w:r>
      <w:r w:rsidRPr="0037075B">
        <w:rPr>
          <w:rFonts w:ascii="Times New Roman" w:hAnsi="Times New Roman"/>
        </w:rPr>
        <w:t xml:space="preserve"> </w:t>
      </w:r>
      <w:r w:rsidR="00F54141" w:rsidRPr="0037075B">
        <w:rPr>
          <w:rFonts w:ascii="Times New Roman" w:hAnsi="Times New Roman"/>
        </w:rPr>
        <w:t>6,</w:t>
      </w:r>
      <w:r w:rsidR="007305BB" w:rsidRPr="0037075B">
        <w:rPr>
          <w:rFonts w:ascii="Times New Roman" w:hAnsi="Times New Roman"/>
        </w:rPr>
        <w:t>1</w:t>
      </w:r>
      <w:r w:rsidR="001D4783" w:rsidRPr="0037075B">
        <w:rPr>
          <w:rFonts w:ascii="Times New Roman" w:hAnsi="Times New Roman"/>
        </w:rPr>
        <w:t>0</w:t>
      </w:r>
      <w:r w:rsidR="00246666" w:rsidRPr="0037075B">
        <w:rPr>
          <w:rFonts w:ascii="Times New Roman" w:hAnsi="Times New Roman"/>
        </w:rPr>
        <w:t>%</w:t>
      </w:r>
      <w:r w:rsidR="00021039" w:rsidRPr="0037075B">
        <w:rPr>
          <w:rFonts w:ascii="Times New Roman" w:hAnsi="Times New Roman"/>
        </w:rPr>
        <w:t xml:space="preserve"> </w:t>
      </w:r>
      <w:r w:rsidRPr="0037075B">
        <w:rPr>
          <w:rFonts w:ascii="Times New Roman" w:hAnsi="Times New Roman"/>
        </w:rPr>
        <w:t>no ieņēmumu kopapjoma.</w:t>
      </w:r>
    </w:p>
    <w:p w14:paraId="226BBFFC" w14:textId="77777777" w:rsidR="000C7936" w:rsidRPr="0037075B" w:rsidRDefault="000C7936" w:rsidP="006B7AB8">
      <w:pPr>
        <w:spacing w:line="276" w:lineRule="auto"/>
        <w:jc w:val="both"/>
        <w:rPr>
          <w:rFonts w:ascii="Times New Roman" w:hAnsi="Times New Roman"/>
        </w:rPr>
      </w:pPr>
    </w:p>
    <w:p w14:paraId="11913CD9" w14:textId="11D428DF" w:rsidR="000C7936" w:rsidRPr="0037075B" w:rsidRDefault="000C7936" w:rsidP="006B7AB8">
      <w:pPr>
        <w:spacing w:after="240" w:line="276" w:lineRule="auto"/>
        <w:jc w:val="both"/>
        <w:outlineLvl w:val="0"/>
        <w:rPr>
          <w:rFonts w:ascii="Times New Roman" w:hAnsi="Times New Roman"/>
          <w:b/>
          <w:bCs/>
          <w:i/>
        </w:rPr>
      </w:pPr>
      <w:proofErr w:type="spellStart"/>
      <w:r w:rsidRPr="0037075B">
        <w:rPr>
          <w:rFonts w:ascii="Times New Roman" w:hAnsi="Times New Roman"/>
          <w:b/>
          <w:bCs/>
          <w:i/>
        </w:rPr>
        <w:t>Transfertu</w:t>
      </w:r>
      <w:proofErr w:type="spellEnd"/>
      <w:r w:rsidRPr="0037075B">
        <w:rPr>
          <w:rFonts w:ascii="Times New Roman" w:hAnsi="Times New Roman"/>
          <w:b/>
          <w:bCs/>
          <w:i/>
        </w:rPr>
        <w:t xml:space="preserve"> ieņēmumi</w:t>
      </w:r>
    </w:p>
    <w:p w14:paraId="0BD81B8A" w14:textId="406835ED" w:rsidR="000C7936" w:rsidRPr="0037075B" w:rsidRDefault="000C7936" w:rsidP="006B7AB8">
      <w:pPr>
        <w:spacing w:line="276" w:lineRule="auto"/>
        <w:jc w:val="both"/>
        <w:rPr>
          <w:rFonts w:ascii="Times New Roman" w:hAnsi="Times New Roman"/>
        </w:rPr>
      </w:pPr>
      <w:r w:rsidRPr="0037075B">
        <w:rPr>
          <w:rFonts w:ascii="Times New Roman" w:hAnsi="Times New Roman"/>
        </w:rPr>
        <w:tab/>
        <w:t>Pašvaldības ieņēmumu struktūrā  liels īpatsvars ir no valsts budžeta un citu</w:t>
      </w:r>
      <w:r w:rsidR="00CF4B9D" w:rsidRPr="0037075B">
        <w:rPr>
          <w:rFonts w:ascii="Times New Roman" w:hAnsi="Times New Roman"/>
        </w:rPr>
        <w:t xml:space="preserve"> </w:t>
      </w:r>
      <w:r w:rsidRPr="0037075B">
        <w:rPr>
          <w:rFonts w:ascii="Times New Roman" w:hAnsi="Times New Roman"/>
        </w:rPr>
        <w:t>pašvaldību budžetiem saņemtajiem maksājumiem (</w:t>
      </w:r>
      <w:proofErr w:type="spellStart"/>
      <w:r w:rsidRPr="0037075B">
        <w:rPr>
          <w:rFonts w:ascii="Times New Roman" w:hAnsi="Times New Roman"/>
          <w:i/>
        </w:rPr>
        <w:t>transfertu</w:t>
      </w:r>
      <w:proofErr w:type="spellEnd"/>
      <w:r w:rsidRPr="0037075B">
        <w:rPr>
          <w:rFonts w:ascii="Times New Roman" w:hAnsi="Times New Roman"/>
          <w:i/>
        </w:rPr>
        <w:t xml:space="preserve"> ieņēmumiem</w:t>
      </w:r>
      <w:r w:rsidRPr="0037075B">
        <w:rPr>
          <w:rFonts w:ascii="Times New Roman" w:hAnsi="Times New Roman"/>
        </w:rPr>
        <w:t xml:space="preserve">), tie plānoti </w:t>
      </w:r>
      <w:r w:rsidR="00D1198A" w:rsidRPr="0037075B">
        <w:rPr>
          <w:rFonts w:ascii="Times New Roman" w:hAnsi="Times New Roman"/>
        </w:rPr>
        <w:t>15 079 912</w:t>
      </w:r>
      <w:r w:rsidR="00246666" w:rsidRPr="0037075B">
        <w:rPr>
          <w:rFonts w:ascii="Times New Roman" w:hAnsi="Times New Roman"/>
        </w:rPr>
        <w:t xml:space="preserve"> </w:t>
      </w:r>
      <w:r w:rsidRPr="0037075B">
        <w:rPr>
          <w:rFonts w:ascii="Times New Roman" w:hAnsi="Times New Roman"/>
        </w:rPr>
        <w:t>jeb</w:t>
      </w:r>
      <w:r w:rsidR="00836C29" w:rsidRPr="0037075B">
        <w:rPr>
          <w:rFonts w:ascii="Times New Roman" w:hAnsi="Times New Roman"/>
        </w:rPr>
        <w:t xml:space="preserve"> </w:t>
      </w:r>
      <w:r w:rsidR="00D1198A" w:rsidRPr="0037075B">
        <w:rPr>
          <w:rFonts w:ascii="Times New Roman" w:hAnsi="Times New Roman"/>
        </w:rPr>
        <w:t>30,14</w:t>
      </w:r>
      <w:r w:rsidR="00C004B2" w:rsidRPr="0037075B">
        <w:rPr>
          <w:rFonts w:ascii="Times New Roman" w:hAnsi="Times New Roman"/>
        </w:rPr>
        <w:t xml:space="preserve">% </w:t>
      </w:r>
      <w:r w:rsidRPr="0037075B">
        <w:rPr>
          <w:rFonts w:ascii="Times New Roman" w:hAnsi="Times New Roman"/>
        </w:rPr>
        <w:t xml:space="preserve">no  ieņēmumu kopapjoma. </w:t>
      </w:r>
    </w:p>
    <w:p w14:paraId="55934874" w14:textId="524E3414" w:rsidR="000C7936" w:rsidRPr="0037075B" w:rsidRDefault="000C7936" w:rsidP="006B7AB8">
      <w:pPr>
        <w:spacing w:line="276" w:lineRule="auto"/>
        <w:ind w:firstLine="720"/>
        <w:jc w:val="both"/>
        <w:rPr>
          <w:rFonts w:ascii="Times New Roman" w:hAnsi="Times New Roman"/>
        </w:rPr>
      </w:pPr>
      <w:r w:rsidRPr="0037075B">
        <w:rPr>
          <w:rFonts w:ascii="Times New Roman" w:hAnsi="Times New Roman"/>
        </w:rPr>
        <w:t>Lai radītu pašvaldībām līdzīgas iespējas ar likumu noteikto funkciju izpildei, ņemot vērā pašvaldību sociālekonomiskās atšķirības, notiek pašvaldību finanšu izlīdzināšana.</w:t>
      </w:r>
      <w:r w:rsidR="0006761F" w:rsidRPr="0037075B">
        <w:rPr>
          <w:rFonts w:ascii="Times New Roman" w:hAnsi="Times New Roman"/>
        </w:rPr>
        <w:t xml:space="preserve"> </w:t>
      </w:r>
      <w:r w:rsidRPr="0037075B">
        <w:rPr>
          <w:rFonts w:ascii="Times New Roman" w:hAnsi="Times New Roman"/>
        </w:rPr>
        <w:t>Pašvaldību finanšu izlīdzināšanas sistēma paredz pašvaldību finanšu atšķirību daļēju izlīdzināšanu, lai veicinātu pašvaldību iniciatīvu un patstāvību savu finanšu resursu veidošanā un nodrošinātu pašvaldību finansiālās darbības aizsardzību.    Pašvaldību finanšu izlīdzināšanu veic ar</w:t>
      </w:r>
      <w:r w:rsidR="00836C29" w:rsidRPr="0037075B">
        <w:rPr>
          <w:rFonts w:ascii="Times New Roman" w:hAnsi="Times New Roman"/>
        </w:rPr>
        <w:t xml:space="preserve"> pašvaldību finanšu</w:t>
      </w:r>
      <w:r w:rsidRPr="0037075B">
        <w:rPr>
          <w:rFonts w:ascii="Times New Roman" w:hAnsi="Times New Roman"/>
        </w:rPr>
        <w:t xml:space="preserve"> izlīdzināšanas</w:t>
      </w:r>
      <w:r w:rsidR="00836C29" w:rsidRPr="0037075B">
        <w:rPr>
          <w:rFonts w:ascii="Times New Roman" w:hAnsi="Times New Roman"/>
        </w:rPr>
        <w:t xml:space="preserve"> </w:t>
      </w:r>
      <w:r w:rsidRPr="0037075B">
        <w:rPr>
          <w:rFonts w:ascii="Times New Roman" w:hAnsi="Times New Roman"/>
        </w:rPr>
        <w:t xml:space="preserve">fonda </w:t>
      </w:r>
      <w:r w:rsidR="00836C29" w:rsidRPr="0037075B">
        <w:rPr>
          <w:rFonts w:ascii="Times New Roman" w:hAnsi="Times New Roman"/>
        </w:rPr>
        <w:t xml:space="preserve">(PFIF) </w:t>
      </w:r>
      <w:r w:rsidRPr="0037075B">
        <w:rPr>
          <w:rFonts w:ascii="Times New Roman" w:hAnsi="Times New Roman"/>
        </w:rPr>
        <w:t xml:space="preserve">starpniecību. </w:t>
      </w:r>
      <w:r w:rsidR="0006761F" w:rsidRPr="0037075B">
        <w:rPr>
          <w:rFonts w:ascii="Times New Roman" w:hAnsi="Times New Roman"/>
        </w:rPr>
        <w:t xml:space="preserve"> </w:t>
      </w:r>
      <w:r w:rsidRPr="0037075B">
        <w:rPr>
          <w:rFonts w:ascii="Times New Roman" w:hAnsi="Times New Roman"/>
        </w:rPr>
        <w:t>Madonas novada pašvaldība  20</w:t>
      </w:r>
      <w:r w:rsidR="00486DDA" w:rsidRPr="0037075B">
        <w:rPr>
          <w:rFonts w:ascii="Times New Roman" w:hAnsi="Times New Roman"/>
        </w:rPr>
        <w:t>2</w:t>
      </w:r>
      <w:r w:rsidR="007305BB" w:rsidRPr="0037075B">
        <w:rPr>
          <w:rFonts w:ascii="Times New Roman" w:hAnsi="Times New Roman"/>
        </w:rPr>
        <w:t>5</w:t>
      </w:r>
      <w:r w:rsidRPr="0037075B">
        <w:rPr>
          <w:rFonts w:ascii="Times New Roman" w:hAnsi="Times New Roman"/>
        </w:rPr>
        <w:t>.</w:t>
      </w:r>
      <w:r w:rsidR="008127E4" w:rsidRPr="0037075B">
        <w:rPr>
          <w:rFonts w:ascii="Times New Roman" w:hAnsi="Times New Roman"/>
        </w:rPr>
        <w:t xml:space="preserve"> </w:t>
      </w:r>
      <w:r w:rsidRPr="0037075B">
        <w:rPr>
          <w:rFonts w:ascii="Times New Roman" w:hAnsi="Times New Roman"/>
        </w:rPr>
        <w:t xml:space="preserve">gadā saņems dotāciju no PFIF  EUR </w:t>
      </w:r>
      <w:r w:rsidR="007305BB" w:rsidRPr="0037075B">
        <w:rPr>
          <w:rFonts w:ascii="Times New Roman" w:hAnsi="Times New Roman"/>
        </w:rPr>
        <w:t>8 441 112</w:t>
      </w:r>
      <w:r w:rsidR="0006761F" w:rsidRPr="0037075B">
        <w:rPr>
          <w:rFonts w:ascii="Times New Roman" w:hAnsi="Times New Roman"/>
        </w:rPr>
        <w:t>.</w:t>
      </w:r>
    </w:p>
    <w:p w14:paraId="0B03B206" w14:textId="4F950864" w:rsidR="0006761F" w:rsidRPr="0037075B" w:rsidRDefault="00FA69A6" w:rsidP="006B7AB8">
      <w:pPr>
        <w:spacing w:line="276" w:lineRule="auto"/>
        <w:ind w:firstLine="567"/>
        <w:jc w:val="both"/>
        <w:rPr>
          <w:rFonts w:ascii="Times New Roman" w:hAnsi="Times New Roman"/>
        </w:rPr>
      </w:pPr>
      <w:r w:rsidRPr="0037075B">
        <w:rPr>
          <w:rFonts w:ascii="Times New Roman" w:hAnsi="Times New Roman"/>
        </w:rPr>
        <w:t>Ieņēmumi no v</w:t>
      </w:r>
      <w:r w:rsidR="000C7936" w:rsidRPr="0037075B">
        <w:rPr>
          <w:rFonts w:ascii="Times New Roman" w:hAnsi="Times New Roman"/>
        </w:rPr>
        <w:t>alsts budžeta mērķdotācij</w:t>
      </w:r>
      <w:r w:rsidRPr="0037075B">
        <w:rPr>
          <w:rFonts w:ascii="Times New Roman" w:hAnsi="Times New Roman"/>
        </w:rPr>
        <w:t>ām izglītībā</w:t>
      </w:r>
      <w:r w:rsidR="0006761F" w:rsidRPr="0037075B">
        <w:rPr>
          <w:rFonts w:ascii="Times New Roman" w:hAnsi="Times New Roman"/>
        </w:rPr>
        <w:t xml:space="preserve"> </w:t>
      </w:r>
      <w:r w:rsidRPr="0037075B">
        <w:rPr>
          <w:rFonts w:ascii="Times New Roman" w:hAnsi="Times New Roman"/>
        </w:rPr>
        <w:t>plānoti:</w:t>
      </w:r>
    </w:p>
    <w:p w14:paraId="085010D2" w14:textId="041896D8" w:rsidR="0006761F" w:rsidRPr="0037075B" w:rsidRDefault="000C7936" w:rsidP="006B7AB8">
      <w:pPr>
        <w:pStyle w:val="Sarakstarindkopa"/>
        <w:numPr>
          <w:ilvl w:val="0"/>
          <w:numId w:val="3"/>
        </w:numPr>
        <w:spacing w:line="276" w:lineRule="auto"/>
        <w:jc w:val="both"/>
        <w:rPr>
          <w:rFonts w:ascii="Times New Roman" w:hAnsi="Times New Roman"/>
        </w:rPr>
      </w:pPr>
      <w:r w:rsidRPr="0037075B">
        <w:rPr>
          <w:rFonts w:ascii="Times New Roman" w:hAnsi="Times New Roman"/>
        </w:rPr>
        <w:t xml:space="preserve">Dzelzavas </w:t>
      </w:r>
      <w:r w:rsidR="00F8484C" w:rsidRPr="0037075B">
        <w:rPr>
          <w:rFonts w:ascii="Times New Roman" w:hAnsi="Times New Roman"/>
        </w:rPr>
        <w:t>Pakalnu pa</w:t>
      </w:r>
      <w:r w:rsidRPr="0037075B">
        <w:rPr>
          <w:rFonts w:ascii="Times New Roman" w:hAnsi="Times New Roman"/>
        </w:rPr>
        <w:t>matskolai EUR</w:t>
      </w:r>
      <w:r w:rsidR="00375E1B" w:rsidRPr="0037075B">
        <w:rPr>
          <w:rFonts w:ascii="Times New Roman" w:hAnsi="Times New Roman"/>
        </w:rPr>
        <w:t xml:space="preserve"> </w:t>
      </w:r>
      <w:r w:rsidR="007305BB" w:rsidRPr="0037075B">
        <w:rPr>
          <w:rFonts w:ascii="Times New Roman" w:hAnsi="Times New Roman"/>
        </w:rPr>
        <w:t>910 860</w:t>
      </w:r>
      <w:r w:rsidR="00C004B2" w:rsidRPr="0037075B">
        <w:rPr>
          <w:rFonts w:ascii="Times New Roman" w:hAnsi="Times New Roman"/>
        </w:rPr>
        <w:t xml:space="preserve"> </w:t>
      </w:r>
      <w:r w:rsidR="0006761F" w:rsidRPr="0037075B">
        <w:rPr>
          <w:rFonts w:ascii="Times New Roman" w:hAnsi="Times New Roman"/>
        </w:rPr>
        <w:t>pedagoģisko darbinieku darba samaksai un sociālās apdrošināšanas obligātajām iemaksām, kā arī uzturēšanas izmaksām</w:t>
      </w:r>
      <w:r w:rsidR="00C004B2" w:rsidRPr="0037075B">
        <w:rPr>
          <w:rFonts w:ascii="Times New Roman" w:hAnsi="Times New Roman"/>
        </w:rPr>
        <w:t xml:space="preserve"> 8 mēnešiem</w:t>
      </w:r>
      <w:r w:rsidR="0006761F" w:rsidRPr="0037075B">
        <w:rPr>
          <w:rFonts w:ascii="Times New Roman" w:hAnsi="Times New Roman"/>
        </w:rPr>
        <w:t>;</w:t>
      </w:r>
    </w:p>
    <w:p w14:paraId="4C1AB310" w14:textId="0C1E4F5A" w:rsidR="0006761F" w:rsidRPr="0037075B" w:rsidRDefault="0006761F" w:rsidP="006B7AB8">
      <w:pPr>
        <w:pStyle w:val="Sarakstarindkopa"/>
        <w:numPr>
          <w:ilvl w:val="0"/>
          <w:numId w:val="3"/>
        </w:numPr>
        <w:spacing w:line="276" w:lineRule="auto"/>
        <w:jc w:val="both"/>
        <w:rPr>
          <w:rFonts w:ascii="Times New Roman" w:hAnsi="Times New Roman"/>
        </w:rPr>
      </w:pPr>
      <w:r w:rsidRPr="0037075B">
        <w:rPr>
          <w:rFonts w:ascii="Times New Roman" w:hAnsi="Times New Roman"/>
        </w:rPr>
        <w:t>P</w:t>
      </w:r>
      <w:r w:rsidR="000C7936" w:rsidRPr="0037075B">
        <w:rPr>
          <w:rFonts w:ascii="Times New Roman" w:hAnsi="Times New Roman"/>
        </w:rPr>
        <w:t xml:space="preserve">amatizglītības, vispārējās vidējās izglītības </w:t>
      </w:r>
      <w:r w:rsidRPr="0037075B">
        <w:rPr>
          <w:rFonts w:ascii="Times New Roman" w:hAnsi="Times New Roman"/>
        </w:rPr>
        <w:t xml:space="preserve">daļējai </w:t>
      </w:r>
      <w:r w:rsidR="000C7936" w:rsidRPr="0037075B">
        <w:rPr>
          <w:rFonts w:ascii="Times New Roman" w:hAnsi="Times New Roman"/>
        </w:rPr>
        <w:t>pedagogu darba samaksai un valsts sociālās apdrošināšanas obligātajām iemaksām</w:t>
      </w:r>
      <w:r w:rsidR="00C004B2" w:rsidRPr="0037075B">
        <w:rPr>
          <w:rFonts w:ascii="Times New Roman" w:hAnsi="Times New Roman"/>
        </w:rPr>
        <w:t xml:space="preserve"> 8 mēnešiem</w:t>
      </w:r>
      <w:r w:rsidR="000C7936" w:rsidRPr="0037075B">
        <w:rPr>
          <w:rFonts w:ascii="Times New Roman" w:hAnsi="Times New Roman"/>
        </w:rPr>
        <w:t xml:space="preserve">  EUR</w:t>
      </w:r>
      <w:r w:rsidRPr="0037075B">
        <w:rPr>
          <w:rFonts w:ascii="Times New Roman" w:hAnsi="Times New Roman"/>
        </w:rPr>
        <w:t xml:space="preserve"> </w:t>
      </w:r>
      <w:r w:rsidR="007305BB" w:rsidRPr="0037075B">
        <w:rPr>
          <w:rFonts w:ascii="Times New Roman" w:hAnsi="Times New Roman"/>
        </w:rPr>
        <w:t>4 818 251</w:t>
      </w:r>
      <w:r w:rsidR="000E4693" w:rsidRPr="0037075B">
        <w:rPr>
          <w:rFonts w:ascii="Times New Roman" w:hAnsi="Times New Roman"/>
        </w:rPr>
        <w:t>;</w:t>
      </w:r>
    </w:p>
    <w:p w14:paraId="68D1DE38" w14:textId="3A158D60" w:rsidR="0006761F" w:rsidRPr="0037075B" w:rsidRDefault="0006761F" w:rsidP="006B7AB8">
      <w:pPr>
        <w:pStyle w:val="Sarakstarindkopa"/>
        <w:numPr>
          <w:ilvl w:val="0"/>
          <w:numId w:val="3"/>
        </w:numPr>
        <w:spacing w:line="276" w:lineRule="auto"/>
        <w:jc w:val="both"/>
        <w:rPr>
          <w:rFonts w:ascii="Times New Roman" w:hAnsi="Times New Roman"/>
        </w:rPr>
      </w:pPr>
      <w:r w:rsidRPr="0037075B">
        <w:rPr>
          <w:rFonts w:ascii="Times New Roman" w:hAnsi="Times New Roman"/>
        </w:rPr>
        <w:t xml:space="preserve">Interešu izglītības programmu daļējai pedagogu darba samaksai un valsts sociālās apdrošināšanas obligātajām iemaksām </w:t>
      </w:r>
      <w:r w:rsidR="00C004B2" w:rsidRPr="0037075B">
        <w:rPr>
          <w:rFonts w:ascii="Times New Roman" w:hAnsi="Times New Roman"/>
        </w:rPr>
        <w:t xml:space="preserve">8 mēnešiem </w:t>
      </w:r>
      <w:r w:rsidRPr="0037075B">
        <w:rPr>
          <w:rFonts w:ascii="Times New Roman" w:hAnsi="Times New Roman"/>
        </w:rPr>
        <w:t xml:space="preserve">EUR </w:t>
      </w:r>
      <w:r w:rsidR="007305BB" w:rsidRPr="0037075B">
        <w:rPr>
          <w:rFonts w:ascii="Times New Roman" w:hAnsi="Times New Roman"/>
        </w:rPr>
        <w:t>312 701</w:t>
      </w:r>
      <w:r w:rsidRPr="0037075B">
        <w:rPr>
          <w:rFonts w:ascii="Times New Roman" w:hAnsi="Times New Roman"/>
        </w:rPr>
        <w:t>;</w:t>
      </w:r>
    </w:p>
    <w:p w14:paraId="5FF9D9FC" w14:textId="5E681B5F" w:rsidR="00C004B2" w:rsidRDefault="00FA69A6" w:rsidP="00C004B2">
      <w:pPr>
        <w:pStyle w:val="Sarakstarindkopa"/>
        <w:numPr>
          <w:ilvl w:val="0"/>
          <w:numId w:val="3"/>
        </w:numPr>
        <w:spacing w:line="276" w:lineRule="auto"/>
        <w:jc w:val="both"/>
        <w:rPr>
          <w:rFonts w:ascii="Times New Roman" w:hAnsi="Times New Roman"/>
        </w:rPr>
      </w:pPr>
      <w:r w:rsidRPr="0037075B">
        <w:rPr>
          <w:rFonts w:ascii="Times New Roman" w:hAnsi="Times New Roman"/>
        </w:rPr>
        <w:t>Bērnu</w:t>
      </w:r>
      <w:r w:rsidR="000C7936" w:rsidRPr="0037075B">
        <w:rPr>
          <w:rFonts w:ascii="Times New Roman" w:hAnsi="Times New Roman"/>
        </w:rPr>
        <w:t xml:space="preserve"> no 5 gadu vecuma </w:t>
      </w:r>
      <w:r w:rsidRPr="0037075B">
        <w:rPr>
          <w:rFonts w:ascii="Times New Roman" w:hAnsi="Times New Roman"/>
        </w:rPr>
        <w:t>izglītošanā</w:t>
      </w:r>
      <w:r w:rsidR="000C7936" w:rsidRPr="0037075B">
        <w:rPr>
          <w:rFonts w:ascii="Times New Roman" w:hAnsi="Times New Roman"/>
        </w:rPr>
        <w:t xml:space="preserve"> </w:t>
      </w:r>
      <w:r w:rsidR="00C004B2" w:rsidRPr="0037075B">
        <w:rPr>
          <w:rFonts w:ascii="Times New Roman" w:hAnsi="Times New Roman"/>
        </w:rPr>
        <w:t xml:space="preserve">EUR </w:t>
      </w:r>
      <w:r w:rsidR="007305BB" w:rsidRPr="0037075B">
        <w:rPr>
          <w:rFonts w:ascii="Times New Roman" w:hAnsi="Times New Roman"/>
        </w:rPr>
        <w:t>879 155</w:t>
      </w:r>
      <w:r w:rsidR="00C004B2" w:rsidRPr="0037075B">
        <w:rPr>
          <w:rFonts w:ascii="Times New Roman" w:hAnsi="Times New Roman"/>
        </w:rPr>
        <w:t xml:space="preserve"> </w:t>
      </w:r>
      <w:r w:rsidRPr="0037075B">
        <w:rPr>
          <w:rFonts w:ascii="Times New Roman" w:hAnsi="Times New Roman"/>
        </w:rPr>
        <w:t xml:space="preserve">apmērā pirmskolas izglītības </w:t>
      </w:r>
      <w:r w:rsidRPr="0037075B">
        <w:rPr>
          <w:rFonts w:ascii="Times New Roman" w:hAnsi="Times New Roman"/>
        </w:rPr>
        <w:lastRenderedPageBreak/>
        <w:t>pedagoģisko darbinieku darba samaksai un sociālajām iemaksām</w:t>
      </w:r>
      <w:r w:rsidR="00C004B2" w:rsidRPr="0037075B">
        <w:rPr>
          <w:rFonts w:ascii="Times New Roman" w:hAnsi="Times New Roman"/>
        </w:rPr>
        <w:t xml:space="preserve"> 8 mēnešiem.</w:t>
      </w:r>
    </w:p>
    <w:p w14:paraId="0C5524A7" w14:textId="77777777" w:rsidR="0037075B" w:rsidRPr="0037075B" w:rsidRDefault="0037075B" w:rsidP="0037075B">
      <w:pPr>
        <w:pStyle w:val="Sarakstarindkopa"/>
        <w:spacing w:line="276" w:lineRule="auto"/>
        <w:ind w:left="1080"/>
        <w:jc w:val="both"/>
        <w:rPr>
          <w:rFonts w:ascii="Times New Roman" w:hAnsi="Times New Roman"/>
        </w:rPr>
      </w:pPr>
    </w:p>
    <w:p w14:paraId="3619266B" w14:textId="4F87B167" w:rsidR="000C7936" w:rsidRPr="0037075B" w:rsidRDefault="00C004B2" w:rsidP="006B7AB8">
      <w:pPr>
        <w:spacing w:line="276" w:lineRule="auto"/>
        <w:ind w:firstLine="720"/>
        <w:jc w:val="both"/>
        <w:rPr>
          <w:rFonts w:ascii="Times New Roman" w:hAnsi="Times New Roman"/>
        </w:rPr>
      </w:pPr>
      <w:r w:rsidRPr="0037075B">
        <w:rPr>
          <w:rFonts w:ascii="Times New Roman" w:hAnsi="Times New Roman"/>
        </w:rPr>
        <w:t>Papildus s</w:t>
      </w:r>
      <w:r w:rsidR="000C7936" w:rsidRPr="0037075B">
        <w:rPr>
          <w:rFonts w:ascii="Times New Roman" w:hAnsi="Times New Roman"/>
        </w:rPr>
        <w:t>askaņā ar  pašvaldības noslēgtajiem  līgumiem  ar Latvijas Nacionālo kultūras centru par profesionālās ievirzes mūzikas/mākslas/dejas izglītības programmu finansēšanu,</w:t>
      </w:r>
      <w:r w:rsidR="00FA69A6" w:rsidRPr="0037075B">
        <w:rPr>
          <w:rFonts w:ascii="Times New Roman" w:hAnsi="Times New Roman"/>
        </w:rPr>
        <w:t xml:space="preserve"> </w:t>
      </w:r>
      <w:r w:rsidR="000C7936" w:rsidRPr="0037075B">
        <w:rPr>
          <w:rFonts w:ascii="Times New Roman" w:hAnsi="Times New Roman"/>
        </w:rPr>
        <w:t>ministrija 20</w:t>
      </w:r>
      <w:r w:rsidR="00486DDA" w:rsidRPr="0037075B">
        <w:rPr>
          <w:rFonts w:ascii="Times New Roman" w:hAnsi="Times New Roman"/>
        </w:rPr>
        <w:t>2</w:t>
      </w:r>
      <w:r w:rsidR="0044360C" w:rsidRPr="0037075B">
        <w:rPr>
          <w:rFonts w:ascii="Times New Roman" w:hAnsi="Times New Roman"/>
        </w:rPr>
        <w:t>5</w:t>
      </w:r>
      <w:r w:rsidR="000C7936" w:rsidRPr="0037075B">
        <w:rPr>
          <w:rFonts w:ascii="Times New Roman" w:hAnsi="Times New Roman"/>
        </w:rPr>
        <w:t>.</w:t>
      </w:r>
      <w:r w:rsidRPr="0037075B">
        <w:rPr>
          <w:rFonts w:ascii="Times New Roman" w:hAnsi="Times New Roman"/>
        </w:rPr>
        <w:t xml:space="preserve"> </w:t>
      </w:r>
      <w:r w:rsidR="000C7936" w:rsidRPr="0037075B">
        <w:rPr>
          <w:rFonts w:ascii="Times New Roman" w:hAnsi="Times New Roman"/>
        </w:rPr>
        <w:t>gadam piešķir  valsts budžeta pieejamo finansējumu  EUR</w:t>
      </w:r>
      <w:r w:rsidR="000C7936" w:rsidRPr="0037075B">
        <w:rPr>
          <w:rFonts w:ascii="Times New Roman" w:hAnsi="Times New Roman"/>
          <w:color w:val="FF0000"/>
        </w:rPr>
        <w:t xml:space="preserve"> </w:t>
      </w:r>
      <w:r w:rsidR="0044360C" w:rsidRPr="0037075B">
        <w:rPr>
          <w:rFonts w:ascii="Times New Roman" w:hAnsi="Times New Roman"/>
        </w:rPr>
        <w:t>595 512</w:t>
      </w:r>
      <w:r w:rsidRPr="0037075B">
        <w:rPr>
          <w:rFonts w:ascii="Times New Roman" w:hAnsi="Times New Roman"/>
        </w:rPr>
        <w:t xml:space="preserve"> </w:t>
      </w:r>
      <w:r w:rsidR="000C7936" w:rsidRPr="0037075B">
        <w:rPr>
          <w:rFonts w:ascii="Times New Roman" w:hAnsi="Times New Roman"/>
        </w:rPr>
        <w:t>pedagogu darba samaksai un valsts sociālās apdrošināšanas obligātajām iemaksām mākslas un</w:t>
      </w:r>
      <w:r w:rsidR="00FD4AD8" w:rsidRPr="0037075B">
        <w:rPr>
          <w:rFonts w:ascii="Times New Roman" w:hAnsi="Times New Roman"/>
        </w:rPr>
        <w:t xml:space="preserve"> </w:t>
      </w:r>
      <w:r w:rsidR="000C7936" w:rsidRPr="0037075B">
        <w:rPr>
          <w:rFonts w:ascii="Times New Roman" w:hAnsi="Times New Roman"/>
        </w:rPr>
        <w:t>mūzikas programm</w:t>
      </w:r>
      <w:r w:rsidRPr="0037075B">
        <w:rPr>
          <w:rFonts w:ascii="Times New Roman" w:hAnsi="Times New Roman"/>
        </w:rPr>
        <w:t xml:space="preserve">ām </w:t>
      </w:r>
      <w:r w:rsidR="00E87546" w:rsidRPr="0037075B">
        <w:rPr>
          <w:rFonts w:ascii="Times New Roman" w:hAnsi="Times New Roman"/>
        </w:rPr>
        <w:t>1.janvāra līdz 31. augustam.</w:t>
      </w:r>
    </w:p>
    <w:p w14:paraId="7DE3AA56" w14:textId="3F6E0909" w:rsidR="000C7936" w:rsidRPr="0037075B" w:rsidRDefault="00C004B2" w:rsidP="006B7AB8">
      <w:pPr>
        <w:spacing w:line="276" w:lineRule="auto"/>
        <w:ind w:firstLine="720"/>
        <w:jc w:val="both"/>
        <w:rPr>
          <w:rFonts w:ascii="Times New Roman" w:hAnsi="Times New Roman"/>
        </w:rPr>
      </w:pPr>
      <w:r w:rsidRPr="0037075B">
        <w:rPr>
          <w:rFonts w:ascii="Times New Roman" w:hAnsi="Times New Roman"/>
        </w:rPr>
        <w:t>Lai nodrošinātu profesionālās ievirzes sporta izglītības programmu īstenošanu 202</w:t>
      </w:r>
      <w:r w:rsidR="0044360C" w:rsidRPr="0037075B">
        <w:rPr>
          <w:rFonts w:ascii="Times New Roman" w:hAnsi="Times New Roman"/>
        </w:rPr>
        <w:t>5</w:t>
      </w:r>
      <w:r w:rsidRPr="0037075B">
        <w:rPr>
          <w:rFonts w:ascii="Times New Roman" w:hAnsi="Times New Roman"/>
        </w:rPr>
        <w:t>.gadā, s</w:t>
      </w:r>
      <w:r w:rsidR="000C7936" w:rsidRPr="0037075B">
        <w:rPr>
          <w:rFonts w:ascii="Times New Roman" w:hAnsi="Times New Roman"/>
        </w:rPr>
        <w:t>askaņā ar pašvaldības noslēgto līgumu ar Izglītības un zinātnes ministriju,</w:t>
      </w:r>
      <w:r w:rsidRPr="0037075B">
        <w:rPr>
          <w:rFonts w:ascii="Times New Roman" w:hAnsi="Times New Roman"/>
        </w:rPr>
        <w:t xml:space="preserve"> tā</w:t>
      </w:r>
      <w:r w:rsidR="000C7936" w:rsidRPr="0037075B">
        <w:rPr>
          <w:rFonts w:ascii="Times New Roman" w:hAnsi="Times New Roman"/>
        </w:rPr>
        <w:t xml:space="preserve"> piešķir pašvaldībai no valsts budžeta līdzekļus par kopējo summu EUR </w:t>
      </w:r>
      <w:r w:rsidR="0044360C" w:rsidRPr="0037075B">
        <w:rPr>
          <w:rFonts w:ascii="Times New Roman" w:hAnsi="Times New Roman"/>
        </w:rPr>
        <w:t>420 402</w:t>
      </w:r>
      <w:r w:rsidR="00E87546" w:rsidRPr="0037075B">
        <w:rPr>
          <w:rFonts w:ascii="Times New Roman" w:hAnsi="Times New Roman"/>
        </w:rPr>
        <w:t xml:space="preserve"> periodam no 1.janvāra līdz 31. decembrim.</w:t>
      </w:r>
    </w:p>
    <w:p w14:paraId="220AB2C9" w14:textId="00518B57" w:rsidR="000C7936" w:rsidRPr="0037075B" w:rsidRDefault="000C7936" w:rsidP="006B7AB8">
      <w:pPr>
        <w:spacing w:line="276" w:lineRule="auto"/>
        <w:ind w:firstLine="720"/>
        <w:jc w:val="both"/>
        <w:rPr>
          <w:rFonts w:ascii="Times New Roman" w:hAnsi="Times New Roman"/>
        </w:rPr>
      </w:pPr>
      <w:r w:rsidRPr="0037075B">
        <w:rPr>
          <w:rFonts w:ascii="Times New Roman" w:hAnsi="Times New Roman"/>
        </w:rPr>
        <w:t xml:space="preserve">Ieņēmumi pašvaldības budžetā no citām pašvaldībām izglītības funkciju nodrošināšanai plānoti EUR </w:t>
      </w:r>
      <w:r w:rsidR="0044360C" w:rsidRPr="0037075B">
        <w:rPr>
          <w:rFonts w:ascii="Times New Roman" w:hAnsi="Times New Roman"/>
        </w:rPr>
        <w:t>529</w:t>
      </w:r>
      <w:r w:rsidR="00E87546" w:rsidRPr="0037075B">
        <w:rPr>
          <w:rFonts w:ascii="Times New Roman" w:hAnsi="Times New Roman"/>
        </w:rPr>
        <w:t xml:space="preserve"> 000</w:t>
      </w:r>
      <w:r w:rsidR="00486DDA" w:rsidRPr="0037075B">
        <w:rPr>
          <w:rFonts w:ascii="Times New Roman" w:hAnsi="Times New Roman"/>
        </w:rPr>
        <w:t>.</w:t>
      </w:r>
    </w:p>
    <w:p w14:paraId="435C1DCA" w14:textId="45222136" w:rsidR="000C7936" w:rsidRPr="0037075B" w:rsidRDefault="0061669B" w:rsidP="006B7AB8">
      <w:pPr>
        <w:spacing w:line="276" w:lineRule="auto"/>
        <w:ind w:firstLine="720"/>
        <w:jc w:val="both"/>
        <w:rPr>
          <w:rFonts w:ascii="Times New Roman" w:hAnsi="Times New Roman"/>
        </w:rPr>
      </w:pPr>
      <w:r w:rsidRPr="0037075B">
        <w:rPr>
          <w:rFonts w:ascii="Times New Roman" w:hAnsi="Times New Roman"/>
        </w:rPr>
        <w:t xml:space="preserve">1.-4.klases skolēnu ēdināšanai pirmajiem 5 mēnešiem plānots saņemt no valsts budžeta EUR </w:t>
      </w:r>
      <w:r w:rsidR="0044360C" w:rsidRPr="0037075B">
        <w:rPr>
          <w:rFonts w:ascii="Times New Roman" w:hAnsi="Times New Roman"/>
        </w:rPr>
        <w:t>168 610</w:t>
      </w:r>
      <w:r w:rsidR="0020788B" w:rsidRPr="0037075B">
        <w:rPr>
          <w:rFonts w:ascii="Times New Roman" w:hAnsi="Times New Roman"/>
        </w:rPr>
        <w:t>.</w:t>
      </w:r>
    </w:p>
    <w:p w14:paraId="3FEFB4CF" w14:textId="4CCD4DCC" w:rsidR="0061669B" w:rsidRPr="0037075B" w:rsidRDefault="0061669B" w:rsidP="006B7AB8">
      <w:pPr>
        <w:spacing w:line="276" w:lineRule="auto"/>
        <w:ind w:firstLine="720"/>
        <w:jc w:val="both"/>
        <w:rPr>
          <w:rFonts w:ascii="Times New Roman" w:hAnsi="Times New Roman"/>
        </w:rPr>
      </w:pPr>
      <w:r w:rsidRPr="0037075B">
        <w:rPr>
          <w:rFonts w:ascii="Times New Roman" w:hAnsi="Times New Roman"/>
        </w:rPr>
        <w:t>Pašvaldība 202</w:t>
      </w:r>
      <w:r w:rsidR="0044360C" w:rsidRPr="0037075B">
        <w:rPr>
          <w:rFonts w:ascii="Times New Roman" w:hAnsi="Times New Roman"/>
        </w:rPr>
        <w:t>5</w:t>
      </w:r>
      <w:r w:rsidRPr="0037075B">
        <w:rPr>
          <w:rFonts w:ascii="Times New Roman" w:hAnsi="Times New Roman"/>
        </w:rPr>
        <w:t>.</w:t>
      </w:r>
      <w:r w:rsidR="003321E1" w:rsidRPr="0037075B">
        <w:rPr>
          <w:rFonts w:ascii="Times New Roman" w:hAnsi="Times New Roman"/>
        </w:rPr>
        <w:t xml:space="preserve"> </w:t>
      </w:r>
      <w:r w:rsidRPr="0037075B">
        <w:rPr>
          <w:rFonts w:ascii="Times New Roman" w:hAnsi="Times New Roman"/>
        </w:rPr>
        <w:t>gadā saņems valsts mērķdotāciju pašvaldību autoceļu</w:t>
      </w:r>
      <w:r w:rsidR="006B7AB8" w:rsidRPr="0037075B">
        <w:rPr>
          <w:rFonts w:ascii="Times New Roman" w:hAnsi="Times New Roman"/>
        </w:rPr>
        <w:t xml:space="preserve"> </w:t>
      </w:r>
      <w:r w:rsidRPr="0037075B">
        <w:rPr>
          <w:rFonts w:ascii="Times New Roman" w:hAnsi="Times New Roman"/>
        </w:rPr>
        <w:t xml:space="preserve">(ielu) uzturēšanai </w:t>
      </w:r>
      <w:r w:rsidR="0020788B" w:rsidRPr="0037075B">
        <w:rPr>
          <w:rFonts w:ascii="Times New Roman" w:hAnsi="Times New Roman"/>
        </w:rPr>
        <w:t>1</w:t>
      </w:r>
      <w:r w:rsidR="0044360C" w:rsidRPr="0037075B">
        <w:rPr>
          <w:rFonts w:ascii="Times New Roman" w:hAnsi="Times New Roman"/>
        </w:rPr>
        <w:t> 608 631</w:t>
      </w:r>
      <w:r w:rsidR="00E87546" w:rsidRPr="0037075B">
        <w:rPr>
          <w:rFonts w:ascii="Times New Roman" w:hAnsi="Times New Roman"/>
        </w:rPr>
        <w:t xml:space="preserve">, kas ir par EUR </w:t>
      </w:r>
      <w:r w:rsidR="0044360C" w:rsidRPr="0037075B">
        <w:rPr>
          <w:rFonts w:ascii="Times New Roman" w:hAnsi="Times New Roman"/>
        </w:rPr>
        <w:t>2 164</w:t>
      </w:r>
      <w:r w:rsidR="00E87546" w:rsidRPr="0037075B">
        <w:rPr>
          <w:rFonts w:ascii="Times New Roman" w:hAnsi="Times New Roman"/>
        </w:rPr>
        <w:t xml:space="preserve"> </w:t>
      </w:r>
      <w:r w:rsidR="0044360C" w:rsidRPr="0037075B">
        <w:rPr>
          <w:rFonts w:ascii="Times New Roman" w:hAnsi="Times New Roman"/>
        </w:rPr>
        <w:t>mazāk</w:t>
      </w:r>
      <w:r w:rsidR="00E87546" w:rsidRPr="0037075B">
        <w:rPr>
          <w:rFonts w:ascii="Times New Roman" w:hAnsi="Times New Roman"/>
        </w:rPr>
        <w:t>, nekā 202</w:t>
      </w:r>
      <w:r w:rsidR="0044360C" w:rsidRPr="0037075B">
        <w:rPr>
          <w:rFonts w:ascii="Times New Roman" w:hAnsi="Times New Roman"/>
        </w:rPr>
        <w:t>4</w:t>
      </w:r>
      <w:r w:rsidR="00E87546" w:rsidRPr="0037075B">
        <w:rPr>
          <w:rFonts w:ascii="Times New Roman" w:hAnsi="Times New Roman"/>
        </w:rPr>
        <w:t>. gadā.</w:t>
      </w:r>
      <w:r w:rsidR="0020788B" w:rsidRPr="0037075B">
        <w:rPr>
          <w:rFonts w:ascii="Times New Roman" w:hAnsi="Times New Roman"/>
        </w:rPr>
        <w:t xml:space="preserve"> Šeit </w:t>
      </w:r>
      <w:r w:rsidR="0044360C" w:rsidRPr="0037075B">
        <w:rPr>
          <w:rFonts w:ascii="Times New Roman" w:hAnsi="Times New Roman"/>
        </w:rPr>
        <w:t>ir arī</w:t>
      </w:r>
      <w:r w:rsidR="0020788B" w:rsidRPr="0037075B">
        <w:rPr>
          <w:rFonts w:ascii="Times New Roman" w:hAnsi="Times New Roman"/>
        </w:rPr>
        <w:t xml:space="preserve"> EUR 38 610 finansējums par pārņemtajiem ceļiem.</w:t>
      </w:r>
    </w:p>
    <w:p w14:paraId="1F65CE76" w14:textId="5D47CFD5" w:rsidR="008F5897" w:rsidRPr="0037075B" w:rsidRDefault="008F5897" w:rsidP="006B7AB8">
      <w:pPr>
        <w:spacing w:line="276" w:lineRule="auto"/>
        <w:ind w:firstLine="720"/>
        <w:jc w:val="both"/>
        <w:rPr>
          <w:rFonts w:ascii="Times New Roman" w:hAnsi="Times New Roman"/>
        </w:rPr>
      </w:pPr>
      <w:r w:rsidRPr="0037075B">
        <w:rPr>
          <w:rFonts w:ascii="Times New Roman" w:hAnsi="Times New Roman"/>
        </w:rPr>
        <w:t>202</w:t>
      </w:r>
      <w:r w:rsidR="0044360C" w:rsidRPr="0037075B">
        <w:rPr>
          <w:rFonts w:ascii="Times New Roman" w:hAnsi="Times New Roman"/>
        </w:rPr>
        <w:t>5</w:t>
      </w:r>
      <w:r w:rsidRPr="0037075B">
        <w:rPr>
          <w:rFonts w:ascii="Times New Roman" w:hAnsi="Times New Roman"/>
        </w:rPr>
        <w:t xml:space="preserve">.gadā pašvaldība plāno saņemt EUR </w:t>
      </w:r>
      <w:r w:rsidR="00705A6A" w:rsidRPr="0037075B">
        <w:rPr>
          <w:rFonts w:ascii="Times New Roman" w:hAnsi="Times New Roman"/>
        </w:rPr>
        <w:t>3 574 494</w:t>
      </w:r>
      <w:r w:rsidR="003A483F" w:rsidRPr="0037075B">
        <w:rPr>
          <w:rFonts w:ascii="Times New Roman" w:hAnsi="Times New Roman"/>
        </w:rPr>
        <w:t xml:space="preserve"> </w:t>
      </w:r>
      <w:r w:rsidRPr="0037075B">
        <w:rPr>
          <w:rFonts w:ascii="Times New Roman" w:hAnsi="Times New Roman"/>
        </w:rPr>
        <w:t>lielu valsts mērķdotāciju dažādu ES finansētu projektu īstenošanai</w:t>
      </w:r>
      <w:r w:rsidR="009D3854" w:rsidRPr="0037075B">
        <w:rPr>
          <w:rFonts w:ascii="Times New Roman" w:hAnsi="Times New Roman"/>
        </w:rPr>
        <w:t>, tajā skaitā:</w:t>
      </w:r>
    </w:p>
    <w:p w14:paraId="5E63E94E" w14:textId="77777777" w:rsidR="00601118" w:rsidRPr="0037075B" w:rsidRDefault="00601118" w:rsidP="006B7AB8">
      <w:pPr>
        <w:spacing w:line="276" w:lineRule="auto"/>
        <w:ind w:firstLine="720"/>
        <w:jc w:val="both"/>
        <w:rPr>
          <w:rFonts w:ascii="Times New Roman" w:hAnsi="Times New Roman"/>
        </w:rPr>
      </w:pPr>
    </w:p>
    <w:tbl>
      <w:tblPr>
        <w:tblStyle w:val="Reatabula"/>
        <w:tblW w:w="9067" w:type="dxa"/>
        <w:tblLook w:val="04A0" w:firstRow="1" w:lastRow="0" w:firstColumn="1" w:lastColumn="0" w:noHBand="0" w:noVBand="1"/>
      </w:tblPr>
      <w:tblGrid>
        <w:gridCol w:w="6799"/>
        <w:gridCol w:w="2268"/>
      </w:tblGrid>
      <w:tr w:rsidR="00705A6A" w:rsidRPr="0037075B" w14:paraId="3C0813BF" w14:textId="77777777" w:rsidTr="0037075B">
        <w:trPr>
          <w:trHeight w:val="300"/>
        </w:trPr>
        <w:tc>
          <w:tcPr>
            <w:tcW w:w="6799" w:type="dxa"/>
            <w:hideMark/>
          </w:tcPr>
          <w:p w14:paraId="60649017" w14:textId="77777777" w:rsidR="00705A6A" w:rsidRPr="0037075B" w:rsidRDefault="00705A6A" w:rsidP="00705A6A">
            <w:pPr>
              <w:spacing w:line="276" w:lineRule="auto"/>
              <w:ind w:firstLine="22"/>
              <w:jc w:val="both"/>
              <w:rPr>
                <w:rFonts w:ascii="Times New Roman" w:hAnsi="Times New Roman"/>
                <w:b/>
                <w:bCs/>
              </w:rPr>
            </w:pPr>
            <w:r w:rsidRPr="0037075B">
              <w:rPr>
                <w:rFonts w:ascii="Times New Roman" w:hAnsi="Times New Roman"/>
                <w:b/>
                <w:bCs/>
              </w:rPr>
              <w:t>Projekta nosaukums</w:t>
            </w:r>
          </w:p>
        </w:tc>
        <w:tc>
          <w:tcPr>
            <w:tcW w:w="2268" w:type="dxa"/>
            <w:noWrap/>
            <w:hideMark/>
          </w:tcPr>
          <w:p w14:paraId="0CF8B36D" w14:textId="77777777" w:rsidR="00705A6A" w:rsidRPr="0037075B" w:rsidRDefault="00705A6A" w:rsidP="00705A6A">
            <w:pPr>
              <w:spacing w:line="276" w:lineRule="auto"/>
              <w:ind w:firstLine="720"/>
              <w:jc w:val="both"/>
              <w:rPr>
                <w:rFonts w:ascii="Times New Roman" w:hAnsi="Times New Roman"/>
                <w:b/>
                <w:bCs/>
              </w:rPr>
            </w:pPr>
            <w:r w:rsidRPr="0037075B">
              <w:rPr>
                <w:rFonts w:ascii="Times New Roman" w:hAnsi="Times New Roman"/>
                <w:b/>
                <w:bCs/>
              </w:rPr>
              <w:t>EUR</w:t>
            </w:r>
          </w:p>
        </w:tc>
      </w:tr>
      <w:tr w:rsidR="00705A6A" w:rsidRPr="0037075B" w14:paraId="1428BDE9" w14:textId="77777777" w:rsidTr="0037075B">
        <w:trPr>
          <w:trHeight w:val="300"/>
        </w:trPr>
        <w:tc>
          <w:tcPr>
            <w:tcW w:w="6799" w:type="dxa"/>
            <w:hideMark/>
          </w:tcPr>
          <w:p w14:paraId="1CEA543D" w14:textId="77777777" w:rsidR="00705A6A" w:rsidRPr="0037075B" w:rsidRDefault="00705A6A" w:rsidP="00705A6A">
            <w:pPr>
              <w:spacing w:line="276" w:lineRule="auto"/>
              <w:ind w:firstLine="22"/>
              <w:jc w:val="both"/>
              <w:rPr>
                <w:rFonts w:ascii="Times New Roman" w:hAnsi="Times New Roman"/>
              </w:rPr>
            </w:pPr>
            <w:r w:rsidRPr="0037075B">
              <w:rPr>
                <w:rFonts w:ascii="Times New Roman" w:hAnsi="Times New Roman"/>
              </w:rPr>
              <w:t>Digitālā darba ar jaunatni attīstība pašvaldībās</w:t>
            </w:r>
          </w:p>
        </w:tc>
        <w:tc>
          <w:tcPr>
            <w:tcW w:w="2268" w:type="dxa"/>
            <w:hideMark/>
          </w:tcPr>
          <w:p w14:paraId="64AE776F" w14:textId="77777777" w:rsidR="00705A6A" w:rsidRPr="0037075B" w:rsidRDefault="00705A6A" w:rsidP="00705A6A">
            <w:pPr>
              <w:spacing w:line="276" w:lineRule="auto"/>
              <w:ind w:hanging="110"/>
              <w:jc w:val="both"/>
              <w:rPr>
                <w:rFonts w:ascii="Times New Roman" w:hAnsi="Times New Roman"/>
              </w:rPr>
            </w:pPr>
            <w:r w:rsidRPr="0037075B">
              <w:rPr>
                <w:rFonts w:ascii="Times New Roman" w:hAnsi="Times New Roman"/>
              </w:rPr>
              <w:t xml:space="preserve">             37 372 </w:t>
            </w:r>
          </w:p>
        </w:tc>
      </w:tr>
      <w:tr w:rsidR="00705A6A" w:rsidRPr="0037075B" w14:paraId="2283D1BF" w14:textId="77777777" w:rsidTr="0037075B">
        <w:trPr>
          <w:trHeight w:val="300"/>
        </w:trPr>
        <w:tc>
          <w:tcPr>
            <w:tcW w:w="6799" w:type="dxa"/>
            <w:hideMark/>
          </w:tcPr>
          <w:p w14:paraId="7A0A4C49" w14:textId="77777777" w:rsidR="00705A6A" w:rsidRPr="0037075B" w:rsidRDefault="00705A6A" w:rsidP="00705A6A">
            <w:pPr>
              <w:spacing w:line="276" w:lineRule="auto"/>
              <w:ind w:firstLine="22"/>
              <w:jc w:val="both"/>
              <w:rPr>
                <w:rFonts w:ascii="Times New Roman" w:hAnsi="Times New Roman"/>
              </w:rPr>
            </w:pPr>
            <w:r w:rsidRPr="0037075B">
              <w:rPr>
                <w:rFonts w:ascii="Times New Roman" w:hAnsi="Times New Roman"/>
              </w:rPr>
              <w:t>Eiropas digitālie jaunieši (ERASMUS)</w:t>
            </w:r>
          </w:p>
        </w:tc>
        <w:tc>
          <w:tcPr>
            <w:tcW w:w="2268" w:type="dxa"/>
            <w:hideMark/>
          </w:tcPr>
          <w:p w14:paraId="781D9902" w14:textId="77777777" w:rsidR="00705A6A" w:rsidRPr="0037075B" w:rsidRDefault="00705A6A" w:rsidP="00705A6A">
            <w:pPr>
              <w:spacing w:line="276" w:lineRule="auto"/>
              <w:ind w:hanging="110"/>
              <w:jc w:val="both"/>
              <w:rPr>
                <w:rFonts w:ascii="Times New Roman" w:hAnsi="Times New Roman"/>
              </w:rPr>
            </w:pPr>
            <w:r w:rsidRPr="0037075B">
              <w:rPr>
                <w:rFonts w:ascii="Times New Roman" w:hAnsi="Times New Roman"/>
              </w:rPr>
              <w:t xml:space="preserve">               5 137 </w:t>
            </w:r>
          </w:p>
        </w:tc>
      </w:tr>
      <w:tr w:rsidR="00705A6A" w:rsidRPr="0037075B" w14:paraId="104F5358" w14:textId="77777777" w:rsidTr="0037075B">
        <w:trPr>
          <w:trHeight w:val="300"/>
        </w:trPr>
        <w:tc>
          <w:tcPr>
            <w:tcW w:w="6799" w:type="dxa"/>
            <w:hideMark/>
          </w:tcPr>
          <w:p w14:paraId="36125525" w14:textId="77777777" w:rsidR="00705A6A" w:rsidRPr="0037075B" w:rsidRDefault="00705A6A" w:rsidP="00705A6A">
            <w:pPr>
              <w:spacing w:line="276" w:lineRule="auto"/>
              <w:ind w:firstLine="22"/>
              <w:jc w:val="both"/>
              <w:rPr>
                <w:rFonts w:ascii="Times New Roman" w:hAnsi="Times New Roman"/>
              </w:rPr>
            </w:pPr>
            <w:r w:rsidRPr="0037075B">
              <w:rPr>
                <w:rFonts w:ascii="Times New Roman" w:hAnsi="Times New Roman"/>
              </w:rPr>
              <w:t>Profesionālā sociālā darba attīstība pašvaldībās</w:t>
            </w:r>
          </w:p>
        </w:tc>
        <w:tc>
          <w:tcPr>
            <w:tcW w:w="2268" w:type="dxa"/>
            <w:hideMark/>
          </w:tcPr>
          <w:p w14:paraId="78592E3A" w14:textId="77777777" w:rsidR="00705A6A" w:rsidRPr="0037075B" w:rsidRDefault="00705A6A" w:rsidP="00705A6A">
            <w:pPr>
              <w:spacing w:line="276" w:lineRule="auto"/>
              <w:ind w:hanging="110"/>
              <w:jc w:val="both"/>
              <w:rPr>
                <w:rFonts w:ascii="Times New Roman" w:hAnsi="Times New Roman"/>
              </w:rPr>
            </w:pPr>
            <w:r w:rsidRPr="0037075B">
              <w:rPr>
                <w:rFonts w:ascii="Times New Roman" w:hAnsi="Times New Roman"/>
              </w:rPr>
              <w:t xml:space="preserve">             10 748 </w:t>
            </w:r>
          </w:p>
        </w:tc>
      </w:tr>
      <w:tr w:rsidR="00705A6A" w:rsidRPr="0037075B" w14:paraId="181603ED" w14:textId="77777777" w:rsidTr="0037075B">
        <w:trPr>
          <w:trHeight w:val="465"/>
        </w:trPr>
        <w:tc>
          <w:tcPr>
            <w:tcW w:w="6799" w:type="dxa"/>
            <w:hideMark/>
          </w:tcPr>
          <w:p w14:paraId="4E3D1C94" w14:textId="77777777" w:rsidR="00705A6A" w:rsidRPr="0037075B" w:rsidRDefault="00705A6A" w:rsidP="00705A6A">
            <w:pPr>
              <w:spacing w:line="276" w:lineRule="auto"/>
              <w:ind w:firstLine="22"/>
              <w:jc w:val="both"/>
              <w:rPr>
                <w:rFonts w:ascii="Times New Roman" w:hAnsi="Times New Roman"/>
              </w:rPr>
            </w:pPr>
            <w:r w:rsidRPr="0037075B">
              <w:rPr>
                <w:rFonts w:ascii="Times New Roman" w:hAnsi="Times New Roman"/>
              </w:rPr>
              <w:t xml:space="preserve">Divu dzīvokļu </w:t>
            </w:r>
            <w:proofErr w:type="spellStart"/>
            <w:r w:rsidRPr="0037075B">
              <w:rPr>
                <w:rFonts w:ascii="Times New Roman" w:hAnsi="Times New Roman"/>
              </w:rPr>
              <w:t>vienstāvu</w:t>
            </w:r>
            <w:proofErr w:type="spellEnd"/>
            <w:r w:rsidRPr="0037075B">
              <w:rPr>
                <w:rFonts w:ascii="Times New Roman" w:hAnsi="Times New Roman"/>
              </w:rPr>
              <w:t xml:space="preserve"> dzīvojama māja, kas paredzēta ģimeniskai videi pietuvināta ilgstošās aprūpes pakalpojuma sniegšanai pensijas vecuma personām</w:t>
            </w:r>
          </w:p>
        </w:tc>
        <w:tc>
          <w:tcPr>
            <w:tcW w:w="2268" w:type="dxa"/>
            <w:hideMark/>
          </w:tcPr>
          <w:p w14:paraId="197E29CB" w14:textId="77777777" w:rsidR="00705A6A" w:rsidRPr="0037075B" w:rsidRDefault="00705A6A" w:rsidP="00705A6A">
            <w:pPr>
              <w:spacing w:line="276" w:lineRule="auto"/>
              <w:ind w:hanging="110"/>
              <w:jc w:val="both"/>
              <w:rPr>
                <w:rFonts w:ascii="Times New Roman" w:hAnsi="Times New Roman"/>
              </w:rPr>
            </w:pPr>
            <w:r w:rsidRPr="0037075B">
              <w:rPr>
                <w:rFonts w:ascii="Times New Roman" w:hAnsi="Times New Roman"/>
              </w:rPr>
              <w:t xml:space="preserve">        1 273 204 </w:t>
            </w:r>
          </w:p>
        </w:tc>
      </w:tr>
      <w:tr w:rsidR="00705A6A" w:rsidRPr="0037075B" w14:paraId="1BB197E8" w14:textId="77777777" w:rsidTr="0037075B">
        <w:trPr>
          <w:trHeight w:val="300"/>
        </w:trPr>
        <w:tc>
          <w:tcPr>
            <w:tcW w:w="6799" w:type="dxa"/>
            <w:hideMark/>
          </w:tcPr>
          <w:p w14:paraId="1FA150E6" w14:textId="77777777" w:rsidR="00705A6A" w:rsidRPr="0037075B" w:rsidRDefault="00705A6A" w:rsidP="00705A6A">
            <w:pPr>
              <w:spacing w:line="276" w:lineRule="auto"/>
              <w:ind w:firstLine="22"/>
              <w:jc w:val="both"/>
              <w:rPr>
                <w:rFonts w:ascii="Times New Roman" w:hAnsi="Times New Roman"/>
              </w:rPr>
            </w:pPr>
            <w:r w:rsidRPr="0037075B">
              <w:rPr>
                <w:rFonts w:ascii="Times New Roman" w:hAnsi="Times New Roman"/>
              </w:rPr>
              <w:t>Sociālo dzīvokļu remonts Madonas novadā</w:t>
            </w:r>
          </w:p>
        </w:tc>
        <w:tc>
          <w:tcPr>
            <w:tcW w:w="2268" w:type="dxa"/>
            <w:hideMark/>
          </w:tcPr>
          <w:p w14:paraId="0AA94B12" w14:textId="77777777" w:rsidR="00705A6A" w:rsidRPr="0037075B" w:rsidRDefault="00705A6A" w:rsidP="00705A6A">
            <w:pPr>
              <w:spacing w:line="276" w:lineRule="auto"/>
              <w:ind w:hanging="110"/>
              <w:jc w:val="both"/>
              <w:rPr>
                <w:rFonts w:ascii="Times New Roman" w:hAnsi="Times New Roman"/>
              </w:rPr>
            </w:pPr>
            <w:r w:rsidRPr="0037075B">
              <w:rPr>
                <w:rFonts w:ascii="Times New Roman" w:hAnsi="Times New Roman"/>
              </w:rPr>
              <w:t xml:space="preserve">           148 750 </w:t>
            </w:r>
          </w:p>
        </w:tc>
      </w:tr>
      <w:tr w:rsidR="00705A6A" w:rsidRPr="0037075B" w14:paraId="1AB1C132" w14:textId="77777777" w:rsidTr="0037075B">
        <w:trPr>
          <w:trHeight w:val="300"/>
        </w:trPr>
        <w:tc>
          <w:tcPr>
            <w:tcW w:w="6799" w:type="dxa"/>
            <w:hideMark/>
          </w:tcPr>
          <w:p w14:paraId="071D52C3" w14:textId="77777777" w:rsidR="00705A6A" w:rsidRPr="0037075B" w:rsidRDefault="00705A6A" w:rsidP="00705A6A">
            <w:pPr>
              <w:spacing w:line="276" w:lineRule="auto"/>
              <w:ind w:firstLine="22"/>
              <w:jc w:val="both"/>
              <w:rPr>
                <w:rFonts w:ascii="Times New Roman" w:hAnsi="Times New Roman"/>
              </w:rPr>
            </w:pPr>
            <w:r w:rsidRPr="0037075B">
              <w:rPr>
                <w:rFonts w:ascii="Times New Roman" w:hAnsi="Times New Roman"/>
              </w:rPr>
              <w:t>Dzelzavas Pakalnu pamatskolas pārbūve Kļavu iela 2, Dzelzava, Madonas novads</w:t>
            </w:r>
          </w:p>
        </w:tc>
        <w:tc>
          <w:tcPr>
            <w:tcW w:w="2268" w:type="dxa"/>
            <w:hideMark/>
          </w:tcPr>
          <w:p w14:paraId="0AFCAE27" w14:textId="77777777" w:rsidR="00705A6A" w:rsidRPr="0037075B" w:rsidRDefault="00705A6A" w:rsidP="00705A6A">
            <w:pPr>
              <w:spacing w:line="276" w:lineRule="auto"/>
              <w:ind w:hanging="110"/>
              <w:jc w:val="both"/>
              <w:rPr>
                <w:rFonts w:ascii="Times New Roman" w:hAnsi="Times New Roman"/>
              </w:rPr>
            </w:pPr>
            <w:r w:rsidRPr="0037075B">
              <w:rPr>
                <w:rFonts w:ascii="Times New Roman" w:hAnsi="Times New Roman"/>
              </w:rPr>
              <w:t xml:space="preserve">           225 000 </w:t>
            </w:r>
          </w:p>
        </w:tc>
      </w:tr>
      <w:tr w:rsidR="00705A6A" w:rsidRPr="0037075B" w14:paraId="7E240A9A" w14:textId="77777777" w:rsidTr="0037075B">
        <w:trPr>
          <w:trHeight w:val="300"/>
        </w:trPr>
        <w:tc>
          <w:tcPr>
            <w:tcW w:w="6799" w:type="dxa"/>
            <w:hideMark/>
          </w:tcPr>
          <w:p w14:paraId="304D6964" w14:textId="77777777" w:rsidR="00705A6A" w:rsidRPr="0037075B" w:rsidRDefault="00705A6A" w:rsidP="00705A6A">
            <w:pPr>
              <w:spacing w:line="276" w:lineRule="auto"/>
              <w:ind w:firstLine="22"/>
              <w:jc w:val="both"/>
              <w:rPr>
                <w:rFonts w:ascii="Times New Roman" w:hAnsi="Times New Roman"/>
              </w:rPr>
            </w:pPr>
            <w:r w:rsidRPr="0037075B">
              <w:rPr>
                <w:rFonts w:ascii="Times New Roman" w:hAnsi="Times New Roman"/>
              </w:rPr>
              <w:t>Industriālās zonas un uzņēmējdarbības infrastruktūras izveide Madonas pilsētā Madonas novadā</w:t>
            </w:r>
          </w:p>
        </w:tc>
        <w:tc>
          <w:tcPr>
            <w:tcW w:w="2268" w:type="dxa"/>
            <w:hideMark/>
          </w:tcPr>
          <w:p w14:paraId="24D0ED15" w14:textId="77777777" w:rsidR="00705A6A" w:rsidRPr="0037075B" w:rsidRDefault="00705A6A" w:rsidP="00705A6A">
            <w:pPr>
              <w:spacing w:line="276" w:lineRule="auto"/>
              <w:ind w:hanging="110"/>
              <w:jc w:val="both"/>
              <w:rPr>
                <w:rFonts w:ascii="Times New Roman" w:hAnsi="Times New Roman"/>
              </w:rPr>
            </w:pPr>
            <w:r w:rsidRPr="0037075B">
              <w:rPr>
                <w:rFonts w:ascii="Times New Roman" w:hAnsi="Times New Roman"/>
              </w:rPr>
              <w:t xml:space="preserve">           500 000 </w:t>
            </w:r>
          </w:p>
        </w:tc>
      </w:tr>
      <w:tr w:rsidR="00705A6A" w:rsidRPr="0037075B" w14:paraId="68C4604D" w14:textId="77777777" w:rsidTr="0037075B">
        <w:trPr>
          <w:trHeight w:val="300"/>
        </w:trPr>
        <w:tc>
          <w:tcPr>
            <w:tcW w:w="6799" w:type="dxa"/>
            <w:hideMark/>
          </w:tcPr>
          <w:p w14:paraId="47B7BD31" w14:textId="77777777" w:rsidR="00705A6A" w:rsidRPr="0037075B" w:rsidRDefault="00705A6A" w:rsidP="00705A6A">
            <w:pPr>
              <w:spacing w:line="276" w:lineRule="auto"/>
              <w:ind w:firstLine="22"/>
              <w:jc w:val="both"/>
              <w:rPr>
                <w:rFonts w:ascii="Times New Roman" w:hAnsi="Times New Roman"/>
              </w:rPr>
            </w:pPr>
            <w:r w:rsidRPr="0037075B">
              <w:rPr>
                <w:rFonts w:ascii="Times New Roman" w:hAnsi="Times New Roman"/>
              </w:rPr>
              <w:t>Cesvaines apvedceļa Nr.1 posma no autoceļa P37 līdz Brīvības ielai pārbūve</w:t>
            </w:r>
          </w:p>
        </w:tc>
        <w:tc>
          <w:tcPr>
            <w:tcW w:w="2268" w:type="dxa"/>
            <w:hideMark/>
          </w:tcPr>
          <w:p w14:paraId="6EE1D564" w14:textId="77777777" w:rsidR="00705A6A" w:rsidRPr="0037075B" w:rsidRDefault="00705A6A" w:rsidP="00705A6A">
            <w:pPr>
              <w:spacing w:line="276" w:lineRule="auto"/>
              <w:ind w:hanging="110"/>
              <w:jc w:val="both"/>
              <w:rPr>
                <w:rFonts w:ascii="Times New Roman" w:hAnsi="Times New Roman"/>
              </w:rPr>
            </w:pPr>
            <w:r w:rsidRPr="0037075B">
              <w:rPr>
                <w:rFonts w:ascii="Times New Roman" w:hAnsi="Times New Roman"/>
              </w:rPr>
              <w:t xml:space="preserve">           436 657 </w:t>
            </w:r>
          </w:p>
        </w:tc>
      </w:tr>
      <w:tr w:rsidR="00705A6A" w:rsidRPr="0037075B" w14:paraId="3C34E6C2" w14:textId="77777777" w:rsidTr="0037075B">
        <w:trPr>
          <w:trHeight w:val="300"/>
        </w:trPr>
        <w:tc>
          <w:tcPr>
            <w:tcW w:w="6799" w:type="dxa"/>
            <w:hideMark/>
          </w:tcPr>
          <w:p w14:paraId="50AF574B" w14:textId="77777777" w:rsidR="00705A6A" w:rsidRPr="0037075B" w:rsidRDefault="00705A6A" w:rsidP="00705A6A">
            <w:pPr>
              <w:spacing w:line="276" w:lineRule="auto"/>
              <w:ind w:firstLine="22"/>
              <w:jc w:val="both"/>
              <w:rPr>
                <w:rFonts w:ascii="Times New Roman" w:hAnsi="Times New Roman"/>
              </w:rPr>
            </w:pPr>
            <w:r w:rsidRPr="0037075B">
              <w:rPr>
                <w:rFonts w:ascii="Times New Roman" w:hAnsi="Times New Roman"/>
              </w:rPr>
              <w:t>Tirgus laukuma izveide Ērgļu ciemā</w:t>
            </w:r>
          </w:p>
        </w:tc>
        <w:tc>
          <w:tcPr>
            <w:tcW w:w="2268" w:type="dxa"/>
            <w:hideMark/>
          </w:tcPr>
          <w:p w14:paraId="71B4B29B" w14:textId="77777777" w:rsidR="00705A6A" w:rsidRPr="0037075B" w:rsidRDefault="00705A6A" w:rsidP="00705A6A">
            <w:pPr>
              <w:spacing w:line="276" w:lineRule="auto"/>
              <w:ind w:hanging="110"/>
              <w:jc w:val="both"/>
              <w:rPr>
                <w:rFonts w:ascii="Times New Roman" w:hAnsi="Times New Roman"/>
              </w:rPr>
            </w:pPr>
            <w:r w:rsidRPr="0037075B">
              <w:rPr>
                <w:rFonts w:ascii="Times New Roman" w:hAnsi="Times New Roman"/>
              </w:rPr>
              <w:t xml:space="preserve">             17 500 </w:t>
            </w:r>
          </w:p>
        </w:tc>
      </w:tr>
      <w:tr w:rsidR="00705A6A" w:rsidRPr="0037075B" w14:paraId="22ECDA22" w14:textId="77777777" w:rsidTr="0037075B">
        <w:trPr>
          <w:trHeight w:val="465"/>
        </w:trPr>
        <w:tc>
          <w:tcPr>
            <w:tcW w:w="6799" w:type="dxa"/>
            <w:hideMark/>
          </w:tcPr>
          <w:p w14:paraId="54858375" w14:textId="77777777" w:rsidR="00705A6A" w:rsidRPr="0037075B" w:rsidRDefault="00705A6A" w:rsidP="00705A6A">
            <w:pPr>
              <w:spacing w:line="276" w:lineRule="auto"/>
              <w:ind w:firstLine="22"/>
              <w:jc w:val="both"/>
              <w:rPr>
                <w:rFonts w:ascii="Times New Roman" w:hAnsi="Times New Roman"/>
              </w:rPr>
            </w:pPr>
            <w:r w:rsidRPr="0037075B">
              <w:rPr>
                <w:rFonts w:ascii="Times New Roman" w:hAnsi="Times New Roman"/>
              </w:rPr>
              <w:t>Vides pieejamības pasākumu īstenošana Madonas novada sociālā dienesta ēkā Blaumaņa ielā 3, Madonā</w:t>
            </w:r>
          </w:p>
        </w:tc>
        <w:tc>
          <w:tcPr>
            <w:tcW w:w="2268" w:type="dxa"/>
            <w:hideMark/>
          </w:tcPr>
          <w:p w14:paraId="2110F752" w14:textId="77777777" w:rsidR="00705A6A" w:rsidRPr="0037075B" w:rsidRDefault="00705A6A" w:rsidP="00705A6A">
            <w:pPr>
              <w:spacing w:line="276" w:lineRule="auto"/>
              <w:ind w:hanging="110"/>
              <w:jc w:val="both"/>
              <w:rPr>
                <w:rFonts w:ascii="Times New Roman" w:hAnsi="Times New Roman"/>
              </w:rPr>
            </w:pPr>
            <w:r w:rsidRPr="0037075B">
              <w:rPr>
                <w:rFonts w:ascii="Times New Roman" w:hAnsi="Times New Roman"/>
              </w:rPr>
              <w:t xml:space="preserve">             76 096 </w:t>
            </w:r>
          </w:p>
        </w:tc>
      </w:tr>
      <w:tr w:rsidR="00705A6A" w:rsidRPr="0037075B" w14:paraId="578B90A7" w14:textId="77777777" w:rsidTr="0037075B">
        <w:trPr>
          <w:trHeight w:val="465"/>
        </w:trPr>
        <w:tc>
          <w:tcPr>
            <w:tcW w:w="6799" w:type="dxa"/>
            <w:hideMark/>
          </w:tcPr>
          <w:p w14:paraId="73791FEB" w14:textId="1EFCF24D" w:rsidR="00705A6A" w:rsidRPr="0037075B" w:rsidRDefault="00705A6A" w:rsidP="00705A6A">
            <w:pPr>
              <w:spacing w:line="276" w:lineRule="auto"/>
              <w:ind w:firstLine="22"/>
              <w:jc w:val="both"/>
              <w:rPr>
                <w:rFonts w:ascii="Times New Roman" w:hAnsi="Times New Roman"/>
              </w:rPr>
            </w:pPr>
            <w:r w:rsidRPr="0037075B">
              <w:rPr>
                <w:rFonts w:ascii="Times New Roman" w:hAnsi="Times New Roman"/>
              </w:rPr>
              <w:t>Atbalsta pasākumi cilvēkiem ar invaliditāti mājokļu vides pieejamības nodrošināšanai Madonas novadā</w:t>
            </w:r>
          </w:p>
        </w:tc>
        <w:tc>
          <w:tcPr>
            <w:tcW w:w="2268" w:type="dxa"/>
            <w:hideMark/>
          </w:tcPr>
          <w:p w14:paraId="08CA64D9" w14:textId="77777777" w:rsidR="00705A6A" w:rsidRPr="0037075B" w:rsidRDefault="00705A6A" w:rsidP="00705A6A">
            <w:pPr>
              <w:spacing w:line="276" w:lineRule="auto"/>
              <w:ind w:hanging="110"/>
              <w:jc w:val="both"/>
              <w:rPr>
                <w:rFonts w:ascii="Times New Roman" w:hAnsi="Times New Roman"/>
              </w:rPr>
            </w:pPr>
            <w:r w:rsidRPr="0037075B">
              <w:rPr>
                <w:rFonts w:ascii="Times New Roman" w:hAnsi="Times New Roman"/>
              </w:rPr>
              <w:t xml:space="preserve">             33 213 </w:t>
            </w:r>
          </w:p>
        </w:tc>
      </w:tr>
      <w:tr w:rsidR="00705A6A" w:rsidRPr="0037075B" w14:paraId="29EBDCE8" w14:textId="77777777" w:rsidTr="0037075B">
        <w:trPr>
          <w:trHeight w:val="300"/>
        </w:trPr>
        <w:tc>
          <w:tcPr>
            <w:tcW w:w="6799" w:type="dxa"/>
            <w:hideMark/>
          </w:tcPr>
          <w:p w14:paraId="20393CDF" w14:textId="77777777" w:rsidR="00705A6A" w:rsidRPr="0037075B" w:rsidRDefault="00705A6A" w:rsidP="00705A6A">
            <w:pPr>
              <w:spacing w:line="276" w:lineRule="auto"/>
              <w:ind w:firstLine="22"/>
              <w:jc w:val="both"/>
              <w:rPr>
                <w:rFonts w:ascii="Times New Roman" w:hAnsi="Times New Roman"/>
              </w:rPr>
            </w:pPr>
            <w:r w:rsidRPr="0037075B">
              <w:rPr>
                <w:rFonts w:ascii="Times New Roman" w:hAnsi="Times New Roman"/>
              </w:rPr>
              <w:t>Mīlestības gravas labiekārtošana Madonas pilsētā</w:t>
            </w:r>
          </w:p>
        </w:tc>
        <w:tc>
          <w:tcPr>
            <w:tcW w:w="2268" w:type="dxa"/>
            <w:hideMark/>
          </w:tcPr>
          <w:p w14:paraId="4EE1078F" w14:textId="77777777" w:rsidR="00705A6A" w:rsidRPr="0037075B" w:rsidRDefault="00705A6A" w:rsidP="00705A6A">
            <w:pPr>
              <w:spacing w:line="276" w:lineRule="auto"/>
              <w:ind w:hanging="110"/>
              <w:jc w:val="both"/>
              <w:rPr>
                <w:rFonts w:ascii="Times New Roman" w:hAnsi="Times New Roman"/>
              </w:rPr>
            </w:pPr>
            <w:r w:rsidRPr="0037075B">
              <w:rPr>
                <w:rFonts w:ascii="Times New Roman" w:hAnsi="Times New Roman"/>
              </w:rPr>
              <w:t xml:space="preserve">             85 096 </w:t>
            </w:r>
          </w:p>
        </w:tc>
      </w:tr>
      <w:tr w:rsidR="00705A6A" w:rsidRPr="0037075B" w14:paraId="563274EB" w14:textId="77777777" w:rsidTr="0037075B">
        <w:trPr>
          <w:trHeight w:val="300"/>
        </w:trPr>
        <w:tc>
          <w:tcPr>
            <w:tcW w:w="6799" w:type="dxa"/>
            <w:hideMark/>
          </w:tcPr>
          <w:p w14:paraId="58866F98" w14:textId="77777777" w:rsidR="00705A6A" w:rsidRPr="0037075B" w:rsidRDefault="00705A6A" w:rsidP="00705A6A">
            <w:pPr>
              <w:spacing w:line="276" w:lineRule="auto"/>
              <w:ind w:firstLine="22"/>
              <w:jc w:val="both"/>
              <w:rPr>
                <w:rFonts w:ascii="Times New Roman" w:hAnsi="Times New Roman"/>
              </w:rPr>
            </w:pPr>
            <w:r w:rsidRPr="0037075B">
              <w:rPr>
                <w:rFonts w:ascii="Times New Roman" w:hAnsi="Times New Roman"/>
              </w:rPr>
              <w:t xml:space="preserve">Cesvaines pagasta teritorijas labiekārtošana Kraukļu ciemā un </w:t>
            </w:r>
            <w:proofErr w:type="spellStart"/>
            <w:r w:rsidRPr="0037075B">
              <w:rPr>
                <w:rFonts w:ascii="Times New Roman" w:hAnsi="Times New Roman"/>
              </w:rPr>
              <w:t>Ķinderu</w:t>
            </w:r>
            <w:proofErr w:type="spellEnd"/>
            <w:r w:rsidRPr="0037075B">
              <w:rPr>
                <w:rFonts w:ascii="Times New Roman" w:hAnsi="Times New Roman"/>
              </w:rPr>
              <w:t xml:space="preserve"> kapos</w:t>
            </w:r>
          </w:p>
        </w:tc>
        <w:tc>
          <w:tcPr>
            <w:tcW w:w="2268" w:type="dxa"/>
            <w:hideMark/>
          </w:tcPr>
          <w:p w14:paraId="387406B7" w14:textId="77777777" w:rsidR="00705A6A" w:rsidRPr="0037075B" w:rsidRDefault="00705A6A" w:rsidP="00705A6A">
            <w:pPr>
              <w:spacing w:line="276" w:lineRule="auto"/>
              <w:ind w:hanging="110"/>
              <w:jc w:val="both"/>
              <w:rPr>
                <w:rFonts w:ascii="Times New Roman" w:hAnsi="Times New Roman"/>
              </w:rPr>
            </w:pPr>
            <w:r w:rsidRPr="0037075B">
              <w:rPr>
                <w:rFonts w:ascii="Times New Roman" w:hAnsi="Times New Roman"/>
              </w:rPr>
              <w:t xml:space="preserve">               6 810 </w:t>
            </w:r>
          </w:p>
        </w:tc>
      </w:tr>
      <w:tr w:rsidR="00705A6A" w:rsidRPr="0037075B" w14:paraId="420212D3" w14:textId="77777777" w:rsidTr="0037075B">
        <w:trPr>
          <w:trHeight w:val="465"/>
        </w:trPr>
        <w:tc>
          <w:tcPr>
            <w:tcW w:w="6799" w:type="dxa"/>
            <w:hideMark/>
          </w:tcPr>
          <w:p w14:paraId="68BC3E6D" w14:textId="77777777" w:rsidR="00705A6A" w:rsidRPr="0037075B" w:rsidRDefault="00705A6A" w:rsidP="00705A6A">
            <w:pPr>
              <w:spacing w:line="276" w:lineRule="auto"/>
              <w:ind w:firstLine="22"/>
              <w:jc w:val="both"/>
              <w:rPr>
                <w:rFonts w:ascii="Times New Roman" w:hAnsi="Times New Roman"/>
              </w:rPr>
            </w:pPr>
            <w:r w:rsidRPr="0037075B">
              <w:rPr>
                <w:rFonts w:ascii="Times New Roman" w:hAnsi="Times New Roman"/>
              </w:rPr>
              <w:t>Bērzaunes estrādes "Aizvējš" skatītāju sēdvietu daļas un skatuves daļas seguma rekonstrukcija Bērzaunes pagastā</w:t>
            </w:r>
          </w:p>
        </w:tc>
        <w:tc>
          <w:tcPr>
            <w:tcW w:w="2268" w:type="dxa"/>
            <w:hideMark/>
          </w:tcPr>
          <w:p w14:paraId="18B3BA62" w14:textId="77777777" w:rsidR="00705A6A" w:rsidRPr="0037075B" w:rsidRDefault="00705A6A" w:rsidP="00705A6A">
            <w:pPr>
              <w:spacing w:line="276" w:lineRule="auto"/>
              <w:ind w:hanging="110"/>
              <w:jc w:val="both"/>
              <w:rPr>
                <w:rFonts w:ascii="Times New Roman" w:hAnsi="Times New Roman"/>
              </w:rPr>
            </w:pPr>
            <w:r w:rsidRPr="0037075B">
              <w:rPr>
                <w:rFonts w:ascii="Times New Roman" w:hAnsi="Times New Roman"/>
              </w:rPr>
              <w:t xml:space="preserve">             10 500 </w:t>
            </w:r>
          </w:p>
        </w:tc>
      </w:tr>
      <w:tr w:rsidR="00705A6A" w:rsidRPr="0037075B" w14:paraId="3483057D" w14:textId="77777777" w:rsidTr="0037075B">
        <w:trPr>
          <w:trHeight w:val="300"/>
        </w:trPr>
        <w:tc>
          <w:tcPr>
            <w:tcW w:w="6799" w:type="dxa"/>
            <w:hideMark/>
          </w:tcPr>
          <w:p w14:paraId="6498FE98" w14:textId="2CDC7CD9" w:rsidR="00705A6A" w:rsidRPr="0037075B" w:rsidRDefault="00705A6A" w:rsidP="00705A6A">
            <w:pPr>
              <w:spacing w:line="276" w:lineRule="auto"/>
              <w:ind w:firstLine="22"/>
              <w:jc w:val="both"/>
              <w:rPr>
                <w:rFonts w:ascii="Times New Roman" w:hAnsi="Times New Roman"/>
              </w:rPr>
            </w:pPr>
            <w:r w:rsidRPr="0037075B">
              <w:rPr>
                <w:rFonts w:ascii="Times New Roman" w:hAnsi="Times New Roman"/>
              </w:rPr>
              <w:lastRenderedPageBreak/>
              <w:t xml:space="preserve">Vingrošanas kompleksa uzstādīšana Ļaudonā pie </w:t>
            </w:r>
            <w:proofErr w:type="spellStart"/>
            <w:r w:rsidRPr="0037075B">
              <w:rPr>
                <w:rFonts w:ascii="Times New Roman" w:hAnsi="Times New Roman"/>
              </w:rPr>
              <w:t>A.Eglīša</w:t>
            </w:r>
            <w:proofErr w:type="spellEnd"/>
            <w:r w:rsidRPr="0037075B">
              <w:rPr>
                <w:rFonts w:ascii="Times New Roman" w:hAnsi="Times New Roman"/>
              </w:rPr>
              <w:t xml:space="preserve"> Ļaudonas pamatskolas</w:t>
            </w:r>
          </w:p>
        </w:tc>
        <w:tc>
          <w:tcPr>
            <w:tcW w:w="2268" w:type="dxa"/>
            <w:hideMark/>
          </w:tcPr>
          <w:p w14:paraId="5C6BF42B" w14:textId="77777777" w:rsidR="00705A6A" w:rsidRPr="0037075B" w:rsidRDefault="00705A6A" w:rsidP="00705A6A">
            <w:pPr>
              <w:spacing w:line="276" w:lineRule="auto"/>
              <w:ind w:hanging="110"/>
              <w:jc w:val="both"/>
              <w:rPr>
                <w:rFonts w:ascii="Times New Roman" w:hAnsi="Times New Roman"/>
              </w:rPr>
            </w:pPr>
            <w:r w:rsidRPr="0037075B">
              <w:rPr>
                <w:rFonts w:ascii="Times New Roman" w:hAnsi="Times New Roman"/>
              </w:rPr>
              <w:t xml:space="preserve">             10 399 </w:t>
            </w:r>
          </w:p>
        </w:tc>
      </w:tr>
      <w:tr w:rsidR="00705A6A" w:rsidRPr="0037075B" w14:paraId="57B63484" w14:textId="77777777" w:rsidTr="0037075B">
        <w:trPr>
          <w:trHeight w:val="300"/>
        </w:trPr>
        <w:tc>
          <w:tcPr>
            <w:tcW w:w="6799" w:type="dxa"/>
            <w:hideMark/>
          </w:tcPr>
          <w:p w14:paraId="21766D85" w14:textId="77777777" w:rsidR="00705A6A" w:rsidRPr="0037075B" w:rsidRDefault="00705A6A" w:rsidP="00705A6A">
            <w:pPr>
              <w:spacing w:line="276" w:lineRule="auto"/>
              <w:ind w:firstLine="22"/>
              <w:jc w:val="both"/>
              <w:rPr>
                <w:rFonts w:ascii="Times New Roman" w:hAnsi="Times New Roman"/>
              </w:rPr>
            </w:pPr>
            <w:r w:rsidRPr="0037075B">
              <w:rPr>
                <w:rFonts w:ascii="Times New Roman" w:hAnsi="Times New Roman"/>
              </w:rPr>
              <w:t>Aprīkojuma iegāde kopienas centra izveidei Liezērē</w:t>
            </w:r>
          </w:p>
        </w:tc>
        <w:tc>
          <w:tcPr>
            <w:tcW w:w="2268" w:type="dxa"/>
            <w:hideMark/>
          </w:tcPr>
          <w:p w14:paraId="57544A60" w14:textId="77777777" w:rsidR="00705A6A" w:rsidRPr="0037075B" w:rsidRDefault="00705A6A" w:rsidP="00705A6A">
            <w:pPr>
              <w:spacing w:line="276" w:lineRule="auto"/>
              <w:ind w:hanging="110"/>
              <w:jc w:val="both"/>
              <w:rPr>
                <w:rFonts w:ascii="Times New Roman" w:hAnsi="Times New Roman"/>
              </w:rPr>
            </w:pPr>
            <w:r w:rsidRPr="0037075B">
              <w:rPr>
                <w:rFonts w:ascii="Times New Roman" w:hAnsi="Times New Roman"/>
              </w:rPr>
              <w:t xml:space="preserve">               7 200 </w:t>
            </w:r>
          </w:p>
        </w:tc>
      </w:tr>
      <w:tr w:rsidR="00705A6A" w:rsidRPr="0037075B" w14:paraId="794EF82D" w14:textId="77777777" w:rsidTr="0037075B">
        <w:trPr>
          <w:trHeight w:val="300"/>
        </w:trPr>
        <w:tc>
          <w:tcPr>
            <w:tcW w:w="6799" w:type="dxa"/>
            <w:hideMark/>
          </w:tcPr>
          <w:p w14:paraId="04099E86" w14:textId="77777777" w:rsidR="00705A6A" w:rsidRPr="0037075B" w:rsidRDefault="00705A6A" w:rsidP="00705A6A">
            <w:pPr>
              <w:spacing w:line="276" w:lineRule="auto"/>
              <w:ind w:firstLine="22"/>
              <w:jc w:val="both"/>
              <w:rPr>
                <w:rFonts w:ascii="Times New Roman" w:hAnsi="Times New Roman"/>
              </w:rPr>
            </w:pPr>
            <w:r w:rsidRPr="0037075B">
              <w:rPr>
                <w:rFonts w:ascii="Times New Roman" w:hAnsi="Times New Roman"/>
              </w:rPr>
              <w:t>Gājēju celiņa izbūve Kusā</w:t>
            </w:r>
          </w:p>
        </w:tc>
        <w:tc>
          <w:tcPr>
            <w:tcW w:w="2268" w:type="dxa"/>
            <w:hideMark/>
          </w:tcPr>
          <w:p w14:paraId="001323BF" w14:textId="77777777" w:rsidR="00705A6A" w:rsidRPr="0037075B" w:rsidRDefault="00705A6A" w:rsidP="00705A6A">
            <w:pPr>
              <w:spacing w:line="276" w:lineRule="auto"/>
              <w:ind w:hanging="110"/>
              <w:jc w:val="both"/>
              <w:rPr>
                <w:rFonts w:ascii="Times New Roman" w:hAnsi="Times New Roman"/>
              </w:rPr>
            </w:pPr>
            <w:r w:rsidRPr="0037075B">
              <w:rPr>
                <w:rFonts w:ascii="Times New Roman" w:hAnsi="Times New Roman"/>
              </w:rPr>
              <w:t xml:space="preserve">             10 500 </w:t>
            </w:r>
          </w:p>
        </w:tc>
      </w:tr>
      <w:tr w:rsidR="00705A6A" w:rsidRPr="0037075B" w14:paraId="694B0D44" w14:textId="77777777" w:rsidTr="0037075B">
        <w:trPr>
          <w:trHeight w:val="300"/>
        </w:trPr>
        <w:tc>
          <w:tcPr>
            <w:tcW w:w="6799" w:type="dxa"/>
            <w:hideMark/>
          </w:tcPr>
          <w:p w14:paraId="6593D37A" w14:textId="77777777" w:rsidR="00705A6A" w:rsidRPr="0037075B" w:rsidRDefault="00705A6A" w:rsidP="00705A6A">
            <w:pPr>
              <w:spacing w:line="276" w:lineRule="auto"/>
              <w:ind w:firstLine="22"/>
              <w:jc w:val="both"/>
              <w:rPr>
                <w:rFonts w:ascii="Times New Roman" w:hAnsi="Times New Roman"/>
              </w:rPr>
            </w:pPr>
            <w:r w:rsidRPr="0037075B">
              <w:rPr>
                <w:rFonts w:ascii="Times New Roman" w:hAnsi="Times New Roman"/>
              </w:rPr>
              <w:t xml:space="preserve">Publiskas peldvietas labiekārtošana pie </w:t>
            </w:r>
            <w:proofErr w:type="spellStart"/>
            <w:r w:rsidRPr="0037075B">
              <w:rPr>
                <w:rFonts w:ascii="Times New Roman" w:hAnsi="Times New Roman"/>
              </w:rPr>
              <w:t>Labones</w:t>
            </w:r>
            <w:proofErr w:type="spellEnd"/>
            <w:r w:rsidRPr="0037075B">
              <w:rPr>
                <w:rFonts w:ascii="Times New Roman" w:hAnsi="Times New Roman"/>
              </w:rPr>
              <w:t xml:space="preserve"> ezera Mārcienas pagastā</w:t>
            </w:r>
          </w:p>
        </w:tc>
        <w:tc>
          <w:tcPr>
            <w:tcW w:w="2268" w:type="dxa"/>
            <w:hideMark/>
          </w:tcPr>
          <w:p w14:paraId="7324E3FB" w14:textId="77777777" w:rsidR="00705A6A" w:rsidRPr="0037075B" w:rsidRDefault="00705A6A" w:rsidP="00705A6A">
            <w:pPr>
              <w:spacing w:line="276" w:lineRule="auto"/>
              <w:ind w:hanging="110"/>
              <w:jc w:val="both"/>
              <w:rPr>
                <w:rFonts w:ascii="Times New Roman" w:hAnsi="Times New Roman"/>
              </w:rPr>
            </w:pPr>
            <w:r w:rsidRPr="0037075B">
              <w:rPr>
                <w:rFonts w:ascii="Times New Roman" w:hAnsi="Times New Roman"/>
              </w:rPr>
              <w:t xml:space="preserve">             10 500 </w:t>
            </w:r>
          </w:p>
        </w:tc>
      </w:tr>
      <w:tr w:rsidR="00705A6A" w:rsidRPr="0037075B" w14:paraId="44D9366C" w14:textId="77777777" w:rsidTr="0037075B">
        <w:trPr>
          <w:trHeight w:val="300"/>
        </w:trPr>
        <w:tc>
          <w:tcPr>
            <w:tcW w:w="6799" w:type="dxa"/>
            <w:hideMark/>
          </w:tcPr>
          <w:p w14:paraId="7F48D7EB" w14:textId="77777777" w:rsidR="00705A6A" w:rsidRPr="0037075B" w:rsidRDefault="00705A6A" w:rsidP="00705A6A">
            <w:pPr>
              <w:spacing w:line="276" w:lineRule="auto"/>
              <w:ind w:firstLine="22"/>
              <w:jc w:val="both"/>
              <w:rPr>
                <w:rFonts w:ascii="Times New Roman" w:hAnsi="Times New Roman"/>
              </w:rPr>
            </w:pPr>
            <w:r w:rsidRPr="0037075B">
              <w:rPr>
                <w:rFonts w:ascii="Times New Roman" w:hAnsi="Times New Roman"/>
              </w:rPr>
              <w:t>Daudzfunkcionālas publiskas atpūtas vietas labiekārtošana Jumurdas ezera krastā</w:t>
            </w:r>
          </w:p>
        </w:tc>
        <w:tc>
          <w:tcPr>
            <w:tcW w:w="2268" w:type="dxa"/>
            <w:hideMark/>
          </w:tcPr>
          <w:p w14:paraId="289059FE" w14:textId="77777777" w:rsidR="00705A6A" w:rsidRPr="0037075B" w:rsidRDefault="00705A6A" w:rsidP="00705A6A">
            <w:pPr>
              <w:spacing w:line="276" w:lineRule="auto"/>
              <w:ind w:hanging="110"/>
              <w:jc w:val="both"/>
              <w:rPr>
                <w:rFonts w:ascii="Times New Roman" w:hAnsi="Times New Roman"/>
              </w:rPr>
            </w:pPr>
            <w:r w:rsidRPr="0037075B">
              <w:rPr>
                <w:rFonts w:ascii="Times New Roman" w:hAnsi="Times New Roman"/>
              </w:rPr>
              <w:t xml:space="preserve">               9 189 </w:t>
            </w:r>
          </w:p>
        </w:tc>
      </w:tr>
      <w:tr w:rsidR="00705A6A" w:rsidRPr="0037075B" w14:paraId="4A0CC7A5" w14:textId="77777777" w:rsidTr="0037075B">
        <w:trPr>
          <w:trHeight w:val="300"/>
        </w:trPr>
        <w:tc>
          <w:tcPr>
            <w:tcW w:w="6799" w:type="dxa"/>
            <w:hideMark/>
          </w:tcPr>
          <w:p w14:paraId="5C099C35" w14:textId="77777777" w:rsidR="00705A6A" w:rsidRPr="0037075B" w:rsidRDefault="00705A6A" w:rsidP="00705A6A">
            <w:pPr>
              <w:spacing w:line="276" w:lineRule="auto"/>
              <w:ind w:firstLine="22"/>
              <w:jc w:val="both"/>
              <w:rPr>
                <w:rFonts w:ascii="Times New Roman" w:hAnsi="Times New Roman"/>
              </w:rPr>
            </w:pPr>
            <w:r w:rsidRPr="0037075B">
              <w:rPr>
                <w:rFonts w:ascii="Times New Roman" w:hAnsi="Times New Roman"/>
              </w:rPr>
              <w:t>Parka teritorijas izveidošana Degumniekos</w:t>
            </w:r>
          </w:p>
        </w:tc>
        <w:tc>
          <w:tcPr>
            <w:tcW w:w="2268" w:type="dxa"/>
            <w:hideMark/>
          </w:tcPr>
          <w:p w14:paraId="77BA8853" w14:textId="77777777" w:rsidR="00705A6A" w:rsidRPr="0037075B" w:rsidRDefault="00705A6A" w:rsidP="00705A6A">
            <w:pPr>
              <w:spacing w:line="276" w:lineRule="auto"/>
              <w:ind w:hanging="110"/>
              <w:jc w:val="both"/>
              <w:rPr>
                <w:rFonts w:ascii="Times New Roman" w:hAnsi="Times New Roman"/>
              </w:rPr>
            </w:pPr>
            <w:r w:rsidRPr="0037075B">
              <w:rPr>
                <w:rFonts w:ascii="Times New Roman" w:hAnsi="Times New Roman"/>
              </w:rPr>
              <w:t xml:space="preserve">             10 500 </w:t>
            </w:r>
          </w:p>
        </w:tc>
      </w:tr>
      <w:tr w:rsidR="00705A6A" w:rsidRPr="0037075B" w14:paraId="08FBB02A" w14:textId="77777777" w:rsidTr="0037075B">
        <w:trPr>
          <w:trHeight w:val="300"/>
        </w:trPr>
        <w:tc>
          <w:tcPr>
            <w:tcW w:w="6799" w:type="dxa"/>
            <w:hideMark/>
          </w:tcPr>
          <w:p w14:paraId="6753E991" w14:textId="77777777" w:rsidR="00705A6A" w:rsidRPr="0037075B" w:rsidRDefault="00705A6A" w:rsidP="00705A6A">
            <w:pPr>
              <w:spacing w:line="276" w:lineRule="auto"/>
              <w:ind w:firstLine="22"/>
              <w:jc w:val="both"/>
              <w:rPr>
                <w:rFonts w:ascii="Times New Roman" w:hAnsi="Times New Roman"/>
              </w:rPr>
            </w:pPr>
            <w:r w:rsidRPr="0037075B">
              <w:rPr>
                <w:rFonts w:ascii="Times New Roman" w:hAnsi="Times New Roman"/>
              </w:rPr>
              <w:t>Cesvaines pils parka kāpņu remonts Cesvaines pilsētā</w:t>
            </w:r>
          </w:p>
        </w:tc>
        <w:tc>
          <w:tcPr>
            <w:tcW w:w="2268" w:type="dxa"/>
            <w:hideMark/>
          </w:tcPr>
          <w:p w14:paraId="19345DB5" w14:textId="77777777" w:rsidR="00705A6A" w:rsidRPr="0037075B" w:rsidRDefault="00705A6A" w:rsidP="00705A6A">
            <w:pPr>
              <w:spacing w:line="276" w:lineRule="auto"/>
              <w:ind w:hanging="110"/>
              <w:jc w:val="both"/>
              <w:rPr>
                <w:rFonts w:ascii="Times New Roman" w:hAnsi="Times New Roman"/>
              </w:rPr>
            </w:pPr>
            <w:r w:rsidRPr="0037075B">
              <w:rPr>
                <w:rFonts w:ascii="Times New Roman" w:hAnsi="Times New Roman"/>
              </w:rPr>
              <w:t xml:space="preserve">             10 500 </w:t>
            </w:r>
          </w:p>
        </w:tc>
      </w:tr>
      <w:tr w:rsidR="00705A6A" w:rsidRPr="0037075B" w14:paraId="0B11B6B1" w14:textId="77777777" w:rsidTr="0037075B">
        <w:trPr>
          <w:trHeight w:val="300"/>
        </w:trPr>
        <w:tc>
          <w:tcPr>
            <w:tcW w:w="6799" w:type="dxa"/>
            <w:hideMark/>
          </w:tcPr>
          <w:p w14:paraId="3AA1F2B5" w14:textId="77777777" w:rsidR="00705A6A" w:rsidRPr="0037075B" w:rsidRDefault="00705A6A" w:rsidP="00705A6A">
            <w:pPr>
              <w:spacing w:line="276" w:lineRule="auto"/>
              <w:ind w:firstLine="22"/>
              <w:jc w:val="both"/>
              <w:rPr>
                <w:rFonts w:ascii="Times New Roman" w:hAnsi="Times New Roman"/>
              </w:rPr>
            </w:pPr>
            <w:r w:rsidRPr="0037075B">
              <w:rPr>
                <w:rFonts w:ascii="Times New Roman" w:hAnsi="Times New Roman"/>
              </w:rPr>
              <w:t xml:space="preserve">Futbola laukuma izveide </w:t>
            </w:r>
            <w:proofErr w:type="spellStart"/>
            <w:r w:rsidRPr="0037075B">
              <w:rPr>
                <w:rFonts w:ascii="Times New Roman" w:hAnsi="Times New Roman"/>
              </w:rPr>
              <w:t>Biksērē</w:t>
            </w:r>
            <w:proofErr w:type="spellEnd"/>
          </w:p>
        </w:tc>
        <w:tc>
          <w:tcPr>
            <w:tcW w:w="2268" w:type="dxa"/>
            <w:hideMark/>
          </w:tcPr>
          <w:p w14:paraId="71E8CD1D" w14:textId="77777777" w:rsidR="00705A6A" w:rsidRPr="0037075B" w:rsidRDefault="00705A6A" w:rsidP="00705A6A">
            <w:pPr>
              <w:spacing w:line="276" w:lineRule="auto"/>
              <w:ind w:hanging="110"/>
              <w:jc w:val="both"/>
              <w:rPr>
                <w:rFonts w:ascii="Times New Roman" w:hAnsi="Times New Roman"/>
              </w:rPr>
            </w:pPr>
            <w:r w:rsidRPr="0037075B">
              <w:rPr>
                <w:rFonts w:ascii="Times New Roman" w:hAnsi="Times New Roman"/>
              </w:rPr>
              <w:t xml:space="preserve">             10 500 </w:t>
            </w:r>
          </w:p>
        </w:tc>
      </w:tr>
      <w:tr w:rsidR="00705A6A" w:rsidRPr="0037075B" w14:paraId="6A18B6DF" w14:textId="77777777" w:rsidTr="0037075B">
        <w:trPr>
          <w:trHeight w:val="300"/>
        </w:trPr>
        <w:tc>
          <w:tcPr>
            <w:tcW w:w="6799" w:type="dxa"/>
            <w:hideMark/>
          </w:tcPr>
          <w:p w14:paraId="419A602B" w14:textId="77777777" w:rsidR="00705A6A" w:rsidRPr="0037075B" w:rsidRDefault="00705A6A" w:rsidP="00705A6A">
            <w:pPr>
              <w:spacing w:line="276" w:lineRule="auto"/>
              <w:ind w:firstLine="22"/>
              <w:jc w:val="both"/>
              <w:rPr>
                <w:rFonts w:ascii="Times New Roman" w:hAnsi="Times New Roman"/>
              </w:rPr>
            </w:pPr>
            <w:r w:rsidRPr="0037075B">
              <w:rPr>
                <w:rFonts w:ascii="Times New Roman" w:hAnsi="Times New Roman"/>
              </w:rPr>
              <w:t>Nekustamā īpašuma "Dīķis" Pludmales zonas sakārtošana Barkavā</w:t>
            </w:r>
          </w:p>
        </w:tc>
        <w:tc>
          <w:tcPr>
            <w:tcW w:w="2268" w:type="dxa"/>
            <w:hideMark/>
          </w:tcPr>
          <w:p w14:paraId="5A68307B" w14:textId="77777777" w:rsidR="00705A6A" w:rsidRPr="0037075B" w:rsidRDefault="00705A6A" w:rsidP="00705A6A">
            <w:pPr>
              <w:spacing w:line="276" w:lineRule="auto"/>
              <w:ind w:hanging="110"/>
              <w:jc w:val="both"/>
              <w:rPr>
                <w:rFonts w:ascii="Times New Roman" w:hAnsi="Times New Roman"/>
              </w:rPr>
            </w:pPr>
            <w:r w:rsidRPr="0037075B">
              <w:rPr>
                <w:rFonts w:ascii="Times New Roman" w:hAnsi="Times New Roman"/>
              </w:rPr>
              <w:t xml:space="preserve">             10 500 </w:t>
            </w:r>
          </w:p>
        </w:tc>
      </w:tr>
      <w:tr w:rsidR="00705A6A" w:rsidRPr="0037075B" w14:paraId="4EB4A1C2" w14:textId="77777777" w:rsidTr="0037075B">
        <w:trPr>
          <w:trHeight w:val="300"/>
        </w:trPr>
        <w:tc>
          <w:tcPr>
            <w:tcW w:w="6799" w:type="dxa"/>
            <w:hideMark/>
          </w:tcPr>
          <w:p w14:paraId="512C8132" w14:textId="77777777" w:rsidR="00705A6A" w:rsidRPr="0037075B" w:rsidRDefault="00705A6A" w:rsidP="00705A6A">
            <w:pPr>
              <w:spacing w:line="276" w:lineRule="auto"/>
              <w:ind w:firstLine="22"/>
              <w:jc w:val="both"/>
              <w:rPr>
                <w:rFonts w:ascii="Times New Roman" w:hAnsi="Times New Roman"/>
              </w:rPr>
            </w:pPr>
            <w:proofErr w:type="spellStart"/>
            <w:r w:rsidRPr="0037075B">
              <w:rPr>
                <w:rFonts w:ascii="Times New Roman" w:hAnsi="Times New Roman"/>
              </w:rPr>
              <w:t>Skeitparka</w:t>
            </w:r>
            <w:proofErr w:type="spellEnd"/>
            <w:r w:rsidRPr="0037075B">
              <w:rPr>
                <w:rFonts w:ascii="Times New Roman" w:hAnsi="Times New Roman"/>
              </w:rPr>
              <w:t xml:space="preserve"> mini rampas izbūve Lubānā</w:t>
            </w:r>
          </w:p>
        </w:tc>
        <w:tc>
          <w:tcPr>
            <w:tcW w:w="2268" w:type="dxa"/>
            <w:hideMark/>
          </w:tcPr>
          <w:p w14:paraId="3365427E" w14:textId="77777777" w:rsidR="00705A6A" w:rsidRPr="0037075B" w:rsidRDefault="00705A6A" w:rsidP="00705A6A">
            <w:pPr>
              <w:spacing w:line="276" w:lineRule="auto"/>
              <w:ind w:hanging="110"/>
              <w:jc w:val="both"/>
              <w:rPr>
                <w:rFonts w:ascii="Times New Roman" w:hAnsi="Times New Roman"/>
              </w:rPr>
            </w:pPr>
            <w:r w:rsidRPr="0037075B">
              <w:rPr>
                <w:rFonts w:ascii="Times New Roman" w:hAnsi="Times New Roman"/>
              </w:rPr>
              <w:t xml:space="preserve">             10 133 </w:t>
            </w:r>
          </w:p>
        </w:tc>
      </w:tr>
      <w:tr w:rsidR="00705A6A" w:rsidRPr="0037075B" w14:paraId="2FFF69F0" w14:textId="77777777" w:rsidTr="0037075B">
        <w:trPr>
          <w:trHeight w:val="465"/>
        </w:trPr>
        <w:tc>
          <w:tcPr>
            <w:tcW w:w="6799" w:type="dxa"/>
            <w:hideMark/>
          </w:tcPr>
          <w:p w14:paraId="02AE5BFB" w14:textId="77777777" w:rsidR="00705A6A" w:rsidRPr="0037075B" w:rsidRDefault="00705A6A" w:rsidP="00705A6A">
            <w:pPr>
              <w:spacing w:line="276" w:lineRule="auto"/>
              <w:ind w:firstLine="22"/>
              <w:jc w:val="both"/>
              <w:rPr>
                <w:rFonts w:ascii="Times New Roman" w:hAnsi="Times New Roman"/>
              </w:rPr>
            </w:pPr>
            <w:r w:rsidRPr="0037075B">
              <w:rPr>
                <w:rFonts w:ascii="Times New Roman" w:hAnsi="Times New Roman"/>
              </w:rPr>
              <w:t>Publiska, visām paaudzēm pieejama, sporta un atpūtas laukuma labiekārtošana Sauleskalna ciemā</w:t>
            </w:r>
          </w:p>
        </w:tc>
        <w:tc>
          <w:tcPr>
            <w:tcW w:w="2268" w:type="dxa"/>
            <w:hideMark/>
          </w:tcPr>
          <w:p w14:paraId="760B711D" w14:textId="77777777" w:rsidR="00705A6A" w:rsidRPr="0037075B" w:rsidRDefault="00705A6A" w:rsidP="00705A6A">
            <w:pPr>
              <w:spacing w:line="276" w:lineRule="auto"/>
              <w:ind w:hanging="110"/>
              <w:jc w:val="both"/>
              <w:rPr>
                <w:rFonts w:ascii="Times New Roman" w:hAnsi="Times New Roman"/>
              </w:rPr>
            </w:pPr>
            <w:r w:rsidRPr="0037075B">
              <w:rPr>
                <w:rFonts w:ascii="Times New Roman" w:hAnsi="Times New Roman"/>
              </w:rPr>
              <w:t xml:space="preserve">             10 500 </w:t>
            </w:r>
          </w:p>
        </w:tc>
      </w:tr>
      <w:tr w:rsidR="00705A6A" w:rsidRPr="0037075B" w14:paraId="7B8F6814" w14:textId="77777777" w:rsidTr="0037075B">
        <w:trPr>
          <w:trHeight w:val="300"/>
        </w:trPr>
        <w:tc>
          <w:tcPr>
            <w:tcW w:w="6799" w:type="dxa"/>
            <w:hideMark/>
          </w:tcPr>
          <w:p w14:paraId="748FE517" w14:textId="77777777" w:rsidR="00705A6A" w:rsidRPr="0037075B" w:rsidRDefault="00705A6A" w:rsidP="00705A6A">
            <w:pPr>
              <w:spacing w:line="276" w:lineRule="auto"/>
              <w:ind w:firstLine="22"/>
              <w:jc w:val="both"/>
              <w:rPr>
                <w:rFonts w:ascii="Times New Roman" w:hAnsi="Times New Roman"/>
              </w:rPr>
            </w:pPr>
            <w:r w:rsidRPr="0037075B">
              <w:rPr>
                <w:rFonts w:ascii="Times New Roman" w:hAnsi="Times New Roman"/>
              </w:rPr>
              <w:t>Strūklakas uzstādīšana Jaunkalsnavas centra dīķī</w:t>
            </w:r>
          </w:p>
        </w:tc>
        <w:tc>
          <w:tcPr>
            <w:tcW w:w="2268" w:type="dxa"/>
            <w:hideMark/>
          </w:tcPr>
          <w:p w14:paraId="4F549971" w14:textId="77777777" w:rsidR="00705A6A" w:rsidRPr="0037075B" w:rsidRDefault="00705A6A" w:rsidP="00705A6A">
            <w:pPr>
              <w:spacing w:line="276" w:lineRule="auto"/>
              <w:ind w:hanging="110"/>
              <w:jc w:val="both"/>
              <w:rPr>
                <w:rFonts w:ascii="Times New Roman" w:hAnsi="Times New Roman"/>
              </w:rPr>
            </w:pPr>
            <w:r w:rsidRPr="0037075B">
              <w:rPr>
                <w:rFonts w:ascii="Times New Roman" w:hAnsi="Times New Roman"/>
              </w:rPr>
              <w:t xml:space="preserve">             10 500 </w:t>
            </w:r>
          </w:p>
        </w:tc>
      </w:tr>
      <w:tr w:rsidR="00705A6A" w:rsidRPr="0037075B" w14:paraId="14D08C60" w14:textId="77777777" w:rsidTr="0037075B">
        <w:trPr>
          <w:trHeight w:val="300"/>
        </w:trPr>
        <w:tc>
          <w:tcPr>
            <w:tcW w:w="6799" w:type="dxa"/>
            <w:hideMark/>
          </w:tcPr>
          <w:p w14:paraId="4798B3E9" w14:textId="77777777" w:rsidR="00705A6A" w:rsidRPr="0037075B" w:rsidRDefault="00705A6A" w:rsidP="00705A6A">
            <w:pPr>
              <w:spacing w:line="276" w:lineRule="auto"/>
              <w:ind w:firstLine="22"/>
              <w:jc w:val="both"/>
              <w:rPr>
                <w:rFonts w:ascii="Times New Roman" w:hAnsi="Times New Roman"/>
              </w:rPr>
            </w:pPr>
            <w:r w:rsidRPr="0037075B">
              <w:rPr>
                <w:rFonts w:ascii="Times New Roman" w:hAnsi="Times New Roman"/>
              </w:rPr>
              <w:t>Bērnu un jauniešu aktīvās atpūtas zonas izveide Aizpurvē</w:t>
            </w:r>
          </w:p>
        </w:tc>
        <w:tc>
          <w:tcPr>
            <w:tcW w:w="2268" w:type="dxa"/>
            <w:hideMark/>
          </w:tcPr>
          <w:p w14:paraId="483ADA2B" w14:textId="77777777" w:rsidR="00705A6A" w:rsidRPr="0037075B" w:rsidRDefault="00705A6A" w:rsidP="00705A6A">
            <w:pPr>
              <w:spacing w:line="276" w:lineRule="auto"/>
              <w:ind w:hanging="110"/>
              <w:jc w:val="both"/>
              <w:rPr>
                <w:rFonts w:ascii="Times New Roman" w:hAnsi="Times New Roman"/>
              </w:rPr>
            </w:pPr>
            <w:r w:rsidRPr="0037075B">
              <w:rPr>
                <w:rFonts w:ascii="Times New Roman" w:hAnsi="Times New Roman"/>
              </w:rPr>
              <w:t xml:space="preserve">             10 500 </w:t>
            </w:r>
          </w:p>
        </w:tc>
      </w:tr>
      <w:tr w:rsidR="00705A6A" w:rsidRPr="0037075B" w14:paraId="20D83742" w14:textId="77777777" w:rsidTr="0037075B">
        <w:trPr>
          <w:trHeight w:val="300"/>
        </w:trPr>
        <w:tc>
          <w:tcPr>
            <w:tcW w:w="6799" w:type="dxa"/>
            <w:hideMark/>
          </w:tcPr>
          <w:p w14:paraId="1FA5EFCE" w14:textId="77777777" w:rsidR="00705A6A" w:rsidRPr="0037075B" w:rsidRDefault="00705A6A" w:rsidP="00705A6A">
            <w:pPr>
              <w:spacing w:line="276" w:lineRule="auto"/>
              <w:ind w:firstLine="22"/>
              <w:jc w:val="both"/>
              <w:rPr>
                <w:rFonts w:ascii="Times New Roman" w:hAnsi="Times New Roman"/>
              </w:rPr>
            </w:pPr>
            <w:r w:rsidRPr="0037075B">
              <w:rPr>
                <w:rFonts w:ascii="Times New Roman" w:hAnsi="Times New Roman"/>
              </w:rPr>
              <w:t>Estrādes izbūve Jāņukalna ciematā Kalsnavas pagastā</w:t>
            </w:r>
          </w:p>
        </w:tc>
        <w:tc>
          <w:tcPr>
            <w:tcW w:w="2268" w:type="dxa"/>
            <w:hideMark/>
          </w:tcPr>
          <w:p w14:paraId="3BED7CC4" w14:textId="77777777" w:rsidR="00705A6A" w:rsidRPr="0037075B" w:rsidRDefault="00705A6A" w:rsidP="00705A6A">
            <w:pPr>
              <w:spacing w:line="276" w:lineRule="auto"/>
              <w:ind w:hanging="110"/>
              <w:jc w:val="both"/>
              <w:rPr>
                <w:rFonts w:ascii="Times New Roman" w:hAnsi="Times New Roman"/>
              </w:rPr>
            </w:pPr>
            <w:r w:rsidRPr="0037075B">
              <w:rPr>
                <w:rFonts w:ascii="Times New Roman" w:hAnsi="Times New Roman"/>
              </w:rPr>
              <w:t xml:space="preserve">             10 500 </w:t>
            </w:r>
          </w:p>
        </w:tc>
      </w:tr>
      <w:tr w:rsidR="00705A6A" w:rsidRPr="0037075B" w14:paraId="7D8E8781" w14:textId="77777777" w:rsidTr="0037075B">
        <w:trPr>
          <w:trHeight w:val="300"/>
        </w:trPr>
        <w:tc>
          <w:tcPr>
            <w:tcW w:w="6799" w:type="dxa"/>
            <w:hideMark/>
          </w:tcPr>
          <w:p w14:paraId="21CCA077" w14:textId="77777777" w:rsidR="00705A6A" w:rsidRPr="0037075B" w:rsidRDefault="00705A6A" w:rsidP="00705A6A">
            <w:pPr>
              <w:spacing w:line="276" w:lineRule="auto"/>
              <w:ind w:firstLine="22"/>
              <w:jc w:val="both"/>
              <w:rPr>
                <w:rFonts w:ascii="Times New Roman" w:hAnsi="Times New Roman"/>
              </w:rPr>
            </w:pPr>
            <w:r w:rsidRPr="0037075B">
              <w:rPr>
                <w:rFonts w:ascii="Times New Roman" w:hAnsi="Times New Roman"/>
              </w:rPr>
              <w:t>Dažādām paaudzēm izmantojamā publiskā telpa Vestienas pagastā</w:t>
            </w:r>
          </w:p>
        </w:tc>
        <w:tc>
          <w:tcPr>
            <w:tcW w:w="2268" w:type="dxa"/>
            <w:hideMark/>
          </w:tcPr>
          <w:p w14:paraId="4234C5A1" w14:textId="77777777" w:rsidR="00705A6A" w:rsidRPr="0037075B" w:rsidRDefault="00705A6A" w:rsidP="00705A6A">
            <w:pPr>
              <w:spacing w:line="276" w:lineRule="auto"/>
              <w:ind w:hanging="110"/>
              <w:jc w:val="both"/>
              <w:rPr>
                <w:rFonts w:ascii="Times New Roman" w:hAnsi="Times New Roman"/>
              </w:rPr>
            </w:pPr>
            <w:r w:rsidRPr="0037075B">
              <w:rPr>
                <w:rFonts w:ascii="Times New Roman" w:hAnsi="Times New Roman"/>
              </w:rPr>
              <w:t xml:space="preserve">             10 223 </w:t>
            </w:r>
          </w:p>
        </w:tc>
      </w:tr>
      <w:tr w:rsidR="00705A6A" w:rsidRPr="0037075B" w14:paraId="44DA79C5" w14:textId="77777777" w:rsidTr="0037075B">
        <w:trPr>
          <w:trHeight w:val="300"/>
        </w:trPr>
        <w:tc>
          <w:tcPr>
            <w:tcW w:w="6799" w:type="dxa"/>
            <w:hideMark/>
          </w:tcPr>
          <w:p w14:paraId="5FF14DC8" w14:textId="77777777" w:rsidR="00705A6A" w:rsidRPr="0037075B" w:rsidRDefault="00705A6A" w:rsidP="00705A6A">
            <w:pPr>
              <w:spacing w:line="276" w:lineRule="auto"/>
              <w:ind w:firstLine="22"/>
              <w:jc w:val="both"/>
              <w:rPr>
                <w:rFonts w:ascii="Times New Roman" w:hAnsi="Times New Roman"/>
              </w:rPr>
            </w:pPr>
            <w:r w:rsidRPr="0037075B">
              <w:rPr>
                <w:rFonts w:ascii="Times New Roman" w:hAnsi="Times New Roman"/>
              </w:rPr>
              <w:t>Dabas takas izveide Praulienas pagasta "</w:t>
            </w:r>
            <w:proofErr w:type="spellStart"/>
            <w:r w:rsidRPr="0037075B">
              <w:rPr>
                <w:rFonts w:ascii="Times New Roman" w:hAnsi="Times New Roman"/>
              </w:rPr>
              <w:t>Pilsdārzos</w:t>
            </w:r>
            <w:proofErr w:type="spellEnd"/>
            <w:r w:rsidRPr="0037075B">
              <w:rPr>
                <w:rFonts w:ascii="Times New Roman" w:hAnsi="Times New Roman"/>
              </w:rPr>
              <w:t>"</w:t>
            </w:r>
          </w:p>
        </w:tc>
        <w:tc>
          <w:tcPr>
            <w:tcW w:w="2268" w:type="dxa"/>
            <w:hideMark/>
          </w:tcPr>
          <w:p w14:paraId="4741DD7A" w14:textId="77777777" w:rsidR="00705A6A" w:rsidRPr="0037075B" w:rsidRDefault="00705A6A" w:rsidP="00705A6A">
            <w:pPr>
              <w:spacing w:line="276" w:lineRule="auto"/>
              <w:ind w:hanging="110"/>
              <w:jc w:val="both"/>
              <w:rPr>
                <w:rFonts w:ascii="Times New Roman" w:hAnsi="Times New Roman"/>
              </w:rPr>
            </w:pPr>
            <w:r w:rsidRPr="0037075B">
              <w:rPr>
                <w:rFonts w:ascii="Times New Roman" w:hAnsi="Times New Roman"/>
              </w:rPr>
              <w:t xml:space="preserve">             10 500 </w:t>
            </w:r>
          </w:p>
        </w:tc>
      </w:tr>
      <w:tr w:rsidR="00705A6A" w:rsidRPr="0037075B" w14:paraId="141572F2" w14:textId="77777777" w:rsidTr="0037075B">
        <w:trPr>
          <w:trHeight w:val="300"/>
        </w:trPr>
        <w:tc>
          <w:tcPr>
            <w:tcW w:w="6799" w:type="dxa"/>
            <w:hideMark/>
          </w:tcPr>
          <w:p w14:paraId="0C7E5C5A" w14:textId="77777777" w:rsidR="00705A6A" w:rsidRPr="0037075B" w:rsidRDefault="00705A6A" w:rsidP="00705A6A">
            <w:pPr>
              <w:spacing w:line="276" w:lineRule="auto"/>
              <w:ind w:firstLine="22"/>
              <w:jc w:val="both"/>
              <w:rPr>
                <w:rFonts w:ascii="Times New Roman" w:hAnsi="Times New Roman"/>
              </w:rPr>
            </w:pPr>
            <w:r w:rsidRPr="0037075B">
              <w:rPr>
                <w:rFonts w:ascii="Times New Roman" w:hAnsi="Times New Roman"/>
              </w:rPr>
              <w:t>Futbola laukuma atjaunošana Mētrienā</w:t>
            </w:r>
          </w:p>
        </w:tc>
        <w:tc>
          <w:tcPr>
            <w:tcW w:w="2268" w:type="dxa"/>
            <w:hideMark/>
          </w:tcPr>
          <w:p w14:paraId="66A99DBE" w14:textId="77777777" w:rsidR="00705A6A" w:rsidRPr="0037075B" w:rsidRDefault="00705A6A" w:rsidP="00705A6A">
            <w:pPr>
              <w:spacing w:line="276" w:lineRule="auto"/>
              <w:ind w:hanging="110"/>
              <w:jc w:val="both"/>
              <w:rPr>
                <w:rFonts w:ascii="Times New Roman" w:hAnsi="Times New Roman"/>
              </w:rPr>
            </w:pPr>
            <w:r w:rsidRPr="0037075B">
              <w:rPr>
                <w:rFonts w:ascii="Times New Roman" w:hAnsi="Times New Roman"/>
              </w:rPr>
              <w:t xml:space="preserve">             10 500 </w:t>
            </w:r>
          </w:p>
        </w:tc>
      </w:tr>
      <w:tr w:rsidR="00705A6A" w:rsidRPr="0037075B" w14:paraId="75542D5E" w14:textId="77777777" w:rsidTr="0037075B">
        <w:trPr>
          <w:trHeight w:val="300"/>
        </w:trPr>
        <w:tc>
          <w:tcPr>
            <w:tcW w:w="6799" w:type="dxa"/>
            <w:hideMark/>
          </w:tcPr>
          <w:p w14:paraId="15E75721" w14:textId="77777777" w:rsidR="00705A6A" w:rsidRPr="0037075B" w:rsidRDefault="00705A6A" w:rsidP="00705A6A">
            <w:pPr>
              <w:spacing w:line="276" w:lineRule="auto"/>
              <w:ind w:firstLine="22"/>
              <w:jc w:val="both"/>
              <w:rPr>
                <w:rFonts w:ascii="Times New Roman" w:hAnsi="Times New Roman"/>
              </w:rPr>
            </w:pPr>
            <w:r w:rsidRPr="0037075B">
              <w:rPr>
                <w:rFonts w:ascii="Times New Roman" w:hAnsi="Times New Roman"/>
              </w:rPr>
              <w:t>Dažādu paaudžu satikšanās vietas labiekārtošana Indrānu pag. Meirānos</w:t>
            </w:r>
          </w:p>
        </w:tc>
        <w:tc>
          <w:tcPr>
            <w:tcW w:w="2268" w:type="dxa"/>
            <w:hideMark/>
          </w:tcPr>
          <w:p w14:paraId="67063CB7" w14:textId="77777777" w:rsidR="00705A6A" w:rsidRPr="0037075B" w:rsidRDefault="00705A6A" w:rsidP="00705A6A">
            <w:pPr>
              <w:spacing w:line="276" w:lineRule="auto"/>
              <w:ind w:hanging="110"/>
              <w:jc w:val="both"/>
              <w:rPr>
                <w:rFonts w:ascii="Times New Roman" w:hAnsi="Times New Roman"/>
              </w:rPr>
            </w:pPr>
            <w:r w:rsidRPr="0037075B">
              <w:rPr>
                <w:rFonts w:ascii="Times New Roman" w:hAnsi="Times New Roman"/>
              </w:rPr>
              <w:t xml:space="preserve">             10 467 </w:t>
            </w:r>
          </w:p>
        </w:tc>
      </w:tr>
      <w:tr w:rsidR="00705A6A" w:rsidRPr="0037075B" w14:paraId="6757A045" w14:textId="77777777" w:rsidTr="0037075B">
        <w:trPr>
          <w:trHeight w:val="465"/>
        </w:trPr>
        <w:tc>
          <w:tcPr>
            <w:tcW w:w="6799" w:type="dxa"/>
            <w:hideMark/>
          </w:tcPr>
          <w:p w14:paraId="395D56C6" w14:textId="77777777" w:rsidR="00705A6A" w:rsidRPr="0037075B" w:rsidRDefault="00705A6A" w:rsidP="00705A6A">
            <w:pPr>
              <w:spacing w:line="276" w:lineRule="auto"/>
              <w:ind w:firstLine="22"/>
              <w:jc w:val="both"/>
              <w:rPr>
                <w:rFonts w:ascii="Times New Roman" w:hAnsi="Times New Roman"/>
              </w:rPr>
            </w:pPr>
            <w:r w:rsidRPr="0037075B">
              <w:rPr>
                <w:rFonts w:ascii="Times New Roman" w:hAnsi="Times New Roman"/>
              </w:rPr>
              <w:t xml:space="preserve">Madonas novada pašvaldības funkciju īstenošanai un pakalpojumu sniegšanai nepieciešamo </w:t>
            </w:r>
            <w:proofErr w:type="spellStart"/>
            <w:r w:rsidRPr="0037075B">
              <w:rPr>
                <w:rFonts w:ascii="Times New Roman" w:hAnsi="Times New Roman"/>
              </w:rPr>
              <w:t>bezemisiju</w:t>
            </w:r>
            <w:proofErr w:type="spellEnd"/>
            <w:r w:rsidRPr="0037075B">
              <w:rPr>
                <w:rFonts w:ascii="Times New Roman" w:hAnsi="Times New Roman"/>
              </w:rPr>
              <w:t xml:space="preserve"> transportlīdzekļu iegāde</w:t>
            </w:r>
          </w:p>
        </w:tc>
        <w:tc>
          <w:tcPr>
            <w:tcW w:w="2268" w:type="dxa"/>
            <w:hideMark/>
          </w:tcPr>
          <w:p w14:paraId="4CD6CBDC" w14:textId="77777777" w:rsidR="00705A6A" w:rsidRPr="0037075B" w:rsidRDefault="00705A6A" w:rsidP="00705A6A">
            <w:pPr>
              <w:spacing w:line="276" w:lineRule="auto"/>
              <w:ind w:hanging="110"/>
              <w:jc w:val="both"/>
              <w:rPr>
                <w:rFonts w:ascii="Times New Roman" w:hAnsi="Times New Roman"/>
              </w:rPr>
            </w:pPr>
            <w:r w:rsidRPr="0037075B">
              <w:rPr>
                <w:rFonts w:ascii="Times New Roman" w:hAnsi="Times New Roman"/>
              </w:rPr>
              <w:t xml:space="preserve">           424 800 </w:t>
            </w:r>
          </w:p>
        </w:tc>
      </w:tr>
      <w:tr w:rsidR="00705A6A" w:rsidRPr="0037075B" w14:paraId="63694161" w14:textId="77777777" w:rsidTr="0037075B">
        <w:trPr>
          <w:trHeight w:val="465"/>
        </w:trPr>
        <w:tc>
          <w:tcPr>
            <w:tcW w:w="6799" w:type="dxa"/>
            <w:hideMark/>
          </w:tcPr>
          <w:p w14:paraId="27AC5FBE" w14:textId="77777777" w:rsidR="00705A6A" w:rsidRPr="0037075B" w:rsidRDefault="00705A6A" w:rsidP="00705A6A">
            <w:pPr>
              <w:spacing w:line="276" w:lineRule="auto"/>
              <w:ind w:firstLine="22"/>
              <w:jc w:val="both"/>
              <w:rPr>
                <w:rFonts w:ascii="Times New Roman" w:hAnsi="Times New Roman"/>
              </w:rPr>
            </w:pPr>
            <w:r w:rsidRPr="0037075B">
              <w:rPr>
                <w:rFonts w:ascii="Times New Roman" w:hAnsi="Times New Roman"/>
              </w:rPr>
              <w:t>Madonas novada pašvaldības izglītības iestāžu infrastruktūras pilnveide un aprīkošana (Lubāna; Ērgļi)</w:t>
            </w:r>
          </w:p>
        </w:tc>
        <w:tc>
          <w:tcPr>
            <w:tcW w:w="2268" w:type="dxa"/>
            <w:hideMark/>
          </w:tcPr>
          <w:p w14:paraId="1AE1CC59" w14:textId="77777777" w:rsidR="00705A6A" w:rsidRPr="0037075B" w:rsidRDefault="00705A6A" w:rsidP="00705A6A">
            <w:pPr>
              <w:spacing w:line="276" w:lineRule="auto"/>
              <w:ind w:hanging="110"/>
              <w:jc w:val="both"/>
              <w:rPr>
                <w:rFonts w:ascii="Times New Roman" w:hAnsi="Times New Roman"/>
              </w:rPr>
            </w:pPr>
            <w:r w:rsidRPr="0037075B">
              <w:rPr>
                <w:rFonts w:ascii="Times New Roman" w:hAnsi="Times New Roman"/>
              </w:rPr>
              <w:t xml:space="preserve">           100 000 </w:t>
            </w:r>
          </w:p>
        </w:tc>
      </w:tr>
      <w:tr w:rsidR="00705A6A" w:rsidRPr="0037075B" w14:paraId="0814FB44" w14:textId="77777777" w:rsidTr="0037075B">
        <w:trPr>
          <w:trHeight w:val="300"/>
        </w:trPr>
        <w:tc>
          <w:tcPr>
            <w:tcW w:w="6799" w:type="dxa"/>
            <w:noWrap/>
            <w:hideMark/>
          </w:tcPr>
          <w:p w14:paraId="57FE1847" w14:textId="77777777" w:rsidR="00705A6A" w:rsidRPr="0037075B" w:rsidRDefault="00705A6A" w:rsidP="00705A6A">
            <w:pPr>
              <w:spacing w:line="276" w:lineRule="auto"/>
              <w:ind w:firstLine="720"/>
              <w:jc w:val="both"/>
              <w:rPr>
                <w:rFonts w:ascii="Times New Roman" w:hAnsi="Times New Roman"/>
              </w:rPr>
            </w:pPr>
            <w:r w:rsidRPr="0037075B">
              <w:rPr>
                <w:rFonts w:ascii="Times New Roman" w:hAnsi="Times New Roman"/>
              </w:rPr>
              <w:t> </w:t>
            </w:r>
          </w:p>
        </w:tc>
        <w:tc>
          <w:tcPr>
            <w:tcW w:w="2268" w:type="dxa"/>
            <w:hideMark/>
          </w:tcPr>
          <w:p w14:paraId="49F6472A" w14:textId="77777777" w:rsidR="00705A6A" w:rsidRPr="0037075B" w:rsidRDefault="00705A6A" w:rsidP="00705A6A">
            <w:pPr>
              <w:spacing w:line="276" w:lineRule="auto"/>
              <w:ind w:hanging="110"/>
              <w:jc w:val="both"/>
              <w:rPr>
                <w:rFonts w:ascii="Times New Roman" w:hAnsi="Times New Roman"/>
                <w:b/>
                <w:bCs/>
              </w:rPr>
            </w:pPr>
            <w:r w:rsidRPr="0037075B">
              <w:rPr>
                <w:rFonts w:ascii="Times New Roman" w:hAnsi="Times New Roman"/>
                <w:b/>
                <w:bCs/>
              </w:rPr>
              <w:t xml:space="preserve">        3 574 494 </w:t>
            </w:r>
          </w:p>
        </w:tc>
      </w:tr>
    </w:tbl>
    <w:p w14:paraId="04B5D068" w14:textId="77777777" w:rsidR="009D3854" w:rsidRPr="0037075B" w:rsidRDefault="009D3854" w:rsidP="006B7AB8">
      <w:pPr>
        <w:spacing w:line="276" w:lineRule="auto"/>
        <w:ind w:firstLine="720"/>
        <w:jc w:val="both"/>
        <w:rPr>
          <w:rFonts w:ascii="Times New Roman" w:hAnsi="Times New Roman"/>
        </w:rPr>
      </w:pPr>
    </w:p>
    <w:p w14:paraId="119D23EC" w14:textId="07CA7011" w:rsidR="009D3854" w:rsidRPr="0037075B" w:rsidRDefault="001D4783" w:rsidP="00DF35E7">
      <w:pPr>
        <w:spacing w:line="276" w:lineRule="auto"/>
        <w:jc w:val="both"/>
        <w:rPr>
          <w:rFonts w:ascii="Times New Roman" w:hAnsi="Times New Roman"/>
        </w:rPr>
      </w:pPr>
      <w:r w:rsidRPr="0037075B">
        <w:rPr>
          <w:rFonts w:ascii="Times New Roman" w:hAnsi="Times New Roman"/>
          <w:noProof/>
        </w:rPr>
        <w:lastRenderedPageBreak/>
        <w:drawing>
          <wp:inline distT="0" distB="0" distL="0" distR="0" wp14:anchorId="7C39EADA" wp14:editId="6931279B">
            <wp:extent cx="5457825" cy="3629025"/>
            <wp:effectExtent l="0" t="0" r="9525" b="9525"/>
            <wp:docPr id="1" name="Diagramma 1">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B7D943B" w14:textId="7F1C25AC" w:rsidR="00370BE6" w:rsidRPr="0037075B" w:rsidRDefault="00370BE6" w:rsidP="00370BE6">
      <w:pPr>
        <w:spacing w:line="276" w:lineRule="auto"/>
        <w:ind w:left="66"/>
        <w:rPr>
          <w:rFonts w:ascii="Times New Roman" w:hAnsi="Times New Roman"/>
        </w:rPr>
      </w:pPr>
    </w:p>
    <w:p w14:paraId="73CDF25E" w14:textId="77777777" w:rsidR="0054382B" w:rsidRPr="0037075B" w:rsidRDefault="0054382B" w:rsidP="0054382B">
      <w:pPr>
        <w:spacing w:line="276" w:lineRule="auto"/>
        <w:jc w:val="center"/>
        <w:rPr>
          <w:rFonts w:ascii="Times New Roman" w:hAnsi="Times New Roman"/>
        </w:rPr>
      </w:pPr>
    </w:p>
    <w:p w14:paraId="24CBFF49" w14:textId="619BC450" w:rsidR="000C7936" w:rsidRPr="0037075B" w:rsidRDefault="000C7936" w:rsidP="006B7AB8">
      <w:pPr>
        <w:spacing w:after="240" w:line="276" w:lineRule="auto"/>
        <w:outlineLvl w:val="0"/>
        <w:rPr>
          <w:rFonts w:ascii="Times New Roman" w:hAnsi="Times New Roman"/>
          <w:b/>
        </w:rPr>
      </w:pPr>
      <w:r w:rsidRPr="0037075B">
        <w:rPr>
          <w:rFonts w:ascii="Times New Roman" w:hAnsi="Times New Roman"/>
          <w:b/>
        </w:rPr>
        <w:t>Izdevumi</w:t>
      </w:r>
    </w:p>
    <w:p w14:paraId="5628A375" w14:textId="44802418" w:rsidR="00502360" w:rsidRPr="0037075B" w:rsidRDefault="00502360" w:rsidP="00502360">
      <w:pPr>
        <w:spacing w:line="276" w:lineRule="auto"/>
        <w:rPr>
          <w:rFonts w:ascii="Times New Roman" w:hAnsi="Times New Roman"/>
          <w:b/>
          <w:bCs/>
          <w:i/>
          <w:iCs/>
        </w:rPr>
      </w:pPr>
      <w:r w:rsidRPr="0037075B">
        <w:rPr>
          <w:rFonts w:ascii="Times New Roman" w:hAnsi="Times New Roman"/>
          <w:b/>
          <w:bCs/>
          <w:i/>
          <w:iCs/>
        </w:rPr>
        <w:t>Izdevumi funkcionālo kategoriju griezumā:</w:t>
      </w:r>
    </w:p>
    <w:p w14:paraId="02F58A02" w14:textId="77777777" w:rsidR="00502360" w:rsidRPr="0037075B" w:rsidRDefault="00502360" w:rsidP="00502360">
      <w:pPr>
        <w:spacing w:line="276" w:lineRule="auto"/>
        <w:rPr>
          <w:rFonts w:ascii="Times New Roman" w:hAnsi="Times New Roman"/>
        </w:rPr>
      </w:pPr>
    </w:p>
    <w:p w14:paraId="410D6172" w14:textId="61CA6869" w:rsidR="000C7936" w:rsidRPr="0037075B" w:rsidRDefault="000C7936" w:rsidP="00502360">
      <w:pPr>
        <w:spacing w:line="276" w:lineRule="auto"/>
        <w:ind w:firstLine="720"/>
        <w:jc w:val="both"/>
        <w:rPr>
          <w:rFonts w:ascii="Times New Roman" w:hAnsi="Times New Roman"/>
        </w:rPr>
      </w:pPr>
      <w:r w:rsidRPr="0037075B">
        <w:rPr>
          <w:rFonts w:ascii="Times New Roman" w:hAnsi="Times New Roman"/>
          <w:i/>
        </w:rPr>
        <w:t xml:space="preserve">Izpildvaras funkciju </w:t>
      </w:r>
      <w:r w:rsidRPr="0037075B">
        <w:rPr>
          <w:rFonts w:ascii="Times New Roman" w:hAnsi="Times New Roman"/>
          <w:iCs/>
        </w:rPr>
        <w:t xml:space="preserve">nodrošināšanai </w:t>
      </w:r>
      <w:r w:rsidRPr="0037075B">
        <w:rPr>
          <w:rFonts w:ascii="Times New Roman" w:hAnsi="Times New Roman"/>
        </w:rPr>
        <w:t>p</w:t>
      </w:r>
      <w:r w:rsidR="00215385" w:rsidRPr="0037075B">
        <w:rPr>
          <w:rFonts w:ascii="Times New Roman" w:hAnsi="Times New Roman"/>
        </w:rPr>
        <w:t>lānots</w:t>
      </w:r>
      <w:r w:rsidRPr="0037075B">
        <w:rPr>
          <w:rFonts w:ascii="Times New Roman" w:hAnsi="Times New Roman"/>
        </w:rPr>
        <w:t xml:space="preserve"> finansējums EUR </w:t>
      </w:r>
      <w:r w:rsidR="00D45F6D" w:rsidRPr="0037075B">
        <w:rPr>
          <w:rFonts w:ascii="Times New Roman" w:hAnsi="Times New Roman"/>
        </w:rPr>
        <w:t>6</w:t>
      </w:r>
      <w:r w:rsidR="00ED7099" w:rsidRPr="0037075B">
        <w:rPr>
          <w:rFonts w:ascii="Times New Roman" w:hAnsi="Times New Roman"/>
        </w:rPr>
        <w:t> 748 462</w:t>
      </w:r>
      <w:r w:rsidR="00D720EA" w:rsidRPr="0037075B">
        <w:rPr>
          <w:rFonts w:ascii="Times New Roman" w:hAnsi="Times New Roman"/>
        </w:rPr>
        <w:t xml:space="preserve"> </w:t>
      </w:r>
      <w:r w:rsidRPr="0037075B">
        <w:rPr>
          <w:rFonts w:ascii="Times New Roman" w:hAnsi="Times New Roman"/>
        </w:rPr>
        <w:t xml:space="preserve"> apmērā, tajā skaitā pašvaldības iepriekšējos gados saņemto un kārtējā gadā plānoto aizņēmumu  procentu nomaksa EUR </w:t>
      </w:r>
      <w:r w:rsidR="00F12CA4" w:rsidRPr="0037075B">
        <w:rPr>
          <w:rFonts w:ascii="Times New Roman" w:hAnsi="Times New Roman"/>
        </w:rPr>
        <w:t>1 383 465</w:t>
      </w:r>
      <w:r w:rsidRPr="0037075B">
        <w:rPr>
          <w:rFonts w:ascii="Times New Roman" w:hAnsi="Times New Roman"/>
        </w:rPr>
        <w:t xml:space="preserve">, </w:t>
      </w:r>
      <w:r w:rsidR="00446454" w:rsidRPr="0037075B">
        <w:rPr>
          <w:rFonts w:ascii="Times New Roman" w:hAnsi="Times New Roman"/>
        </w:rPr>
        <w:t>kas salīdzinājumā ar 202</w:t>
      </w:r>
      <w:r w:rsidR="00F12CA4" w:rsidRPr="0037075B">
        <w:rPr>
          <w:rFonts w:ascii="Times New Roman" w:hAnsi="Times New Roman"/>
        </w:rPr>
        <w:t>4</w:t>
      </w:r>
      <w:r w:rsidR="00446454" w:rsidRPr="0037075B">
        <w:rPr>
          <w:rFonts w:ascii="Times New Roman" w:hAnsi="Times New Roman"/>
        </w:rPr>
        <w:t xml:space="preserve">. gada sākuma plānu ir </w:t>
      </w:r>
      <w:r w:rsidR="00F12CA4" w:rsidRPr="0037075B">
        <w:rPr>
          <w:rFonts w:ascii="Times New Roman" w:hAnsi="Times New Roman"/>
        </w:rPr>
        <w:t>samazinājusies</w:t>
      </w:r>
      <w:r w:rsidR="00446454" w:rsidRPr="0037075B">
        <w:rPr>
          <w:rFonts w:ascii="Times New Roman" w:hAnsi="Times New Roman"/>
        </w:rPr>
        <w:t xml:space="preserve"> par EUR </w:t>
      </w:r>
      <w:r w:rsidR="00F12CA4" w:rsidRPr="0037075B">
        <w:rPr>
          <w:rFonts w:ascii="Times New Roman" w:hAnsi="Times New Roman"/>
        </w:rPr>
        <w:t>152 843</w:t>
      </w:r>
      <w:r w:rsidR="00446454" w:rsidRPr="0037075B">
        <w:rPr>
          <w:rFonts w:ascii="Times New Roman" w:hAnsi="Times New Roman"/>
        </w:rPr>
        <w:t xml:space="preserve">. Tas saistīts </w:t>
      </w:r>
      <w:r w:rsidR="00F12CA4" w:rsidRPr="0037075B">
        <w:rPr>
          <w:rFonts w:ascii="Times New Roman" w:hAnsi="Times New Roman"/>
        </w:rPr>
        <w:t>ar</w:t>
      </w:r>
      <w:r w:rsidR="00501242" w:rsidRPr="0037075B">
        <w:rPr>
          <w:rFonts w:ascii="Times New Roman" w:hAnsi="Times New Roman"/>
        </w:rPr>
        <w:t xml:space="preserve"> </w:t>
      </w:r>
      <w:r w:rsidR="002D0B32" w:rsidRPr="0037075B">
        <w:rPr>
          <w:rFonts w:ascii="Times New Roman" w:hAnsi="Times New Roman"/>
        </w:rPr>
        <w:t>EURIBOR likmes</w:t>
      </w:r>
      <w:r w:rsidR="00501242" w:rsidRPr="0037075B">
        <w:rPr>
          <w:rFonts w:ascii="Times New Roman" w:hAnsi="Times New Roman"/>
        </w:rPr>
        <w:t xml:space="preserve"> </w:t>
      </w:r>
      <w:r w:rsidR="00F12CA4" w:rsidRPr="0037075B">
        <w:rPr>
          <w:rFonts w:ascii="Times New Roman" w:hAnsi="Times New Roman"/>
        </w:rPr>
        <w:t>svārstībām</w:t>
      </w:r>
      <w:r w:rsidR="002D0B32" w:rsidRPr="0037075B">
        <w:rPr>
          <w:rFonts w:ascii="Times New Roman" w:hAnsi="Times New Roman"/>
        </w:rPr>
        <w:t>.</w:t>
      </w:r>
    </w:p>
    <w:p w14:paraId="2D1474C3" w14:textId="0772B427" w:rsidR="00ED7099" w:rsidRPr="0037075B" w:rsidRDefault="00ED7099" w:rsidP="00502360">
      <w:pPr>
        <w:spacing w:line="276" w:lineRule="auto"/>
        <w:ind w:firstLine="720"/>
        <w:jc w:val="both"/>
        <w:rPr>
          <w:rFonts w:ascii="Times New Roman" w:hAnsi="Times New Roman"/>
        </w:rPr>
      </w:pPr>
      <w:r w:rsidRPr="0037075B">
        <w:rPr>
          <w:rFonts w:ascii="Times New Roman" w:hAnsi="Times New Roman"/>
          <w:i/>
          <w:iCs/>
        </w:rPr>
        <w:t>Aizsardzībai</w:t>
      </w:r>
      <w:r w:rsidRPr="0037075B">
        <w:rPr>
          <w:rFonts w:ascii="Times New Roman" w:hAnsi="Times New Roman"/>
        </w:rPr>
        <w:t xml:space="preserve"> paredzēts finansējums EUR 100000 apmērā, kas tiks novirzīts civilās aizsardzības pasākumiem.</w:t>
      </w:r>
    </w:p>
    <w:p w14:paraId="396028A8" w14:textId="0401AF6E" w:rsidR="000C7936" w:rsidRPr="0037075B" w:rsidRDefault="000C7936" w:rsidP="006B7AB8">
      <w:pPr>
        <w:spacing w:line="276" w:lineRule="auto"/>
        <w:jc w:val="both"/>
        <w:rPr>
          <w:rFonts w:ascii="Times New Roman" w:hAnsi="Times New Roman"/>
        </w:rPr>
      </w:pPr>
      <w:r w:rsidRPr="0037075B">
        <w:rPr>
          <w:rFonts w:ascii="Times New Roman" w:hAnsi="Times New Roman"/>
        </w:rPr>
        <w:tab/>
      </w:r>
      <w:r w:rsidRPr="0037075B">
        <w:rPr>
          <w:rFonts w:ascii="Times New Roman" w:hAnsi="Times New Roman"/>
          <w:i/>
        </w:rPr>
        <w:t>Sabiedriskai kārtībai un drošībai</w:t>
      </w:r>
      <w:r w:rsidRPr="0037075B">
        <w:rPr>
          <w:rFonts w:ascii="Times New Roman" w:hAnsi="Times New Roman"/>
        </w:rPr>
        <w:t xml:space="preserve"> paredzēts finansējums</w:t>
      </w:r>
      <w:r w:rsidR="006C0945" w:rsidRPr="0037075B">
        <w:rPr>
          <w:rFonts w:ascii="Times New Roman" w:hAnsi="Times New Roman"/>
        </w:rPr>
        <w:t xml:space="preserve"> </w:t>
      </w:r>
      <w:r w:rsidRPr="0037075B">
        <w:rPr>
          <w:rFonts w:ascii="Times New Roman" w:hAnsi="Times New Roman"/>
        </w:rPr>
        <w:t xml:space="preserve">EUR </w:t>
      </w:r>
      <w:r w:rsidR="00F12CA4" w:rsidRPr="0037075B">
        <w:rPr>
          <w:rFonts w:ascii="Times New Roman" w:hAnsi="Times New Roman"/>
        </w:rPr>
        <w:t xml:space="preserve">510 114 </w:t>
      </w:r>
      <w:r w:rsidRPr="0037075B">
        <w:rPr>
          <w:rFonts w:ascii="Times New Roman" w:hAnsi="Times New Roman"/>
        </w:rPr>
        <w:t>apmērā.</w:t>
      </w:r>
      <w:r w:rsidR="0094069F" w:rsidRPr="0037075B">
        <w:rPr>
          <w:rFonts w:ascii="Times New Roman" w:hAnsi="Times New Roman"/>
        </w:rPr>
        <w:t xml:space="preserve"> </w:t>
      </w:r>
      <w:r w:rsidR="009E3B5E" w:rsidRPr="0037075B">
        <w:rPr>
          <w:rFonts w:ascii="Times New Roman" w:hAnsi="Times New Roman"/>
        </w:rPr>
        <w:t>Tajā ietverts arī finansējums</w:t>
      </w:r>
      <w:r w:rsidR="0094069F" w:rsidRPr="0037075B">
        <w:rPr>
          <w:rFonts w:ascii="Times New Roman" w:hAnsi="Times New Roman"/>
        </w:rPr>
        <w:t xml:space="preserve"> Madonas novada pašvaldības policijas izveide</w:t>
      </w:r>
      <w:r w:rsidR="009E3B5E" w:rsidRPr="0037075B">
        <w:rPr>
          <w:rFonts w:ascii="Times New Roman" w:hAnsi="Times New Roman"/>
        </w:rPr>
        <w:t>s pasākumiem</w:t>
      </w:r>
      <w:r w:rsidR="00ED7099" w:rsidRPr="0037075B">
        <w:rPr>
          <w:rFonts w:ascii="Times New Roman" w:hAnsi="Times New Roman"/>
        </w:rPr>
        <w:t>.</w:t>
      </w:r>
      <w:r w:rsidR="00F12CA4" w:rsidRPr="0037075B">
        <w:rPr>
          <w:rFonts w:ascii="Times New Roman" w:hAnsi="Times New Roman"/>
        </w:rPr>
        <w:t xml:space="preserve"> </w:t>
      </w:r>
    </w:p>
    <w:p w14:paraId="3904917E" w14:textId="5F839275" w:rsidR="000C7936" w:rsidRPr="0037075B" w:rsidRDefault="000C7936" w:rsidP="006B7AB8">
      <w:pPr>
        <w:spacing w:line="276" w:lineRule="auto"/>
        <w:jc w:val="both"/>
        <w:rPr>
          <w:rFonts w:ascii="Times New Roman" w:hAnsi="Times New Roman"/>
        </w:rPr>
      </w:pPr>
      <w:r w:rsidRPr="0037075B">
        <w:rPr>
          <w:rFonts w:ascii="Times New Roman" w:hAnsi="Times New Roman"/>
        </w:rPr>
        <w:tab/>
      </w:r>
      <w:r w:rsidRPr="0037075B">
        <w:rPr>
          <w:rFonts w:ascii="Times New Roman" w:hAnsi="Times New Roman"/>
          <w:i/>
        </w:rPr>
        <w:t>Ekonomiskai darbībai</w:t>
      </w:r>
      <w:r w:rsidRPr="0037075B">
        <w:rPr>
          <w:rFonts w:ascii="Times New Roman" w:hAnsi="Times New Roman"/>
        </w:rPr>
        <w:t xml:space="preserve"> paredzēts finansējums  EUR </w:t>
      </w:r>
      <w:r w:rsidR="00ED7099" w:rsidRPr="0037075B">
        <w:rPr>
          <w:rFonts w:ascii="Times New Roman" w:hAnsi="Times New Roman"/>
        </w:rPr>
        <w:t>558 971</w:t>
      </w:r>
      <w:r w:rsidRPr="0037075B">
        <w:rPr>
          <w:rFonts w:ascii="Times New Roman" w:hAnsi="Times New Roman"/>
        </w:rPr>
        <w:t xml:space="preserve"> apmērā.  Šajos izdevumos ietilpst finansējums tūrismam</w:t>
      </w:r>
      <w:r w:rsidR="009E3B5E" w:rsidRPr="0037075B">
        <w:rPr>
          <w:rFonts w:ascii="Times New Roman" w:hAnsi="Times New Roman"/>
        </w:rPr>
        <w:t>, uzņēmējdarbībai, algotajiem pagaidu sabiedriskajiem darbiem.</w:t>
      </w:r>
      <w:r w:rsidR="00ED7099" w:rsidRPr="0037075B">
        <w:rPr>
          <w:rFonts w:ascii="Times New Roman" w:hAnsi="Times New Roman"/>
        </w:rPr>
        <w:t xml:space="preserve"> </w:t>
      </w:r>
      <w:r w:rsidRPr="0037075B">
        <w:rPr>
          <w:rFonts w:ascii="Times New Roman" w:hAnsi="Times New Roman"/>
        </w:rPr>
        <w:t>Lai</w:t>
      </w:r>
      <w:r w:rsidR="00ED7099" w:rsidRPr="0037075B">
        <w:rPr>
          <w:rFonts w:ascii="Times New Roman" w:hAnsi="Times New Roman"/>
        </w:rPr>
        <w:t xml:space="preserve"> </w:t>
      </w:r>
      <w:r w:rsidRPr="0037075B">
        <w:rPr>
          <w:rFonts w:ascii="Times New Roman" w:hAnsi="Times New Roman"/>
        </w:rPr>
        <w:t>atbalstītu nodarbinātības līmeņa paaugstināšanos un nodrošinātu bezdarbnieku iesaisti algotajos pagaidu sabiedriskajos darbos,  noslēgts līgums ar Nodarbinātības Valsts aģentūru par algotu pagaidu sabiedrisko darbu vietu izveidi un finansējuma piesaisti.</w:t>
      </w:r>
    </w:p>
    <w:p w14:paraId="411915A2" w14:textId="6F4DDAF8" w:rsidR="00502360" w:rsidRPr="0037075B" w:rsidRDefault="009A3DD2" w:rsidP="00502360">
      <w:pPr>
        <w:spacing w:line="276" w:lineRule="auto"/>
        <w:ind w:firstLine="709"/>
        <w:jc w:val="both"/>
        <w:rPr>
          <w:rFonts w:ascii="Times New Roman" w:hAnsi="Times New Roman"/>
        </w:rPr>
      </w:pPr>
      <w:r w:rsidRPr="0037075B">
        <w:rPr>
          <w:rFonts w:ascii="Times New Roman" w:hAnsi="Times New Roman"/>
          <w:i/>
          <w:iCs/>
        </w:rPr>
        <w:t>Vides aizsardzībai</w:t>
      </w:r>
      <w:r w:rsidRPr="0037075B">
        <w:rPr>
          <w:rFonts w:ascii="Times New Roman" w:hAnsi="Times New Roman"/>
        </w:rPr>
        <w:t xml:space="preserve"> 202</w:t>
      </w:r>
      <w:r w:rsidR="00ED7099" w:rsidRPr="0037075B">
        <w:rPr>
          <w:rFonts w:ascii="Times New Roman" w:hAnsi="Times New Roman"/>
        </w:rPr>
        <w:t>5</w:t>
      </w:r>
      <w:r w:rsidRPr="0037075B">
        <w:rPr>
          <w:rFonts w:ascii="Times New Roman" w:hAnsi="Times New Roman"/>
        </w:rPr>
        <w:t xml:space="preserve">. gada izdevumos paredzēts EUR </w:t>
      </w:r>
      <w:r w:rsidR="00ED7099" w:rsidRPr="0037075B">
        <w:rPr>
          <w:rFonts w:ascii="Times New Roman" w:hAnsi="Times New Roman"/>
        </w:rPr>
        <w:t>75 056</w:t>
      </w:r>
      <w:r w:rsidRPr="0037075B">
        <w:rPr>
          <w:rFonts w:ascii="Times New Roman" w:hAnsi="Times New Roman"/>
        </w:rPr>
        <w:t>.</w:t>
      </w:r>
      <w:r w:rsidR="00444DB4" w:rsidRPr="0037075B">
        <w:rPr>
          <w:rFonts w:ascii="Times New Roman" w:hAnsi="Times New Roman"/>
        </w:rPr>
        <w:t xml:space="preserve"> Tajā ietilpst </w:t>
      </w:r>
      <w:r w:rsidR="00C32602" w:rsidRPr="0037075B">
        <w:rPr>
          <w:rFonts w:ascii="Times New Roman" w:hAnsi="Times New Roman"/>
        </w:rPr>
        <w:t>vides piesārņojuma mazināšanas pasākumi</w:t>
      </w:r>
      <w:r w:rsidR="00B9384F" w:rsidRPr="0037075B">
        <w:rPr>
          <w:rFonts w:ascii="Times New Roman" w:hAnsi="Times New Roman"/>
        </w:rPr>
        <w:t>,</w:t>
      </w:r>
      <w:r w:rsidR="00444DB4" w:rsidRPr="0037075B">
        <w:rPr>
          <w:rFonts w:ascii="Times New Roman" w:hAnsi="Times New Roman"/>
        </w:rPr>
        <w:t xml:space="preserve"> </w:t>
      </w:r>
      <w:proofErr w:type="spellStart"/>
      <w:r w:rsidR="00444DB4" w:rsidRPr="0037075B">
        <w:rPr>
          <w:rFonts w:ascii="Times New Roman" w:hAnsi="Times New Roman"/>
        </w:rPr>
        <w:t>latvāņu</w:t>
      </w:r>
      <w:proofErr w:type="spellEnd"/>
      <w:r w:rsidR="00444DB4" w:rsidRPr="0037075B">
        <w:rPr>
          <w:rFonts w:ascii="Times New Roman" w:hAnsi="Times New Roman"/>
        </w:rPr>
        <w:t xml:space="preserve"> ap</w:t>
      </w:r>
      <w:r w:rsidR="00ED7099" w:rsidRPr="0037075B">
        <w:rPr>
          <w:rFonts w:ascii="Times New Roman" w:hAnsi="Times New Roman"/>
        </w:rPr>
        <w:t>karo</w:t>
      </w:r>
      <w:r w:rsidR="00444DB4" w:rsidRPr="0037075B">
        <w:rPr>
          <w:rFonts w:ascii="Times New Roman" w:hAnsi="Times New Roman"/>
        </w:rPr>
        <w:t>šana Madonas novadā</w:t>
      </w:r>
      <w:r w:rsidR="00B9384F" w:rsidRPr="0037075B">
        <w:rPr>
          <w:rFonts w:ascii="Times New Roman" w:hAnsi="Times New Roman"/>
        </w:rPr>
        <w:t>.</w:t>
      </w:r>
    </w:p>
    <w:p w14:paraId="7F4E6E27" w14:textId="213BA148" w:rsidR="000C7936" w:rsidRPr="0037075B" w:rsidRDefault="000C7936" w:rsidP="006B7AB8">
      <w:pPr>
        <w:spacing w:line="276" w:lineRule="auto"/>
        <w:jc w:val="both"/>
        <w:rPr>
          <w:rFonts w:ascii="Times New Roman" w:hAnsi="Times New Roman"/>
        </w:rPr>
      </w:pPr>
      <w:r w:rsidRPr="0037075B">
        <w:rPr>
          <w:rFonts w:ascii="Times New Roman" w:hAnsi="Times New Roman"/>
        </w:rPr>
        <w:tab/>
      </w:r>
      <w:r w:rsidRPr="0037075B">
        <w:rPr>
          <w:rFonts w:ascii="Times New Roman" w:hAnsi="Times New Roman"/>
          <w:i/>
        </w:rPr>
        <w:t>Pašvaldības teritoriju un mājokļu apsaimniekošanai</w:t>
      </w:r>
      <w:r w:rsidRPr="0037075B">
        <w:rPr>
          <w:rFonts w:ascii="Times New Roman" w:hAnsi="Times New Roman"/>
        </w:rPr>
        <w:t xml:space="preserve"> paredzēts </w:t>
      </w:r>
      <w:r w:rsidR="00371E64" w:rsidRPr="0037075B">
        <w:rPr>
          <w:rFonts w:ascii="Times New Roman" w:hAnsi="Times New Roman"/>
        </w:rPr>
        <w:t xml:space="preserve">finansējums </w:t>
      </w:r>
      <w:r w:rsidRPr="0037075B">
        <w:rPr>
          <w:rFonts w:ascii="Times New Roman" w:hAnsi="Times New Roman"/>
        </w:rPr>
        <w:t xml:space="preserve">EUR </w:t>
      </w:r>
      <w:r w:rsidR="00C32602" w:rsidRPr="0037075B">
        <w:rPr>
          <w:rFonts w:ascii="Times New Roman" w:hAnsi="Times New Roman"/>
        </w:rPr>
        <w:t>14 835 976</w:t>
      </w:r>
      <w:r w:rsidR="00371E64" w:rsidRPr="0037075B">
        <w:rPr>
          <w:rFonts w:ascii="Times New Roman" w:hAnsi="Times New Roman"/>
        </w:rPr>
        <w:t xml:space="preserve"> apmērā</w:t>
      </w:r>
      <w:r w:rsidRPr="0037075B">
        <w:rPr>
          <w:rFonts w:ascii="Times New Roman" w:hAnsi="Times New Roman"/>
        </w:rPr>
        <w:t>. Šajos izdevumos ietilpst  finansējums mājokļu attīstībai, teritoriju attīstībai un apsaimniekošanai, ūdensapgādei</w:t>
      </w:r>
      <w:r w:rsidR="00E57039" w:rsidRPr="0037075B">
        <w:rPr>
          <w:rFonts w:ascii="Times New Roman" w:hAnsi="Times New Roman"/>
        </w:rPr>
        <w:t>, ceļu uzturēšanai</w:t>
      </w:r>
      <w:r w:rsidR="0068398F" w:rsidRPr="0037075B">
        <w:rPr>
          <w:rFonts w:ascii="Times New Roman" w:hAnsi="Times New Roman"/>
        </w:rPr>
        <w:t>, i</w:t>
      </w:r>
      <w:r w:rsidRPr="0037075B">
        <w:rPr>
          <w:rFonts w:ascii="Times New Roman" w:hAnsi="Times New Roman"/>
        </w:rPr>
        <w:t xml:space="preserve">nvestīciju projektu </w:t>
      </w:r>
      <w:r w:rsidR="0068398F" w:rsidRPr="0037075B">
        <w:rPr>
          <w:rFonts w:ascii="Times New Roman" w:hAnsi="Times New Roman"/>
        </w:rPr>
        <w:t>īstenošanai.</w:t>
      </w:r>
      <w:r w:rsidRPr="0037075B">
        <w:rPr>
          <w:rFonts w:ascii="Times New Roman" w:hAnsi="Times New Roman"/>
        </w:rPr>
        <w:t xml:space="preserve"> </w:t>
      </w:r>
      <w:bookmarkStart w:id="0" w:name="OLE_LINK1"/>
      <w:bookmarkStart w:id="1" w:name="OLE_LINK2"/>
    </w:p>
    <w:bookmarkEnd w:id="0"/>
    <w:bookmarkEnd w:id="1"/>
    <w:p w14:paraId="2C1E350E" w14:textId="47255A17" w:rsidR="000C7936" w:rsidRPr="0037075B" w:rsidRDefault="000C7936" w:rsidP="006B7AB8">
      <w:pPr>
        <w:spacing w:line="276" w:lineRule="auto"/>
        <w:jc w:val="both"/>
        <w:rPr>
          <w:rFonts w:ascii="Times New Roman" w:hAnsi="Times New Roman"/>
        </w:rPr>
      </w:pPr>
      <w:r w:rsidRPr="0037075B">
        <w:rPr>
          <w:rFonts w:ascii="Times New Roman" w:hAnsi="Times New Roman"/>
        </w:rPr>
        <w:tab/>
      </w:r>
      <w:r w:rsidRPr="0037075B">
        <w:rPr>
          <w:rFonts w:ascii="Times New Roman" w:hAnsi="Times New Roman"/>
          <w:i/>
        </w:rPr>
        <w:t>Veselībai</w:t>
      </w:r>
      <w:r w:rsidRPr="0037075B">
        <w:rPr>
          <w:rFonts w:ascii="Times New Roman" w:hAnsi="Times New Roman"/>
        </w:rPr>
        <w:t xml:space="preserve"> paredzēti  EUR </w:t>
      </w:r>
      <w:r w:rsidR="00C32602" w:rsidRPr="0037075B">
        <w:rPr>
          <w:rFonts w:ascii="Times New Roman" w:hAnsi="Times New Roman"/>
        </w:rPr>
        <w:t>458 433</w:t>
      </w:r>
      <w:r w:rsidR="00371E64" w:rsidRPr="0037075B">
        <w:rPr>
          <w:rFonts w:ascii="Times New Roman" w:hAnsi="Times New Roman"/>
        </w:rPr>
        <w:t xml:space="preserve">. </w:t>
      </w:r>
      <w:r w:rsidRPr="0037075B">
        <w:rPr>
          <w:rFonts w:ascii="Times New Roman" w:hAnsi="Times New Roman"/>
        </w:rPr>
        <w:t>Galvenokārt līdzekļi paredzēti ambulatoro ārstniecības iestāžu darbībai</w:t>
      </w:r>
      <w:r w:rsidR="00B9384F" w:rsidRPr="0037075B">
        <w:rPr>
          <w:rFonts w:ascii="Times New Roman" w:hAnsi="Times New Roman"/>
        </w:rPr>
        <w:t>, zobārstniecībai.</w:t>
      </w:r>
    </w:p>
    <w:p w14:paraId="1DE61DC0" w14:textId="5002ABFA" w:rsidR="000C7936" w:rsidRPr="0037075B" w:rsidRDefault="000C7936" w:rsidP="006B7AB8">
      <w:pPr>
        <w:spacing w:line="276" w:lineRule="auto"/>
        <w:jc w:val="both"/>
        <w:rPr>
          <w:rFonts w:ascii="Times New Roman" w:hAnsi="Times New Roman"/>
        </w:rPr>
      </w:pPr>
      <w:r w:rsidRPr="0037075B">
        <w:rPr>
          <w:rFonts w:ascii="Times New Roman" w:hAnsi="Times New Roman"/>
        </w:rPr>
        <w:tab/>
      </w:r>
      <w:r w:rsidRPr="0037075B">
        <w:rPr>
          <w:rFonts w:ascii="Times New Roman" w:hAnsi="Times New Roman"/>
          <w:i/>
        </w:rPr>
        <w:t>Atpūtai un kultūrai</w:t>
      </w:r>
      <w:r w:rsidRPr="0037075B">
        <w:rPr>
          <w:rFonts w:ascii="Times New Roman" w:hAnsi="Times New Roman"/>
        </w:rPr>
        <w:t xml:space="preserve"> paredzēti  EUR </w:t>
      </w:r>
      <w:r w:rsidR="00C32602" w:rsidRPr="0037075B">
        <w:rPr>
          <w:rFonts w:ascii="Times New Roman" w:hAnsi="Times New Roman"/>
        </w:rPr>
        <w:t>4 681 813</w:t>
      </w:r>
      <w:r w:rsidR="00371E64" w:rsidRPr="0037075B">
        <w:rPr>
          <w:rFonts w:ascii="Times New Roman" w:hAnsi="Times New Roman"/>
        </w:rPr>
        <w:t>.</w:t>
      </w:r>
      <w:r w:rsidRPr="0037075B">
        <w:rPr>
          <w:rFonts w:ascii="Times New Roman" w:hAnsi="Times New Roman"/>
        </w:rPr>
        <w:t xml:space="preserve"> Līdzekļi paredzēti kultūras  un sporta pasākumu organizēšanai, bibliotēku, muzej</w:t>
      </w:r>
      <w:r w:rsidR="00E57039" w:rsidRPr="0037075B">
        <w:rPr>
          <w:rFonts w:ascii="Times New Roman" w:hAnsi="Times New Roman"/>
        </w:rPr>
        <w:t>u</w:t>
      </w:r>
      <w:r w:rsidRPr="0037075B">
        <w:rPr>
          <w:rFonts w:ascii="Times New Roman" w:hAnsi="Times New Roman"/>
        </w:rPr>
        <w:t>, kultūras namu darbības nodrošināšanai</w:t>
      </w:r>
      <w:r w:rsidR="007A54F0" w:rsidRPr="0037075B">
        <w:rPr>
          <w:rFonts w:ascii="Times New Roman" w:hAnsi="Times New Roman"/>
        </w:rPr>
        <w:t xml:space="preserve">, ēku </w:t>
      </w:r>
      <w:r w:rsidR="007A54F0" w:rsidRPr="0037075B">
        <w:rPr>
          <w:rFonts w:ascii="Times New Roman" w:hAnsi="Times New Roman"/>
        </w:rPr>
        <w:lastRenderedPageBreak/>
        <w:t>atjaunošanas projekt</w:t>
      </w:r>
      <w:r w:rsidR="0077343E" w:rsidRPr="0037075B">
        <w:rPr>
          <w:rFonts w:ascii="Times New Roman" w:hAnsi="Times New Roman"/>
        </w:rPr>
        <w:t>i</w:t>
      </w:r>
      <w:r w:rsidR="007A54F0" w:rsidRPr="0037075B">
        <w:rPr>
          <w:rFonts w:ascii="Times New Roman" w:hAnsi="Times New Roman"/>
        </w:rPr>
        <w:t>em</w:t>
      </w:r>
      <w:r w:rsidRPr="0037075B">
        <w:rPr>
          <w:rFonts w:ascii="Times New Roman" w:hAnsi="Times New Roman"/>
        </w:rPr>
        <w:t>.</w:t>
      </w:r>
      <w:r w:rsidR="00B9384F" w:rsidRPr="0037075B">
        <w:rPr>
          <w:rFonts w:ascii="Times New Roman" w:hAnsi="Times New Roman"/>
        </w:rPr>
        <w:t xml:space="preserve"> </w:t>
      </w:r>
    </w:p>
    <w:p w14:paraId="2010030D" w14:textId="6BD712DB" w:rsidR="000C7936" w:rsidRPr="0037075B" w:rsidRDefault="000C7936" w:rsidP="006B7AB8">
      <w:pPr>
        <w:spacing w:line="276" w:lineRule="auto"/>
        <w:jc w:val="both"/>
        <w:rPr>
          <w:rFonts w:ascii="Times New Roman" w:hAnsi="Times New Roman"/>
        </w:rPr>
      </w:pPr>
      <w:r w:rsidRPr="0037075B">
        <w:rPr>
          <w:rFonts w:ascii="Times New Roman" w:hAnsi="Times New Roman"/>
        </w:rPr>
        <w:tab/>
      </w:r>
      <w:r w:rsidRPr="0037075B">
        <w:rPr>
          <w:rFonts w:ascii="Times New Roman" w:hAnsi="Times New Roman"/>
          <w:i/>
        </w:rPr>
        <w:t>Izglītībai</w:t>
      </w:r>
      <w:r w:rsidRPr="0037075B">
        <w:rPr>
          <w:rFonts w:ascii="Times New Roman" w:hAnsi="Times New Roman"/>
        </w:rPr>
        <w:t xml:space="preserve"> </w:t>
      </w:r>
      <w:r w:rsidR="007B2DDB" w:rsidRPr="0037075B">
        <w:rPr>
          <w:rFonts w:ascii="Times New Roman" w:hAnsi="Times New Roman"/>
        </w:rPr>
        <w:t xml:space="preserve"> 202</w:t>
      </w:r>
      <w:r w:rsidR="00C32602" w:rsidRPr="0037075B">
        <w:rPr>
          <w:rFonts w:ascii="Times New Roman" w:hAnsi="Times New Roman"/>
        </w:rPr>
        <w:t>5</w:t>
      </w:r>
      <w:r w:rsidR="007B2DDB" w:rsidRPr="0037075B">
        <w:rPr>
          <w:rFonts w:ascii="Times New Roman" w:hAnsi="Times New Roman"/>
        </w:rPr>
        <w:t xml:space="preserve">. gadā </w:t>
      </w:r>
      <w:r w:rsidRPr="0037075B">
        <w:rPr>
          <w:rFonts w:ascii="Times New Roman" w:hAnsi="Times New Roman"/>
        </w:rPr>
        <w:t xml:space="preserve">paredzēti </w:t>
      </w:r>
      <w:r w:rsidR="007B2DDB" w:rsidRPr="0037075B">
        <w:rPr>
          <w:rFonts w:ascii="Times New Roman" w:hAnsi="Times New Roman"/>
        </w:rPr>
        <w:t xml:space="preserve">EUR </w:t>
      </w:r>
      <w:r w:rsidR="00C32602" w:rsidRPr="0037075B">
        <w:rPr>
          <w:rFonts w:ascii="Times New Roman" w:hAnsi="Times New Roman"/>
        </w:rPr>
        <w:t>23 130 073</w:t>
      </w:r>
      <w:r w:rsidRPr="0037075B">
        <w:rPr>
          <w:rFonts w:ascii="Times New Roman" w:hAnsi="Times New Roman"/>
        </w:rPr>
        <w:t xml:space="preserve"> </w:t>
      </w:r>
      <w:r w:rsidR="00371E64" w:rsidRPr="0037075B">
        <w:rPr>
          <w:rFonts w:ascii="Times New Roman" w:hAnsi="Times New Roman"/>
        </w:rPr>
        <w:t>.</w:t>
      </w:r>
      <w:r w:rsidRPr="0037075B">
        <w:rPr>
          <w:rFonts w:ascii="Times New Roman" w:hAnsi="Times New Roman"/>
        </w:rPr>
        <w:t xml:space="preserve"> Līdzekļi paredzēti pirmsskolas izglītības iestāžu, vispārējās izglītības iestāžu, mūzikas un  mākslas skolu, bērnu un jaunatnes sporta skolas, bērnu un jauniešu centra darbības nodrošināšanai, dažādu izglītības pasākumu organizēšanai</w:t>
      </w:r>
      <w:r w:rsidR="00E57039" w:rsidRPr="0037075B">
        <w:rPr>
          <w:rFonts w:ascii="Times New Roman" w:hAnsi="Times New Roman"/>
        </w:rPr>
        <w:t>, skolēnu pārvadājumiem, ēdināšanai</w:t>
      </w:r>
      <w:r w:rsidRPr="0037075B">
        <w:rPr>
          <w:rFonts w:ascii="Times New Roman" w:hAnsi="Times New Roman"/>
        </w:rPr>
        <w:t xml:space="preserve">. </w:t>
      </w:r>
      <w:r w:rsidR="000A79AB" w:rsidRPr="0037075B">
        <w:rPr>
          <w:rFonts w:ascii="Times New Roman" w:hAnsi="Times New Roman"/>
        </w:rPr>
        <w:t>Šajā summā ietilps arī rezerve</w:t>
      </w:r>
      <w:r w:rsidR="00E57039" w:rsidRPr="0037075B">
        <w:rPr>
          <w:rFonts w:ascii="Times New Roman" w:hAnsi="Times New Roman"/>
        </w:rPr>
        <w:t>s</w:t>
      </w:r>
      <w:r w:rsidR="000A79AB" w:rsidRPr="0037075B">
        <w:rPr>
          <w:rFonts w:ascii="Times New Roman" w:hAnsi="Times New Roman"/>
        </w:rPr>
        <w:t xml:space="preserve"> izglītības iestāžu pedagogu atalgojumiem no septembra līdz decembrim, kā arī līdzekļi pirmsskolas izglītības iestāžu audzēkņu un vispārējo skolu skolēnu ēdināšanai </w:t>
      </w:r>
      <w:r w:rsidR="007B2DDB" w:rsidRPr="0037075B">
        <w:rPr>
          <w:rFonts w:ascii="Times New Roman" w:hAnsi="Times New Roman"/>
        </w:rPr>
        <w:t>no septembra līdz decembrim.</w:t>
      </w:r>
      <w:r w:rsidR="0068398F" w:rsidRPr="0037075B">
        <w:rPr>
          <w:rFonts w:ascii="Times New Roman" w:hAnsi="Times New Roman"/>
        </w:rPr>
        <w:t xml:space="preserve"> Šeit paredzēti arī daži izglītības investīciju projekti</w:t>
      </w:r>
      <w:r w:rsidR="007B2DDB" w:rsidRPr="0037075B">
        <w:rPr>
          <w:rFonts w:ascii="Times New Roman" w:hAnsi="Times New Roman"/>
        </w:rPr>
        <w:t>, piemēram, projekt</w:t>
      </w:r>
      <w:r w:rsidR="00C32602" w:rsidRPr="0037075B">
        <w:rPr>
          <w:rFonts w:ascii="Times New Roman" w:hAnsi="Times New Roman"/>
        </w:rPr>
        <w:t>s</w:t>
      </w:r>
      <w:r w:rsidR="007B2DDB" w:rsidRPr="0037075B">
        <w:rPr>
          <w:rFonts w:ascii="Times New Roman" w:hAnsi="Times New Roman"/>
        </w:rPr>
        <w:t xml:space="preserve"> “</w:t>
      </w:r>
      <w:r w:rsidR="00C32602" w:rsidRPr="0037075B">
        <w:rPr>
          <w:rFonts w:ascii="Times New Roman" w:hAnsi="Times New Roman"/>
        </w:rPr>
        <w:t>Dzelzavas Pakalnu pamatskolas pārbūve Kļavu ielā 2, Dzelzavā, Madonas novadā</w:t>
      </w:r>
      <w:r w:rsidR="007B2DDB" w:rsidRPr="0037075B">
        <w:rPr>
          <w:rFonts w:ascii="Times New Roman" w:hAnsi="Times New Roman"/>
        </w:rPr>
        <w:t>”</w:t>
      </w:r>
      <w:r w:rsidR="00C32602" w:rsidRPr="0037075B">
        <w:rPr>
          <w:rFonts w:ascii="Times New Roman" w:hAnsi="Times New Roman"/>
        </w:rPr>
        <w:t>, “Dzīvojamās mājas pārbūve par pirmsskolas izglītības iestādes ēku, Blaumaņa iela 19, Madona, Madonas novads”, “PII Vārpiņa daļēja pārbūve, Aronas ielā 6, Sauleskalnā, Bērzaunes pagastā”</w:t>
      </w:r>
      <w:r w:rsidR="007B2DDB" w:rsidRPr="0037075B">
        <w:rPr>
          <w:rFonts w:ascii="Times New Roman" w:hAnsi="Times New Roman"/>
        </w:rPr>
        <w:t>.</w:t>
      </w:r>
    </w:p>
    <w:p w14:paraId="2151DB52" w14:textId="492CC058" w:rsidR="000C7936" w:rsidRDefault="000C7936" w:rsidP="006B7AB8">
      <w:pPr>
        <w:spacing w:line="276" w:lineRule="auto"/>
        <w:jc w:val="both"/>
        <w:rPr>
          <w:rFonts w:ascii="Times New Roman" w:hAnsi="Times New Roman"/>
        </w:rPr>
      </w:pPr>
      <w:r w:rsidRPr="0037075B">
        <w:rPr>
          <w:rFonts w:ascii="Times New Roman" w:hAnsi="Times New Roman"/>
        </w:rPr>
        <w:tab/>
      </w:r>
      <w:r w:rsidRPr="0037075B">
        <w:rPr>
          <w:rFonts w:ascii="Times New Roman" w:hAnsi="Times New Roman"/>
          <w:i/>
        </w:rPr>
        <w:t>Sociālai aizsardzībai</w:t>
      </w:r>
      <w:r w:rsidRPr="0037075B">
        <w:rPr>
          <w:rFonts w:ascii="Times New Roman" w:hAnsi="Times New Roman"/>
        </w:rPr>
        <w:t xml:space="preserve"> paredzēti EUR </w:t>
      </w:r>
      <w:r w:rsidR="00C32602" w:rsidRPr="0037075B">
        <w:rPr>
          <w:rFonts w:ascii="Times New Roman" w:hAnsi="Times New Roman"/>
        </w:rPr>
        <w:t>11 465 490</w:t>
      </w:r>
      <w:r w:rsidR="00955A46" w:rsidRPr="0037075B">
        <w:rPr>
          <w:rFonts w:ascii="Times New Roman" w:hAnsi="Times New Roman"/>
        </w:rPr>
        <w:t xml:space="preserve">. </w:t>
      </w:r>
      <w:r w:rsidRPr="0037075B">
        <w:rPr>
          <w:rFonts w:ascii="Times New Roman" w:hAnsi="Times New Roman"/>
        </w:rPr>
        <w:t xml:space="preserve">Tajā skaitā EUR </w:t>
      </w:r>
      <w:r w:rsidR="00B109CE" w:rsidRPr="0037075B">
        <w:rPr>
          <w:rFonts w:ascii="Times New Roman" w:hAnsi="Times New Roman"/>
        </w:rPr>
        <w:t>1 360 255</w:t>
      </w:r>
      <w:r w:rsidR="00955A46" w:rsidRPr="0037075B">
        <w:rPr>
          <w:rFonts w:ascii="Times New Roman" w:hAnsi="Times New Roman"/>
        </w:rPr>
        <w:t xml:space="preserve"> </w:t>
      </w:r>
      <w:r w:rsidRPr="0037075B">
        <w:rPr>
          <w:rFonts w:ascii="Times New Roman" w:hAnsi="Times New Roman"/>
        </w:rPr>
        <w:t>ir sociālajiem pabalstiem paredzētie līdzekļi</w:t>
      </w:r>
      <w:r w:rsidR="00540833" w:rsidRPr="0037075B">
        <w:rPr>
          <w:rFonts w:ascii="Times New Roman" w:hAnsi="Times New Roman"/>
        </w:rPr>
        <w:t xml:space="preserve">, EUR </w:t>
      </w:r>
      <w:r w:rsidR="00C32602" w:rsidRPr="0037075B">
        <w:rPr>
          <w:rFonts w:ascii="Times New Roman" w:hAnsi="Times New Roman"/>
        </w:rPr>
        <w:t>3 448 197</w:t>
      </w:r>
      <w:r w:rsidR="00540833" w:rsidRPr="0037075B">
        <w:rPr>
          <w:rFonts w:ascii="Times New Roman" w:hAnsi="Times New Roman"/>
        </w:rPr>
        <w:t xml:space="preserve"> pansionātu un sociālās aprūpes centru darbībai, EUR </w:t>
      </w:r>
      <w:r w:rsidR="00C32602" w:rsidRPr="0037075B">
        <w:rPr>
          <w:rFonts w:ascii="Times New Roman" w:hAnsi="Times New Roman"/>
        </w:rPr>
        <w:t>353 106</w:t>
      </w:r>
      <w:r w:rsidR="00540833" w:rsidRPr="0037075B">
        <w:rPr>
          <w:rFonts w:ascii="Times New Roman" w:hAnsi="Times New Roman"/>
        </w:rPr>
        <w:t xml:space="preserve"> bāriņtiesas darbam.</w:t>
      </w:r>
    </w:p>
    <w:p w14:paraId="400E772A" w14:textId="77777777" w:rsidR="0037075B" w:rsidRPr="0037075B" w:rsidRDefault="0037075B" w:rsidP="006B7AB8">
      <w:pPr>
        <w:spacing w:line="276" w:lineRule="auto"/>
        <w:jc w:val="both"/>
        <w:rPr>
          <w:rFonts w:ascii="Times New Roman" w:hAnsi="Times New Roman"/>
        </w:rPr>
      </w:pPr>
    </w:p>
    <w:p w14:paraId="0C861868" w14:textId="67E9AF92" w:rsidR="00D91B1D" w:rsidRPr="0037075B" w:rsidRDefault="00B109CE" w:rsidP="006B7AB8">
      <w:pPr>
        <w:spacing w:line="276" w:lineRule="auto"/>
        <w:jc w:val="both"/>
        <w:rPr>
          <w:rFonts w:ascii="Times New Roman" w:hAnsi="Times New Roman"/>
        </w:rPr>
      </w:pPr>
      <w:r w:rsidRPr="0037075B">
        <w:rPr>
          <w:rFonts w:ascii="Times New Roman" w:hAnsi="Times New Roman"/>
          <w:noProof/>
        </w:rPr>
        <w:drawing>
          <wp:inline distT="0" distB="0" distL="0" distR="0" wp14:anchorId="0B0159B8" wp14:editId="65F9AE5C">
            <wp:extent cx="5274310" cy="3600450"/>
            <wp:effectExtent l="0" t="0" r="2540" b="0"/>
            <wp:docPr id="2" name="Diagramma 2">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F7CD092" w14:textId="768202E0" w:rsidR="00955A46" w:rsidRPr="0037075B" w:rsidRDefault="00955A46" w:rsidP="006B7AB8">
      <w:pPr>
        <w:spacing w:line="276" w:lineRule="auto"/>
        <w:jc w:val="both"/>
        <w:rPr>
          <w:rFonts w:ascii="Times New Roman" w:hAnsi="Times New Roman"/>
        </w:rPr>
      </w:pPr>
    </w:p>
    <w:p w14:paraId="0C9CB052" w14:textId="1C7F210A" w:rsidR="000C7936" w:rsidRPr="0037075B" w:rsidRDefault="000C7936" w:rsidP="006B7AB8">
      <w:pPr>
        <w:spacing w:line="276" w:lineRule="auto"/>
        <w:rPr>
          <w:rFonts w:ascii="Times New Roman" w:hAnsi="Times New Roman"/>
        </w:rPr>
      </w:pPr>
    </w:p>
    <w:p w14:paraId="54233055" w14:textId="1ABB49E4" w:rsidR="00A6351F" w:rsidRPr="0037075B" w:rsidRDefault="00A6351F" w:rsidP="006B7AB8">
      <w:pPr>
        <w:spacing w:line="276" w:lineRule="auto"/>
        <w:rPr>
          <w:rFonts w:ascii="Times New Roman" w:hAnsi="Times New Roman"/>
          <w:b/>
          <w:bCs/>
          <w:i/>
          <w:iCs/>
        </w:rPr>
      </w:pPr>
      <w:r w:rsidRPr="0037075B">
        <w:rPr>
          <w:rFonts w:ascii="Times New Roman" w:hAnsi="Times New Roman"/>
          <w:b/>
          <w:bCs/>
          <w:i/>
          <w:iCs/>
        </w:rPr>
        <w:t>Izdevumi ekonomisko kategoriju griezumā:</w:t>
      </w:r>
    </w:p>
    <w:p w14:paraId="0AE54510" w14:textId="77777777" w:rsidR="00955A46" w:rsidRPr="0037075B" w:rsidRDefault="00955A46" w:rsidP="006B7AB8">
      <w:pPr>
        <w:spacing w:line="276" w:lineRule="auto"/>
        <w:ind w:firstLine="720"/>
        <w:jc w:val="both"/>
        <w:rPr>
          <w:rFonts w:ascii="Times New Roman" w:hAnsi="Times New Roman"/>
          <w:noProof/>
          <w:lang w:eastAsia="lv-LV"/>
        </w:rPr>
      </w:pPr>
    </w:p>
    <w:p w14:paraId="35F6F093" w14:textId="5277034D" w:rsidR="00A6351F" w:rsidRPr="0037075B" w:rsidRDefault="00B109CE" w:rsidP="00AC0BEB">
      <w:pPr>
        <w:widowControl/>
        <w:suppressAutoHyphens w:val="0"/>
        <w:spacing w:line="276" w:lineRule="auto"/>
        <w:ind w:firstLine="720"/>
        <w:jc w:val="both"/>
        <w:rPr>
          <w:rFonts w:ascii="Times New Roman" w:hAnsi="Times New Roman"/>
        </w:rPr>
      </w:pPr>
      <w:r w:rsidRPr="0037075B">
        <w:rPr>
          <w:rFonts w:ascii="Times New Roman" w:hAnsi="Times New Roman"/>
        </w:rPr>
        <w:t>46,75</w:t>
      </w:r>
      <w:r w:rsidR="00E20E4B" w:rsidRPr="0037075B">
        <w:rPr>
          <w:rFonts w:ascii="Times New Roman" w:hAnsi="Times New Roman"/>
        </w:rPr>
        <w:t>%</w:t>
      </w:r>
      <w:r w:rsidR="000C7936" w:rsidRPr="0037075B">
        <w:rPr>
          <w:rFonts w:ascii="Times New Roman" w:hAnsi="Times New Roman"/>
        </w:rPr>
        <w:t xml:space="preserve"> no kopējiem pamatbudžeta izdevumiem </w:t>
      </w:r>
      <w:r w:rsidR="007A1767" w:rsidRPr="0037075B">
        <w:rPr>
          <w:rFonts w:ascii="Times New Roman" w:hAnsi="Times New Roman"/>
        </w:rPr>
        <w:t>(</w:t>
      </w:r>
      <w:r w:rsidR="000C7936" w:rsidRPr="0037075B">
        <w:rPr>
          <w:rFonts w:ascii="Times New Roman" w:hAnsi="Times New Roman"/>
        </w:rPr>
        <w:t xml:space="preserve">EUR </w:t>
      </w:r>
      <w:r w:rsidRPr="0037075B">
        <w:rPr>
          <w:rFonts w:ascii="Times New Roman" w:hAnsi="Times New Roman"/>
        </w:rPr>
        <w:t>29 247 253</w:t>
      </w:r>
      <w:r w:rsidR="007A1767" w:rsidRPr="0037075B">
        <w:rPr>
          <w:rFonts w:ascii="Times New Roman" w:hAnsi="Times New Roman"/>
        </w:rPr>
        <w:t xml:space="preserve">) </w:t>
      </w:r>
      <w:r w:rsidR="000C7936" w:rsidRPr="0037075B">
        <w:rPr>
          <w:rFonts w:ascii="Times New Roman" w:hAnsi="Times New Roman"/>
        </w:rPr>
        <w:t>paredzēts izlietot atalgojumam un darba devēja valsts sociālās apdrošināšanas obligātajām iemaksām (ieskaitot rezervi pedagogu atalgojumiem no septembra)</w:t>
      </w:r>
      <w:r w:rsidR="00A6351F" w:rsidRPr="0037075B">
        <w:rPr>
          <w:rFonts w:ascii="Times New Roman" w:hAnsi="Times New Roman"/>
        </w:rPr>
        <w:t>.</w:t>
      </w:r>
    </w:p>
    <w:p w14:paraId="38E16658" w14:textId="4B762FF2" w:rsidR="00E20E4B" w:rsidRPr="0037075B" w:rsidRDefault="00E20E4B" w:rsidP="00AC0BEB">
      <w:pPr>
        <w:widowControl/>
        <w:suppressAutoHyphens w:val="0"/>
        <w:spacing w:line="276" w:lineRule="auto"/>
        <w:ind w:firstLine="720"/>
        <w:jc w:val="both"/>
        <w:rPr>
          <w:rFonts w:ascii="Times New Roman" w:hAnsi="Times New Roman"/>
        </w:rPr>
      </w:pPr>
      <w:r w:rsidRPr="0037075B">
        <w:rPr>
          <w:rFonts w:ascii="Times New Roman" w:hAnsi="Times New Roman"/>
        </w:rPr>
        <w:t xml:space="preserve">EUR </w:t>
      </w:r>
      <w:r w:rsidR="00B109CE" w:rsidRPr="0037075B">
        <w:rPr>
          <w:rFonts w:ascii="Times New Roman" w:hAnsi="Times New Roman"/>
        </w:rPr>
        <w:t>15 531 205</w:t>
      </w:r>
      <w:r w:rsidRPr="0037075B">
        <w:rPr>
          <w:rFonts w:ascii="Times New Roman" w:hAnsi="Times New Roman"/>
        </w:rPr>
        <w:t xml:space="preserve"> jeb </w:t>
      </w:r>
      <w:r w:rsidR="00B109CE" w:rsidRPr="0037075B">
        <w:rPr>
          <w:rFonts w:ascii="Times New Roman" w:hAnsi="Times New Roman"/>
        </w:rPr>
        <w:t>24,82</w:t>
      </w:r>
      <w:r w:rsidRPr="0037075B">
        <w:rPr>
          <w:rFonts w:ascii="Times New Roman" w:hAnsi="Times New Roman"/>
        </w:rPr>
        <w:t>% no kopējiem izdevumiem ir paredzēti precēm un pakalpojumiem.</w:t>
      </w:r>
      <w:r w:rsidR="00DF19FB" w:rsidRPr="0037075B">
        <w:rPr>
          <w:rFonts w:ascii="Times New Roman" w:hAnsi="Times New Roman"/>
        </w:rPr>
        <w:t xml:space="preserve"> Tajā skaitā EUR </w:t>
      </w:r>
      <w:r w:rsidR="007A5B0B" w:rsidRPr="0037075B">
        <w:rPr>
          <w:rFonts w:ascii="Times New Roman" w:hAnsi="Times New Roman"/>
        </w:rPr>
        <w:t>3</w:t>
      </w:r>
      <w:r w:rsidR="00D73063" w:rsidRPr="0037075B">
        <w:rPr>
          <w:rFonts w:ascii="Times New Roman" w:hAnsi="Times New Roman"/>
        </w:rPr>
        <w:t> 110 573</w:t>
      </w:r>
      <w:r w:rsidR="00DF19FB" w:rsidRPr="0037075B">
        <w:rPr>
          <w:rFonts w:ascii="Times New Roman" w:hAnsi="Times New Roman"/>
        </w:rPr>
        <w:t xml:space="preserve"> komunālajiem un sakaru pakalpojumiem,  EUR </w:t>
      </w:r>
      <w:r w:rsidR="00D73063" w:rsidRPr="0037075B">
        <w:rPr>
          <w:rFonts w:ascii="Times New Roman" w:hAnsi="Times New Roman"/>
        </w:rPr>
        <w:t>1 037 613</w:t>
      </w:r>
      <w:r w:rsidR="00DF19FB" w:rsidRPr="0037075B">
        <w:rPr>
          <w:rFonts w:ascii="Times New Roman" w:hAnsi="Times New Roman"/>
        </w:rPr>
        <w:t xml:space="preserve"> kurināmajam un degvielai un EUR </w:t>
      </w:r>
      <w:r w:rsidR="00D73063" w:rsidRPr="0037075B">
        <w:rPr>
          <w:rFonts w:ascii="Times New Roman" w:hAnsi="Times New Roman"/>
        </w:rPr>
        <w:t>1 953 808</w:t>
      </w:r>
      <w:r w:rsidR="00DF19FB" w:rsidRPr="0037075B">
        <w:rPr>
          <w:rFonts w:ascii="Times New Roman" w:hAnsi="Times New Roman"/>
        </w:rPr>
        <w:t xml:space="preserve"> ēdināšanas (produktu) izmaksām.</w:t>
      </w:r>
    </w:p>
    <w:p w14:paraId="0745CC30" w14:textId="62CBC366" w:rsidR="00B143B0" w:rsidRPr="0037075B" w:rsidRDefault="00B143B0" w:rsidP="00AC0BEB">
      <w:pPr>
        <w:widowControl/>
        <w:suppressAutoHyphens w:val="0"/>
        <w:spacing w:line="276" w:lineRule="auto"/>
        <w:ind w:firstLine="720"/>
        <w:jc w:val="both"/>
        <w:rPr>
          <w:rFonts w:ascii="Times New Roman" w:hAnsi="Times New Roman"/>
        </w:rPr>
      </w:pPr>
      <w:r w:rsidRPr="0037075B">
        <w:rPr>
          <w:rFonts w:ascii="Times New Roman" w:hAnsi="Times New Roman"/>
        </w:rPr>
        <w:t>Pavisam neliels īpatsvars 0,</w:t>
      </w:r>
      <w:r w:rsidR="00D73063" w:rsidRPr="0037075B">
        <w:rPr>
          <w:rFonts w:ascii="Times New Roman" w:hAnsi="Times New Roman"/>
        </w:rPr>
        <w:t>58</w:t>
      </w:r>
      <w:r w:rsidRPr="0037075B">
        <w:rPr>
          <w:rFonts w:ascii="Times New Roman" w:hAnsi="Times New Roman"/>
        </w:rPr>
        <w:t xml:space="preserve">% jeb EUR </w:t>
      </w:r>
      <w:r w:rsidR="00D73063" w:rsidRPr="0037075B">
        <w:rPr>
          <w:rFonts w:ascii="Times New Roman" w:hAnsi="Times New Roman"/>
        </w:rPr>
        <w:t>363 214</w:t>
      </w:r>
      <w:r w:rsidRPr="0037075B">
        <w:rPr>
          <w:rFonts w:ascii="Times New Roman" w:hAnsi="Times New Roman"/>
        </w:rPr>
        <w:t xml:space="preserve"> no izdevumiem ir paredzēti subsīd</w:t>
      </w:r>
      <w:r w:rsidR="0077343E" w:rsidRPr="0037075B">
        <w:rPr>
          <w:rFonts w:ascii="Times New Roman" w:hAnsi="Times New Roman"/>
        </w:rPr>
        <w:t>i</w:t>
      </w:r>
      <w:r w:rsidRPr="0037075B">
        <w:rPr>
          <w:rFonts w:ascii="Times New Roman" w:hAnsi="Times New Roman"/>
        </w:rPr>
        <w:t xml:space="preserve">jām un dotācijām. Dotācijas tiek maksātas biedrībām un nodibinājumiem. Kā viens no piemēriem – nevalstisko organizāciju projektu konkurss, kura mērķis ir atbalstīt sabiedriski </w:t>
      </w:r>
      <w:r w:rsidRPr="0037075B">
        <w:rPr>
          <w:rFonts w:ascii="Times New Roman" w:hAnsi="Times New Roman"/>
        </w:rPr>
        <w:lastRenderedPageBreak/>
        <w:t>nozīmīgu programmu, projektu un pasākumu īstenošanu Madonas novadā, veicinot iedzīvotāju līdzdalību aktuālu problē</w:t>
      </w:r>
      <w:r w:rsidR="0077343E" w:rsidRPr="0037075B">
        <w:rPr>
          <w:rFonts w:ascii="Times New Roman" w:hAnsi="Times New Roman"/>
        </w:rPr>
        <w:t>m</w:t>
      </w:r>
      <w:r w:rsidRPr="0037075B">
        <w:rPr>
          <w:rFonts w:ascii="Times New Roman" w:hAnsi="Times New Roman"/>
        </w:rPr>
        <w:t>u risināšanā un apkārtējās vides uzlabošanā.</w:t>
      </w:r>
    </w:p>
    <w:p w14:paraId="0771FC63" w14:textId="5B59164E" w:rsidR="00B143B0" w:rsidRPr="0037075B" w:rsidRDefault="00B143B0" w:rsidP="00AC0BEB">
      <w:pPr>
        <w:widowControl/>
        <w:suppressAutoHyphens w:val="0"/>
        <w:spacing w:line="276" w:lineRule="auto"/>
        <w:ind w:firstLine="720"/>
        <w:jc w:val="both"/>
        <w:rPr>
          <w:rFonts w:ascii="Times New Roman" w:hAnsi="Times New Roman"/>
        </w:rPr>
      </w:pPr>
      <w:r w:rsidRPr="0037075B">
        <w:rPr>
          <w:rFonts w:ascii="Times New Roman" w:hAnsi="Times New Roman"/>
        </w:rPr>
        <w:t xml:space="preserve">EUR </w:t>
      </w:r>
      <w:r w:rsidR="00D73063" w:rsidRPr="0037075B">
        <w:rPr>
          <w:rFonts w:ascii="Times New Roman" w:hAnsi="Times New Roman"/>
        </w:rPr>
        <w:t>1 383 465</w:t>
      </w:r>
      <w:r w:rsidRPr="0037075B">
        <w:rPr>
          <w:rFonts w:ascii="Times New Roman" w:hAnsi="Times New Roman"/>
        </w:rPr>
        <w:t xml:space="preserve"> jeb </w:t>
      </w:r>
      <w:r w:rsidR="00D73063" w:rsidRPr="0037075B">
        <w:rPr>
          <w:rFonts w:ascii="Times New Roman" w:hAnsi="Times New Roman"/>
        </w:rPr>
        <w:t>2,21</w:t>
      </w:r>
      <w:r w:rsidRPr="0037075B">
        <w:rPr>
          <w:rFonts w:ascii="Times New Roman" w:hAnsi="Times New Roman"/>
        </w:rPr>
        <w:t xml:space="preserve">% no </w:t>
      </w:r>
      <w:r w:rsidR="00A0629E" w:rsidRPr="0037075B">
        <w:rPr>
          <w:rFonts w:ascii="Times New Roman" w:hAnsi="Times New Roman"/>
        </w:rPr>
        <w:t xml:space="preserve">budžeta izdevumiem ir paredzēts tērēt aizņēmumu procentu izdevumiem. </w:t>
      </w:r>
    </w:p>
    <w:p w14:paraId="44C28865" w14:textId="3A344DE9" w:rsidR="00A0629E" w:rsidRPr="0037075B" w:rsidRDefault="00A0629E" w:rsidP="00AC0BEB">
      <w:pPr>
        <w:widowControl/>
        <w:suppressAutoHyphens w:val="0"/>
        <w:spacing w:line="276" w:lineRule="auto"/>
        <w:ind w:firstLine="720"/>
        <w:jc w:val="both"/>
        <w:rPr>
          <w:rFonts w:ascii="Times New Roman" w:hAnsi="Times New Roman"/>
        </w:rPr>
      </w:pPr>
      <w:r w:rsidRPr="0037075B">
        <w:rPr>
          <w:rFonts w:ascii="Times New Roman" w:hAnsi="Times New Roman"/>
        </w:rPr>
        <w:t xml:space="preserve">Pamatkapitāla veidošanai kopā izdevumos plānots EUR </w:t>
      </w:r>
      <w:r w:rsidR="00D73063" w:rsidRPr="0037075B">
        <w:rPr>
          <w:rFonts w:ascii="Times New Roman" w:hAnsi="Times New Roman"/>
        </w:rPr>
        <w:t>12 115 164</w:t>
      </w:r>
      <w:r w:rsidRPr="0037075B">
        <w:rPr>
          <w:rFonts w:ascii="Times New Roman" w:hAnsi="Times New Roman"/>
        </w:rPr>
        <w:t>, tai skaitā, pamatlīdzekļiem (bibli</w:t>
      </w:r>
      <w:r w:rsidR="0077343E" w:rsidRPr="0037075B">
        <w:rPr>
          <w:rFonts w:ascii="Times New Roman" w:hAnsi="Times New Roman"/>
        </w:rPr>
        <w:t>o</w:t>
      </w:r>
      <w:r w:rsidRPr="0037075B">
        <w:rPr>
          <w:rFonts w:ascii="Times New Roman" w:hAnsi="Times New Roman"/>
        </w:rPr>
        <w:t>tēku krājumiem, datortehnikai, kapitālajam remontam un nepabeigtajai būvniecībai) un nemateriālajiem ieguldījumiem (licencēm).</w:t>
      </w:r>
      <w:r w:rsidR="00D73063" w:rsidRPr="0037075B">
        <w:rPr>
          <w:rFonts w:ascii="Times New Roman" w:hAnsi="Times New Roman"/>
        </w:rPr>
        <w:t xml:space="preserve"> Šie izdevumi veido 20,96% no kopējā izdevumu plāna.</w:t>
      </w:r>
    </w:p>
    <w:p w14:paraId="5C7DF1C5" w14:textId="170AFBA9" w:rsidR="008B00FF" w:rsidRPr="0037075B" w:rsidRDefault="008B00FF" w:rsidP="00AC0BEB">
      <w:pPr>
        <w:widowControl/>
        <w:suppressAutoHyphens w:val="0"/>
        <w:spacing w:line="276" w:lineRule="auto"/>
        <w:ind w:firstLine="720"/>
        <w:jc w:val="both"/>
        <w:rPr>
          <w:rFonts w:ascii="Times New Roman" w:hAnsi="Times New Roman"/>
        </w:rPr>
      </w:pPr>
      <w:r w:rsidRPr="0037075B">
        <w:rPr>
          <w:rFonts w:ascii="Times New Roman" w:hAnsi="Times New Roman"/>
        </w:rPr>
        <w:t>Sociālā rakstura maksājumos Madonas novada pašvaldība 202</w:t>
      </w:r>
      <w:r w:rsidR="00D73063" w:rsidRPr="0037075B">
        <w:rPr>
          <w:rFonts w:ascii="Times New Roman" w:hAnsi="Times New Roman"/>
        </w:rPr>
        <w:t>5</w:t>
      </w:r>
      <w:r w:rsidRPr="0037075B">
        <w:rPr>
          <w:rFonts w:ascii="Times New Roman" w:hAnsi="Times New Roman"/>
        </w:rPr>
        <w:t xml:space="preserve">. gadā plāno tērēt EUR </w:t>
      </w:r>
      <w:r w:rsidR="00D73063" w:rsidRPr="0037075B">
        <w:rPr>
          <w:rFonts w:ascii="Times New Roman" w:hAnsi="Times New Roman"/>
        </w:rPr>
        <w:t>2 478 434</w:t>
      </w:r>
      <w:r w:rsidRPr="0037075B">
        <w:rPr>
          <w:rFonts w:ascii="Times New Roman" w:hAnsi="Times New Roman"/>
        </w:rPr>
        <w:t>. Šajā summā ietverti ne tikai pabalsti, bet arī tādu transporta izdevumu (autobusa biļešu) atmaksa skolēniem, kas saistīti ar nokļūšanu izgl</w:t>
      </w:r>
      <w:r w:rsidR="0077343E" w:rsidRPr="0037075B">
        <w:rPr>
          <w:rFonts w:ascii="Times New Roman" w:hAnsi="Times New Roman"/>
        </w:rPr>
        <w:t>īt</w:t>
      </w:r>
      <w:r w:rsidRPr="0037075B">
        <w:rPr>
          <w:rFonts w:ascii="Times New Roman" w:hAnsi="Times New Roman"/>
        </w:rPr>
        <w:t>ības iestādē. T</w:t>
      </w:r>
      <w:r w:rsidR="007A5B0B" w:rsidRPr="0037075B">
        <w:rPr>
          <w:rFonts w:ascii="Times New Roman" w:hAnsi="Times New Roman"/>
        </w:rPr>
        <w:t>e</w:t>
      </w:r>
      <w:r w:rsidRPr="0037075B">
        <w:rPr>
          <w:rFonts w:ascii="Times New Roman" w:hAnsi="Times New Roman"/>
        </w:rPr>
        <w:t xml:space="preserve"> ir paredzēt</w:t>
      </w:r>
      <w:r w:rsidR="007A5B0B" w:rsidRPr="0037075B">
        <w:rPr>
          <w:rFonts w:ascii="Times New Roman" w:hAnsi="Times New Roman"/>
        </w:rPr>
        <w:t>a</w:t>
      </w:r>
      <w:r w:rsidRPr="0037075B">
        <w:rPr>
          <w:rFonts w:ascii="Times New Roman" w:hAnsi="Times New Roman"/>
        </w:rPr>
        <w:t>s</w:t>
      </w:r>
      <w:r w:rsidR="007A5B0B" w:rsidRPr="0037075B">
        <w:rPr>
          <w:rFonts w:ascii="Times New Roman" w:hAnsi="Times New Roman"/>
        </w:rPr>
        <w:t xml:space="preserve"> izmaksas aprūpei mājās un dienas aprūpes centra pakalpojumi pilngadīgām personām ar garīga rakstura traucējumiem.</w:t>
      </w:r>
    </w:p>
    <w:p w14:paraId="6B3707BD" w14:textId="158A6EFC" w:rsidR="005F1A32" w:rsidRPr="0037075B" w:rsidRDefault="00D8400E" w:rsidP="00AC0BEB">
      <w:pPr>
        <w:widowControl/>
        <w:suppressAutoHyphens w:val="0"/>
        <w:spacing w:line="276" w:lineRule="auto"/>
        <w:ind w:firstLine="720"/>
        <w:jc w:val="both"/>
        <w:rPr>
          <w:rFonts w:ascii="Times New Roman" w:hAnsi="Times New Roman"/>
        </w:rPr>
      </w:pPr>
      <w:r w:rsidRPr="0037075B">
        <w:rPr>
          <w:rFonts w:ascii="Times New Roman" w:hAnsi="Times New Roman"/>
        </w:rPr>
        <w:t xml:space="preserve">Pašvaldību </w:t>
      </w:r>
      <w:proofErr w:type="spellStart"/>
      <w:r w:rsidRPr="0037075B">
        <w:rPr>
          <w:rFonts w:ascii="Times New Roman" w:hAnsi="Times New Roman"/>
        </w:rPr>
        <w:t>transfertos</w:t>
      </w:r>
      <w:proofErr w:type="spellEnd"/>
      <w:r w:rsidRPr="0037075B">
        <w:rPr>
          <w:rFonts w:ascii="Times New Roman" w:hAnsi="Times New Roman"/>
        </w:rPr>
        <w:t xml:space="preserve"> ir ieplānots </w:t>
      </w:r>
      <w:r w:rsidR="00C51638" w:rsidRPr="0037075B">
        <w:rPr>
          <w:rFonts w:ascii="Times New Roman" w:hAnsi="Times New Roman"/>
        </w:rPr>
        <w:t xml:space="preserve">EUR </w:t>
      </w:r>
      <w:r w:rsidR="00D73063" w:rsidRPr="0037075B">
        <w:rPr>
          <w:rFonts w:ascii="Times New Roman" w:hAnsi="Times New Roman"/>
        </w:rPr>
        <w:t>445 653</w:t>
      </w:r>
      <w:r w:rsidR="00C51638" w:rsidRPr="0037075B">
        <w:rPr>
          <w:rFonts w:ascii="Times New Roman" w:hAnsi="Times New Roman"/>
        </w:rPr>
        <w:t xml:space="preserve"> jeb </w:t>
      </w:r>
      <w:r w:rsidR="007A5B0B" w:rsidRPr="0037075B">
        <w:rPr>
          <w:rFonts w:ascii="Times New Roman" w:hAnsi="Times New Roman"/>
        </w:rPr>
        <w:t>0,</w:t>
      </w:r>
      <w:r w:rsidR="00D73063" w:rsidRPr="0037075B">
        <w:rPr>
          <w:rFonts w:ascii="Times New Roman" w:hAnsi="Times New Roman"/>
        </w:rPr>
        <w:t>71</w:t>
      </w:r>
      <w:r w:rsidR="00C51638" w:rsidRPr="0037075B">
        <w:rPr>
          <w:rFonts w:ascii="Times New Roman" w:hAnsi="Times New Roman"/>
        </w:rPr>
        <w:t>% no kopējiem izdevumiem. EUR 4</w:t>
      </w:r>
      <w:r w:rsidR="00D73063" w:rsidRPr="0037075B">
        <w:rPr>
          <w:rFonts w:ascii="Times New Roman" w:hAnsi="Times New Roman"/>
        </w:rPr>
        <w:t>4</w:t>
      </w:r>
      <w:r w:rsidR="00C51638" w:rsidRPr="0037075B">
        <w:rPr>
          <w:rFonts w:ascii="Times New Roman" w:hAnsi="Times New Roman"/>
        </w:rPr>
        <w:t xml:space="preserve">5 000 no tā ir paredzēts Madonas novada pašvaldības </w:t>
      </w:r>
      <w:proofErr w:type="spellStart"/>
      <w:r w:rsidR="00C51638" w:rsidRPr="0037075B">
        <w:rPr>
          <w:rFonts w:ascii="Times New Roman" w:hAnsi="Times New Roman"/>
        </w:rPr>
        <w:t>transfertiem</w:t>
      </w:r>
      <w:proofErr w:type="spellEnd"/>
      <w:r w:rsidR="00C51638" w:rsidRPr="0037075B">
        <w:rPr>
          <w:rFonts w:ascii="Times New Roman" w:hAnsi="Times New Roman"/>
        </w:rPr>
        <w:t xml:space="preserve"> citām pašvaldībām par izglītīb</w:t>
      </w:r>
      <w:r w:rsidR="0077343E" w:rsidRPr="0037075B">
        <w:rPr>
          <w:rFonts w:ascii="Times New Roman" w:hAnsi="Times New Roman"/>
        </w:rPr>
        <w:t>a</w:t>
      </w:r>
      <w:r w:rsidR="00C51638" w:rsidRPr="0037075B">
        <w:rPr>
          <w:rFonts w:ascii="Times New Roman" w:hAnsi="Times New Roman"/>
        </w:rPr>
        <w:t xml:space="preserve">s pakalpojuma sniegšanu Madonā deklarētajiem bērniem, bet EUR </w:t>
      </w:r>
      <w:r w:rsidR="00D73063" w:rsidRPr="0037075B">
        <w:rPr>
          <w:rFonts w:ascii="Times New Roman" w:hAnsi="Times New Roman"/>
        </w:rPr>
        <w:t>653</w:t>
      </w:r>
      <w:r w:rsidR="00C51638" w:rsidRPr="0037075B">
        <w:rPr>
          <w:rFonts w:ascii="Times New Roman" w:hAnsi="Times New Roman"/>
        </w:rPr>
        <w:t xml:space="preserve"> plānoti Madonas novada pašvaldības </w:t>
      </w:r>
      <w:proofErr w:type="spellStart"/>
      <w:r w:rsidR="00C51638" w:rsidRPr="0037075B">
        <w:rPr>
          <w:rFonts w:ascii="Times New Roman" w:hAnsi="Times New Roman"/>
        </w:rPr>
        <w:t>transfertiem</w:t>
      </w:r>
      <w:proofErr w:type="spellEnd"/>
      <w:r w:rsidR="00C51638" w:rsidRPr="0037075B">
        <w:rPr>
          <w:rFonts w:ascii="Times New Roman" w:hAnsi="Times New Roman"/>
        </w:rPr>
        <w:t xml:space="preserve"> uz Valsts budžetu par iepriekšējos gados saņemtajiem, bet neiztērētajiem valsts budžeta </w:t>
      </w:r>
      <w:proofErr w:type="spellStart"/>
      <w:r w:rsidR="00C51638" w:rsidRPr="0037075B">
        <w:rPr>
          <w:rFonts w:ascii="Times New Roman" w:hAnsi="Times New Roman"/>
        </w:rPr>
        <w:t>transfertiem</w:t>
      </w:r>
      <w:proofErr w:type="spellEnd"/>
      <w:r w:rsidR="00C51638" w:rsidRPr="0037075B">
        <w:rPr>
          <w:rFonts w:ascii="Times New Roman" w:hAnsi="Times New Roman"/>
        </w:rPr>
        <w:t xml:space="preserve"> (mērķdotācijām</w:t>
      </w:r>
      <w:r w:rsidR="005F1A32" w:rsidRPr="0037075B">
        <w:rPr>
          <w:rFonts w:ascii="Times New Roman" w:hAnsi="Times New Roman"/>
        </w:rPr>
        <w:t>).</w:t>
      </w:r>
    </w:p>
    <w:p w14:paraId="6E1C9486" w14:textId="597AC4E1" w:rsidR="0037075B" w:rsidRPr="0037075B" w:rsidRDefault="00C51638" w:rsidP="0037075B">
      <w:pPr>
        <w:widowControl/>
        <w:suppressAutoHyphens w:val="0"/>
        <w:ind w:firstLine="720"/>
        <w:jc w:val="both"/>
        <w:rPr>
          <w:rFonts w:ascii="Times New Roman" w:hAnsi="Times New Roman"/>
        </w:rPr>
      </w:pPr>
      <w:r w:rsidRPr="0037075B">
        <w:rPr>
          <w:rFonts w:ascii="Times New Roman" w:hAnsi="Times New Roman"/>
        </w:rPr>
        <w:t xml:space="preserve"> </w:t>
      </w:r>
    </w:p>
    <w:p w14:paraId="0FB48419" w14:textId="64C443CC" w:rsidR="00B96CF1" w:rsidRPr="0037075B" w:rsidRDefault="00D73063" w:rsidP="000B727D">
      <w:pPr>
        <w:spacing w:line="276" w:lineRule="auto"/>
        <w:jc w:val="both"/>
        <w:rPr>
          <w:rFonts w:ascii="Times New Roman" w:hAnsi="Times New Roman"/>
        </w:rPr>
      </w:pPr>
      <w:r w:rsidRPr="0037075B">
        <w:rPr>
          <w:rFonts w:ascii="Times New Roman" w:hAnsi="Times New Roman"/>
          <w:noProof/>
        </w:rPr>
        <w:drawing>
          <wp:inline distT="0" distB="0" distL="0" distR="0" wp14:anchorId="5869C57F" wp14:editId="11C3A482">
            <wp:extent cx="5274310" cy="3204210"/>
            <wp:effectExtent l="0" t="0" r="2540" b="15240"/>
            <wp:docPr id="3" name="Diagramma 3">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B3C7FBC" w14:textId="77777777" w:rsidR="000C7936" w:rsidRPr="0037075B" w:rsidRDefault="000C7936" w:rsidP="006B7AB8">
      <w:pPr>
        <w:spacing w:line="276" w:lineRule="auto"/>
        <w:ind w:firstLine="567"/>
        <w:rPr>
          <w:rFonts w:ascii="Times New Roman" w:hAnsi="Times New Roman"/>
        </w:rPr>
      </w:pPr>
    </w:p>
    <w:p w14:paraId="5E8C54EA" w14:textId="040A97AF" w:rsidR="00D73063" w:rsidRPr="0037075B" w:rsidRDefault="00D73063" w:rsidP="009526DA">
      <w:pPr>
        <w:spacing w:line="276" w:lineRule="auto"/>
        <w:jc w:val="both"/>
        <w:rPr>
          <w:rFonts w:ascii="Times New Roman" w:hAnsi="Times New Roman"/>
        </w:rPr>
      </w:pPr>
    </w:p>
    <w:p w14:paraId="7910AFD7" w14:textId="48A26E9F" w:rsidR="00540833" w:rsidRPr="0037075B" w:rsidRDefault="00540833" w:rsidP="009526DA">
      <w:pPr>
        <w:spacing w:line="276" w:lineRule="auto"/>
        <w:jc w:val="both"/>
        <w:rPr>
          <w:rFonts w:ascii="Times New Roman" w:hAnsi="Times New Roman"/>
          <w:b/>
        </w:rPr>
      </w:pPr>
      <w:r w:rsidRPr="0037075B">
        <w:rPr>
          <w:rFonts w:ascii="Times New Roman" w:hAnsi="Times New Roman"/>
          <w:b/>
        </w:rPr>
        <w:t>Finansēšana</w:t>
      </w:r>
    </w:p>
    <w:p w14:paraId="1A7AACE5" w14:textId="77777777" w:rsidR="00D73063" w:rsidRPr="0037075B" w:rsidRDefault="00D73063" w:rsidP="009526DA">
      <w:pPr>
        <w:spacing w:line="276" w:lineRule="auto"/>
        <w:jc w:val="both"/>
        <w:rPr>
          <w:rFonts w:ascii="Times New Roman" w:hAnsi="Times New Roman"/>
        </w:rPr>
      </w:pPr>
    </w:p>
    <w:p w14:paraId="4D81AE34" w14:textId="31EF7CD9" w:rsidR="0037075B" w:rsidRPr="0037075B" w:rsidRDefault="005F1A32" w:rsidP="00AC0BEB">
      <w:pPr>
        <w:spacing w:line="276" w:lineRule="auto"/>
        <w:jc w:val="both"/>
        <w:rPr>
          <w:rFonts w:ascii="Times New Roman" w:hAnsi="Times New Roman"/>
        </w:rPr>
      </w:pPr>
      <w:r w:rsidRPr="0037075B">
        <w:rPr>
          <w:rFonts w:ascii="Times New Roman" w:hAnsi="Times New Roman"/>
        </w:rPr>
        <w:t xml:space="preserve">Finansēšanai </w:t>
      </w:r>
      <w:r w:rsidR="00540833" w:rsidRPr="0037075B">
        <w:rPr>
          <w:rFonts w:ascii="Times New Roman" w:hAnsi="Times New Roman"/>
        </w:rPr>
        <w:t>(aizdevumu pamatsumm</w:t>
      </w:r>
      <w:r w:rsidRPr="0037075B">
        <w:rPr>
          <w:rFonts w:ascii="Times New Roman" w:hAnsi="Times New Roman"/>
        </w:rPr>
        <w:t>as</w:t>
      </w:r>
      <w:r w:rsidR="00540833" w:rsidRPr="0037075B">
        <w:rPr>
          <w:rFonts w:ascii="Times New Roman" w:hAnsi="Times New Roman"/>
        </w:rPr>
        <w:t xml:space="preserve"> atmaksai) 202</w:t>
      </w:r>
      <w:r w:rsidR="001A3C26" w:rsidRPr="0037075B">
        <w:rPr>
          <w:rFonts w:ascii="Times New Roman" w:hAnsi="Times New Roman"/>
        </w:rPr>
        <w:t>5</w:t>
      </w:r>
      <w:r w:rsidR="00540833" w:rsidRPr="0037075B">
        <w:rPr>
          <w:rFonts w:ascii="Times New Roman" w:hAnsi="Times New Roman"/>
        </w:rPr>
        <w:t xml:space="preserve">. gadā ir paredzēti EUR </w:t>
      </w:r>
      <w:r w:rsidR="001A3C26" w:rsidRPr="0037075B">
        <w:rPr>
          <w:rFonts w:ascii="Times New Roman" w:hAnsi="Times New Roman"/>
        </w:rPr>
        <w:t>1 753 696</w:t>
      </w:r>
      <w:r w:rsidR="00540833" w:rsidRPr="0037075B">
        <w:rPr>
          <w:rFonts w:ascii="Times New Roman" w:hAnsi="Times New Roman"/>
        </w:rPr>
        <w:t xml:space="preserve">. Plānots arī saņemt aizņēmumus EUR </w:t>
      </w:r>
      <w:r w:rsidR="001A3C26" w:rsidRPr="0037075B">
        <w:rPr>
          <w:rFonts w:ascii="Times New Roman" w:hAnsi="Times New Roman"/>
        </w:rPr>
        <w:t xml:space="preserve">7 475 656 </w:t>
      </w:r>
      <w:r w:rsidR="00540833" w:rsidRPr="0037075B">
        <w:rPr>
          <w:rFonts w:ascii="Times New Roman" w:hAnsi="Times New Roman"/>
        </w:rPr>
        <w:t>apmērā, tajā skaitā:</w:t>
      </w:r>
    </w:p>
    <w:tbl>
      <w:tblPr>
        <w:tblStyle w:val="Reatabula"/>
        <w:tblW w:w="8926" w:type="dxa"/>
        <w:tblLook w:val="04A0" w:firstRow="1" w:lastRow="0" w:firstColumn="1" w:lastColumn="0" w:noHBand="0" w:noVBand="1"/>
      </w:tblPr>
      <w:tblGrid>
        <w:gridCol w:w="6799"/>
        <w:gridCol w:w="2127"/>
      </w:tblGrid>
      <w:tr w:rsidR="001A3C26" w:rsidRPr="0037075B" w14:paraId="03E25C8C" w14:textId="77777777" w:rsidTr="00F320C6">
        <w:trPr>
          <w:trHeight w:val="420"/>
        </w:trPr>
        <w:tc>
          <w:tcPr>
            <w:tcW w:w="6799" w:type="dxa"/>
            <w:hideMark/>
          </w:tcPr>
          <w:p w14:paraId="2EE50F5C" w14:textId="77777777" w:rsidR="001A3C26" w:rsidRPr="0037075B" w:rsidRDefault="001A3C26" w:rsidP="001A3C26">
            <w:pPr>
              <w:spacing w:line="276" w:lineRule="auto"/>
              <w:jc w:val="both"/>
              <w:rPr>
                <w:rFonts w:ascii="Times New Roman" w:hAnsi="Times New Roman"/>
                <w:b/>
                <w:bCs/>
              </w:rPr>
            </w:pPr>
            <w:r w:rsidRPr="0037075B">
              <w:rPr>
                <w:rFonts w:ascii="Times New Roman" w:hAnsi="Times New Roman"/>
                <w:b/>
                <w:bCs/>
              </w:rPr>
              <w:t>Projekta nosaukums</w:t>
            </w:r>
          </w:p>
        </w:tc>
        <w:tc>
          <w:tcPr>
            <w:tcW w:w="2127" w:type="dxa"/>
            <w:hideMark/>
          </w:tcPr>
          <w:p w14:paraId="248B0242" w14:textId="77777777" w:rsidR="001A3C26" w:rsidRPr="0037075B" w:rsidRDefault="001A3C26" w:rsidP="009526DA">
            <w:pPr>
              <w:spacing w:line="276" w:lineRule="auto"/>
              <w:jc w:val="center"/>
              <w:rPr>
                <w:rFonts w:ascii="Times New Roman" w:hAnsi="Times New Roman"/>
                <w:b/>
                <w:bCs/>
              </w:rPr>
            </w:pPr>
            <w:r w:rsidRPr="0037075B">
              <w:rPr>
                <w:rFonts w:ascii="Times New Roman" w:hAnsi="Times New Roman"/>
                <w:b/>
                <w:bCs/>
              </w:rPr>
              <w:t>Aizņēmumi</w:t>
            </w:r>
            <w:r w:rsidRPr="0037075B">
              <w:rPr>
                <w:rFonts w:ascii="Times New Roman" w:hAnsi="Times New Roman"/>
                <w:b/>
                <w:bCs/>
              </w:rPr>
              <w:br/>
              <w:t>EUR</w:t>
            </w:r>
          </w:p>
        </w:tc>
      </w:tr>
      <w:tr w:rsidR="001A3C26" w:rsidRPr="0037075B" w14:paraId="33F5D0E0" w14:textId="77777777" w:rsidTr="00F320C6">
        <w:trPr>
          <w:trHeight w:val="465"/>
        </w:trPr>
        <w:tc>
          <w:tcPr>
            <w:tcW w:w="6799" w:type="dxa"/>
            <w:hideMark/>
          </w:tcPr>
          <w:p w14:paraId="1E050DAD" w14:textId="77777777" w:rsidR="001A3C26" w:rsidRPr="0037075B" w:rsidRDefault="001A3C26" w:rsidP="001A3C26">
            <w:pPr>
              <w:spacing w:line="276" w:lineRule="auto"/>
              <w:jc w:val="both"/>
              <w:rPr>
                <w:rFonts w:ascii="Times New Roman" w:hAnsi="Times New Roman"/>
              </w:rPr>
            </w:pPr>
            <w:proofErr w:type="spellStart"/>
            <w:r w:rsidRPr="0037075B">
              <w:rPr>
                <w:rFonts w:ascii="Times New Roman" w:hAnsi="Times New Roman"/>
              </w:rPr>
              <w:t>Proj</w:t>
            </w:r>
            <w:proofErr w:type="spellEnd"/>
            <w:r w:rsidRPr="0037075B">
              <w:rPr>
                <w:rFonts w:ascii="Times New Roman" w:hAnsi="Times New Roman"/>
              </w:rPr>
              <w:t>. Dzīvojamās mājas pārbūve par pirmsskolas izglītības iestādes ēku, Blaumaņa iela 19, Madona, Madonas novads</w:t>
            </w:r>
          </w:p>
        </w:tc>
        <w:tc>
          <w:tcPr>
            <w:tcW w:w="2127" w:type="dxa"/>
            <w:hideMark/>
          </w:tcPr>
          <w:p w14:paraId="42EA5CC5" w14:textId="26A5A8D8" w:rsidR="001A3C26" w:rsidRPr="0037075B" w:rsidRDefault="001A3C26" w:rsidP="009526DA">
            <w:pPr>
              <w:spacing w:line="276" w:lineRule="auto"/>
              <w:jc w:val="center"/>
              <w:rPr>
                <w:rFonts w:ascii="Times New Roman" w:hAnsi="Times New Roman"/>
              </w:rPr>
            </w:pPr>
            <w:r w:rsidRPr="0037075B">
              <w:rPr>
                <w:rFonts w:ascii="Times New Roman" w:hAnsi="Times New Roman"/>
              </w:rPr>
              <w:t>211</w:t>
            </w:r>
            <w:r w:rsidR="009526DA" w:rsidRPr="0037075B">
              <w:rPr>
                <w:rFonts w:ascii="Times New Roman" w:hAnsi="Times New Roman"/>
              </w:rPr>
              <w:t xml:space="preserve"> </w:t>
            </w:r>
            <w:r w:rsidRPr="0037075B">
              <w:rPr>
                <w:rFonts w:ascii="Times New Roman" w:hAnsi="Times New Roman"/>
              </w:rPr>
              <w:t>791</w:t>
            </w:r>
          </w:p>
        </w:tc>
      </w:tr>
      <w:tr w:rsidR="001A3C26" w:rsidRPr="0037075B" w14:paraId="585E5395" w14:textId="77777777" w:rsidTr="00F320C6">
        <w:trPr>
          <w:trHeight w:val="465"/>
        </w:trPr>
        <w:tc>
          <w:tcPr>
            <w:tcW w:w="6799" w:type="dxa"/>
            <w:hideMark/>
          </w:tcPr>
          <w:p w14:paraId="785AFD02" w14:textId="77777777" w:rsidR="001A3C26" w:rsidRPr="0037075B" w:rsidRDefault="001A3C26" w:rsidP="001A3C26">
            <w:pPr>
              <w:spacing w:line="276" w:lineRule="auto"/>
              <w:jc w:val="both"/>
              <w:rPr>
                <w:rFonts w:ascii="Times New Roman" w:hAnsi="Times New Roman"/>
              </w:rPr>
            </w:pPr>
            <w:proofErr w:type="spellStart"/>
            <w:r w:rsidRPr="0037075B">
              <w:rPr>
                <w:rFonts w:ascii="Times New Roman" w:hAnsi="Times New Roman"/>
              </w:rPr>
              <w:lastRenderedPageBreak/>
              <w:t>Proj</w:t>
            </w:r>
            <w:proofErr w:type="spellEnd"/>
            <w:r w:rsidRPr="0037075B">
              <w:rPr>
                <w:rFonts w:ascii="Times New Roman" w:hAnsi="Times New Roman"/>
              </w:rPr>
              <w:t xml:space="preserve">. Divu dzīvokļu </w:t>
            </w:r>
            <w:proofErr w:type="spellStart"/>
            <w:r w:rsidRPr="0037075B">
              <w:rPr>
                <w:rFonts w:ascii="Times New Roman" w:hAnsi="Times New Roman"/>
              </w:rPr>
              <w:t>vienstāvu</w:t>
            </w:r>
            <w:proofErr w:type="spellEnd"/>
            <w:r w:rsidRPr="0037075B">
              <w:rPr>
                <w:rFonts w:ascii="Times New Roman" w:hAnsi="Times New Roman"/>
              </w:rPr>
              <w:t xml:space="preserve"> dzīvojama māja, kas paredzēta ģimeniskai videi pietuvināta ilgstošās aprūpes pakalpojuma sniegšanai pensijas vecuma personām</w:t>
            </w:r>
          </w:p>
        </w:tc>
        <w:tc>
          <w:tcPr>
            <w:tcW w:w="2127" w:type="dxa"/>
            <w:hideMark/>
          </w:tcPr>
          <w:p w14:paraId="55A93B8C" w14:textId="487409B8" w:rsidR="001A3C26" w:rsidRPr="0037075B" w:rsidRDefault="001A3C26" w:rsidP="009526DA">
            <w:pPr>
              <w:spacing w:line="276" w:lineRule="auto"/>
              <w:jc w:val="center"/>
              <w:rPr>
                <w:rFonts w:ascii="Times New Roman" w:hAnsi="Times New Roman"/>
              </w:rPr>
            </w:pPr>
            <w:r w:rsidRPr="0037075B">
              <w:rPr>
                <w:rFonts w:ascii="Times New Roman" w:hAnsi="Times New Roman"/>
              </w:rPr>
              <w:t>1</w:t>
            </w:r>
            <w:r w:rsidR="009526DA" w:rsidRPr="0037075B">
              <w:rPr>
                <w:rFonts w:ascii="Times New Roman" w:hAnsi="Times New Roman"/>
              </w:rPr>
              <w:t xml:space="preserve"> </w:t>
            </w:r>
            <w:r w:rsidRPr="0037075B">
              <w:rPr>
                <w:rFonts w:ascii="Times New Roman" w:hAnsi="Times New Roman"/>
              </w:rPr>
              <w:t>500</w:t>
            </w:r>
            <w:r w:rsidR="009526DA" w:rsidRPr="0037075B">
              <w:rPr>
                <w:rFonts w:ascii="Times New Roman" w:hAnsi="Times New Roman"/>
              </w:rPr>
              <w:t xml:space="preserve"> </w:t>
            </w:r>
            <w:r w:rsidRPr="0037075B">
              <w:rPr>
                <w:rFonts w:ascii="Times New Roman" w:hAnsi="Times New Roman"/>
              </w:rPr>
              <w:t>000</w:t>
            </w:r>
          </w:p>
        </w:tc>
      </w:tr>
      <w:tr w:rsidR="001A3C26" w:rsidRPr="0037075B" w14:paraId="20A3D116" w14:textId="77777777" w:rsidTr="00F320C6">
        <w:trPr>
          <w:trHeight w:val="300"/>
        </w:trPr>
        <w:tc>
          <w:tcPr>
            <w:tcW w:w="6799" w:type="dxa"/>
            <w:hideMark/>
          </w:tcPr>
          <w:p w14:paraId="35B96048" w14:textId="77777777" w:rsidR="001A3C26" w:rsidRPr="0037075B" w:rsidRDefault="001A3C26" w:rsidP="001A3C26">
            <w:pPr>
              <w:spacing w:line="276" w:lineRule="auto"/>
              <w:jc w:val="both"/>
              <w:rPr>
                <w:rFonts w:ascii="Times New Roman" w:hAnsi="Times New Roman"/>
              </w:rPr>
            </w:pPr>
            <w:proofErr w:type="spellStart"/>
            <w:r w:rsidRPr="0037075B">
              <w:rPr>
                <w:rFonts w:ascii="Times New Roman" w:hAnsi="Times New Roman"/>
              </w:rPr>
              <w:t>Proj</w:t>
            </w:r>
            <w:proofErr w:type="spellEnd"/>
            <w:r w:rsidRPr="0037075B">
              <w:rPr>
                <w:rFonts w:ascii="Times New Roman" w:hAnsi="Times New Roman"/>
              </w:rPr>
              <w:t>. Sociālo dzīvokļu remonts Madonas novadā</w:t>
            </w:r>
          </w:p>
        </w:tc>
        <w:tc>
          <w:tcPr>
            <w:tcW w:w="2127" w:type="dxa"/>
            <w:hideMark/>
          </w:tcPr>
          <w:p w14:paraId="23AF8C3D" w14:textId="50CC942E" w:rsidR="001A3C26" w:rsidRPr="0037075B" w:rsidRDefault="001A3C26" w:rsidP="009526DA">
            <w:pPr>
              <w:spacing w:line="276" w:lineRule="auto"/>
              <w:jc w:val="center"/>
              <w:rPr>
                <w:rFonts w:ascii="Times New Roman" w:hAnsi="Times New Roman"/>
              </w:rPr>
            </w:pPr>
            <w:r w:rsidRPr="0037075B">
              <w:rPr>
                <w:rFonts w:ascii="Times New Roman" w:hAnsi="Times New Roman"/>
              </w:rPr>
              <w:t>201</w:t>
            </w:r>
            <w:r w:rsidR="009526DA" w:rsidRPr="0037075B">
              <w:rPr>
                <w:rFonts w:ascii="Times New Roman" w:hAnsi="Times New Roman"/>
              </w:rPr>
              <w:t xml:space="preserve"> </w:t>
            </w:r>
            <w:r w:rsidRPr="0037075B">
              <w:rPr>
                <w:rFonts w:ascii="Times New Roman" w:hAnsi="Times New Roman"/>
              </w:rPr>
              <w:t>250</w:t>
            </w:r>
          </w:p>
        </w:tc>
      </w:tr>
      <w:tr w:rsidR="001A3C26" w:rsidRPr="0037075B" w14:paraId="21373579" w14:textId="77777777" w:rsidTr="00F320C6">
        <w:trPr>
          <w:trHeight w:val="300"/>
        </w:trPr>
        <w:tc>
          <w:tcPr>
            <w:tcW w:w="6799" w:type="dxa"/>
            <w:hideMark/>
          </w:tcPr>
          <w:p w14:paraId="4798F310" w14:textId="77777777" w:rsidR="001A3C26" w:rsidRPr="0037075B" w:rsidRDefault="001A3C26" w:rsidP="001A3C26">
            <w:pPr>
              <w:spacing w:line="276" w:lineRule="auto"/>
              <w:jc w:val="both"/>
              <w:rPr>
                <w:rFonts w:ascii="Times New Roman" w:hAnsi="Times New Roman"/>
              </w:rPr>
            </w:pPr>
            <w:proofErr w:type="spellStart"/>
            <w:r w:rsidRPr="0037075B">
              <w:rPr>
                <w:rFonts w:ascii="Times New Roman" w:hAnsi="Times New Roman"/>
              </w:rPr>
              <w:t>Proj</w:t>
            </w:r>
            <w:proofErr w:type="spellEnd"/>
            <w:r w:rsidRPr="0037075B">
              <w:rPr>
                <w:rFonts w:ascii="Times New Roman" w:hAnsi="Times New Roman"/>
              </w:rPr>
              <w:t>. Dzelzavas Pakalnu pamatskolas pārbūve Kļavu iela 2, Dzelzava, Madonas novads</w:t>
            </w:r>
          </w:p>
        </w:tc>
        <w:tc>
          <w:tcPr>
            <w:tcW w:w="2127" w:type="dxa"/>
            <w:hideMark/>
          </w:tcPr>
          <w:p w14:paraId="51B17DE2" w14:textId="453D03EE" w:rsidR="001A3C26" w:rsidRPr="0037075B" w:rsidRDefault="001A3C26" w:rsidP="009526DA">
            <w:pPr>
              <w:spacing w:line="276" w:lineRule="auto"/>
              <w:jc w:val="center"/>
              <w:rPr>
                <w:rFonts w:ascii="Times New Roman" w:hAnsi="Times New Roman"/>
              </w:rPr>
            </w:pPr>
            <w:r w:rsidRPr="0037075B">
              <w:rPr>
                <w:rFonts w:ascii="Times New Roman" w:hAnsi="Times New Roman"/>
              </w:rPr>
              <w:t>225</w:t>
            </w:r>
            <w:r w:rsidR="009526DA" w:rsidRPr="0037075B">
              <w:rPr>
                <w:rFonts w:ascii="Times New Roman" w:hAnsi="Times New Roman"/>
              </w:rPr>
              <w:t xml:space="preserve"> </w:t>
            </w:r>
            <w:r w:rsidRPr="0037075B">
              <w:rPr>
                <w:rFonts w:ascii="Times New Roman" w:hAnsi="Times New Roman"/>
              </w:rPr>
              <w:t>000</w:t>
            </w:r>
          </w:p>
        </w:tc>
      </w:tr>
      <w:tr w:rsidR="001A3C26" w:rsidRPr="0037075B" w14:paraId="084DFFDE" w14:textId="77777777" w:rsidTr="00F320C6">
        <w:trPr>
          <w:trHeight w:val="300"/>
        </w:trPr>
        <w:tc>
          <w:tcPr>
            <w:tcW w:w="6799" w:type="dxa"/>
            <w:hideMark/>
          </w:tcPr>
          <w:p w14:paraId="5E0B2BC9" w14:textId="77777777" w:rsidR="001A3C26" w:rsidRPr="0037075B" w:rsidRDefault="001A3C26" w:rsidP="001A3C26">
            <w:pPr>
              <w:spacing w:line="276" w:lineRule="auto"/>
              <w:jc w:val="both"/>
              <w:rPr>
                <w:rFonts w:ascii="Times New Roman" w:hAnsi="Times New Roman"/>
              </w:rPr>
            </w:pPr>
            <w:proofErr w:type="spellStart"/>
            <w:r w:rsidRPr="0037075B">
              <w:rPr>
                <w:rFonts w:ascii="Times New Roman" w:hAnsi="Times New Roman"/>
              </w:rPr>
              <w:t>Proj</w:t>
            </w:r>
            <w:proofErr w:type="spellEnd"/>
            <w:r w:rsidRPr="0037075B">
              <w:rPr>
                <w:rFonts w:ascii="Times New Roman" w:hAnsi="Times New Roman"/>
              </w:rPr>
              <w:t>. Dienesta viesnīcas ēkas pārbūve, Tirgus iela 3, Madona, Madonas novads</w:t>
            </w:r>
          </w:p>
        </w:tc>
        <w:tc>
          <w:tcPr>
            <w:tcW w:w="2127" w:type="dxa"/>
            <w:hideMark/>
          </w:tcPr>
          <w:p w14:paraId="6D9BAD23" w14:textId="53F05014" w:rsidR="001A3C26" w:rsidRPr="0037075B" w:rsidRDefault="001A3C26" w:rsidP="009526DA">
            <w:pPr>
              <w:spacing w:line="276" w:lineRule="auto"/>
              <w:jc w:val="center"/>
              <w:rPr>
                <w:rFonts w:ascii="Times New Roman" w:hAnsi="Times New Roman"/>
              </w:rPr>
            </w:pPr>
            <w:r w:rsidRPr="0037075B">
              <w:rPr>
                <w:rFonts w:ascii="Times New Roman" w:hAnsi="Times New Roman"/>
              </w:rPr>
              <w:t>265</w:t>
            </w:r>
            <w:r w:rsidR="009526DA" w:rsidRPr="0037075B">
              <w:rPr>
                <w:rFonts w:ascii="Times New Roman" w:hAnsi="Times New Roman"/>
              </w:rPr>
              <w:t xml:space="preserve"> </w:t>
            </w:r>
            <w:r w:rsidRPr="0037075B">
              <w:rPr>
                <w:rFonts w:ascii="Times New Roman" w:hAnsi="Times New Roman"/>
              </w:rPr>
              <w:t>097</w:t>
            </w:r>
          </w:p>
        </w:tc>
      </w:tr>
      <w:tr w:rsidR="001A3C26" w:rsidRPr="0037075B" w14:paraId="76F08DE1" w14:textId="77777777" w:rsidTr="00F320C6">
        <w:trPr>
          <w:trHeight w:val="300"/>
        </w:trPr>
        <w:tc>
          <w:tcPr>
            <w:tcW w:w="6799" w:type="dxa"/>
            <w:hideMark/>
          </w:tcPr>
          <w:p w14:paraId="335DADB5" w14:textId="77777777" w:rsidR="001A3C26" w:rsidRPr="0037075B" w:rsidRDefault="001A3C26" w:rsidP="001A3C26">
            <w:pPr>
              <w:spacing w:line="276" w:lineRule="auto"/>
              <w:jc w:val="both"/>
              <w:rPr>
                <w:rFonts w:ascii="Times New Roman" w:hAnsi="Times New Roman"/>
              </w:rPr>
            </w:pPr>
            <w:proofErr w:type="spellStart"/>
            <w:r w:rsidRPr="0037075B">
              <w:rPr>
                <w:rFonts w:ascii="Times New Roman" w:hAnsi="Times New Roman"/>
              </w:rPr>
              <w:t>Proj</w:t>
            </w:r>
            <w:proofErr w:type="spellEnd"/>
            <w:r w:rsidRPr="0037075B">
              <w:rPr>
                <w:rFonts w:ascii="Times New Roman" w:hAnsi="Times New Roman"/>
              </w:rPr>
              <w:t>. Sporta skolas aprīkojums (tablo, apskaņošana)</w:t>
            </w:r>
          </w:p>
        </w:tc>
        <w:tc>
          <w:tcPr>
            <w:tcW w:w="2127" w:type="dxa"/>
            <w:hideMark/>
          </w:tcPr>
          <w:p w14:paraId="2BDDCC3A" w14:textId="26E25554" w:rsidR="001A3C26" w:rsidRPr="0037075B" w:rsidRDefault="001A3C26" w:rsidP="009526DA">
            <w:pPr>
              <w:spacing w:line="276" w:lineRule="auto"/>
              <w:jc w:val="center"/>
              <w:rPr>
                <w:rFonts w:ascii="Times New Roman" w:hAnsi="Times New Roman"/>
              </w:rPr>
            </w:pPr>
            <w:r w:rsidRPr="0037075B">
              <w:rPr>
                <w:rFonts w:ascii="Times New Roman" w:hAnsi="Times New Roman"/>
              </w:rPr>
              <w:t>85</w:t>
            </w:r>
            <w:r w:rsidR="009526DA" w:rsidRPr="0037075B">
              <w:rPr>
                <w:rFonts w:ascii="Times New Roman" w:hAnsi="Times New Roman"/>
              </w:rPr>
              <w:t xml:space="preserve"> </w:t>
            </w:r>
            <w:r w:rsidRPr="0037075B">
              <w:rPr>
                <w:rFonts w:ascii="Times New Roman" w:hAnsi="Times New Roman"/>
              </w:rPr>
              <w:t>000</w:t>
            </w:r>
          </w:p>
        </w:tc>
      </w:tr>
      <w:tr w:rsidR="001A3C26" w:rsidRPr="0037075B" w14:paraId="5BC0E26D" w14:textId="77777777" w:rsidTr="00F320C6">
        <w:trPr>
          <w:trHeight w:val="465"/>
        </w:trPr>
        <w:tc>
          <w:tcPr>
            <w:tcW w:w="6799" w:type="dxa"/>
            <w:hideMark/>
          </w:tcPr>
          <w:p w14:paraId="057FF584" w14:textId="77777777" w:rsidR="001A3C26" w:rsidRPr="0037075B" w:rsidRDefault="001A3C26" w:rsidP="001A3C26">
            <w:pPr>
              <w:spacing w:line="276" w:lineRule="auto"/>
              <w:jc w:val="both"/>
              <w:rPr>
                <w:rFonts w:ascii="Times New Roman" w:hAnsi="Times New Roman"/>
              </w:rPr>
            </w:pPr>
            <w:proofErr w:type="spellStart"/>
            <w:r w:rsidRPr="0037075B">
              <w:rPr>
                <w:rFonts w:ascii="Times New Roman" w:hAnsi="Times New Roman"/>
              </w:rPr>
              <w:t>Proj</w:t>
            </w:r>
            <w:proofErr w:type="spellEnd"/>
            <w:r w:rsidRPr="0037075B">
              <w:rPr>
                <w:rFonts w:ascii="Times New Roman" w:hAnsi="Times New Roman"/>
              </w:rPr>
              <w:t>. Valdemāra bulvāra (posmā no Raiņa līdz Valmieras ielai) un Ausekļa ielas (posmā no Valdemāra bulvāra līdz Kalna ielai) Madonā pārbūve</w:t>
            </w:r>
          </w:p>
        </w:tc>
        <w:tc>
          <w:tcPr>
            <w:tcW w:w="2127" w:type="dxa"/>
            <w:hideMark/>
          </w:tcPr>
          <w:p w14:paraId="18FA7756" w14:textId="51D9AD83" w:rsidR="001A3C26" w:rsidRPr="0037075B" w:rsidRDefault="001A3C26" w:rsidP="009526DA">
            <w:pPr>
              <w:spacing w:line="276" w:lineRule="auto"/>
              <w:jc w:val="center"/>
              <w:rPr>
                <w:rFonts w:ascii="Times New Roman" w:hAnsi="Times New Roman"/>
              </w:rPr>
            </w:pPr>
            <w:r w:rsidRPr="0037075B">
              <w:rPr>
                <w:rFonts w:ascii="Times New Roman" w:hAnsi="Times New Roman"/>
              </w:rPr>
              <w:t>174</w:t>
            </w:r>
            <w:r w:rsidR="009526DA" w:rsidRPr="0037075B">
              <w:rPr>
                <w:rFonts w:ascii="Times New Roman" w:hAnsi="Times New Roman"/>
              </w:rPr>
              <w:t xml:space="preserve"> </w:t>
            </w:r>
            <w:r w:rsidRPr="0037075B">
              <w:rPr>
                <w:rFonts w:ascii="Times New Roman" w:hAnsi="Times New Roman"/>
              </w:rPr>
              <w:t>448</w:t>
            </w:r>
          </w:p>
        </w:tc>
      </w:tr>
      <w:tr w:rsidR="001A3C26" w:rsidRPr="0037075B" w14:paraId="1EEAF16A" w14:textId="77777777" w:rsidTr="00F320C6">
        <w:trPr>
          <w:trHeight w:val="300"/>
        </w:trPr>
        <w:tc>
          <w:tcPr>
            <w:tcW w:w="6799" w:type="dxa"/>
            <w:hideMark/>
          </w:tcPr>
          <w:p w14:paraId="11BB54AE" w14:textId="77777777" w:rsidR="001A3C26" w:rsidRPr="0037075B" w:rsidRDefault="001A3C26" w:rsidP="001A3C26">
            <w:pPr>
              <w:spacing w:line="276" w:lineRule="auto"/>
              <w:jc w:val="both"/>
              <w:rPr>
                <w:rFonts w:ascii="Times New Roman" w:hAnsi="Times New Roman"/>
              </w:rPr>
            </w:pPr>
            <w:proofErr w:type="spellStart"/>
            <w:r w:rsidRPr="0037075B">
              <w:rPr>
                <w:rFonts w:ascii="Times New Roman" w:hAnsi="Times New Roman"/>
              </w:rPr>
              <w:t>Proj</w:t>
            </w:r>
            <w:proofErr w:type="spellEnd"/>
            <w:r w:rsidRPr="0037075B">
              <w:rPr>
                <w:rFonts w:ascii="Times New Roman" w:hAnsi="Times New Roman"/>
              </w:rPr>
              <w:t>. Ielu seguma virsmas apstrāde Madonas novadā</w:t>
            </w:r>
          </w:p>
        </w:tc>
        <w:tc>
          <w:tcPr>
            <w:tcW w:w="2127" w:type="dxa"/>
            <w:hideMark/>
          </w:tcPr>
          <w:p w14:paraId="5AAC4BF6" w14:textId="31C0F091" w:rsidR="001A3C26" w:rsidRPr="0037075B" w:rsidRDefault="001A3C26" w:rsidP="009526DA">
            <w:pPr>
              <w:spacing w:line="276" w:lineRule="auto"/>
              <w:jc w:val="center"/>
              <w:rPr>
                <w:rFonts w:ascii="Times New Roman" w:hAnsi="Times New Roman"/>
              </w:rPr>
            </w:pPr>
            <w:r w:rsidRPr="0037075B">
              <w:rPr>
                <w:rFonts w:ascii="Times New Roman" w:hAnsi="Times New Roman"/>
              </w:rPr>
              <w:t>82</w:t>
            </w:r>
            <w:r w:rsidR="009526DA" w:rsidRPr="0037075B">
              <w:rPr>
                <w:rFonts w:ascii="Times New Roman" w:hAnsi="Times New Roman"/>
              </w:rPr>
              <w:t xml:space="preserve"> </w:t>
            </w:r>
            <w:r w:rsidRPr="0037075B">
              <w:rPr>
                <w:rFonts w:ascii="Times New Roman" w:hAnsi="Times New Roman"/>
              </w:rPr>
              <w:t>891</w:t>
            </w:r>
          </w:p>
        </w:tc>
      </w:tr>
      <w:tr w:rsidR="001A3C26" w:rsidRPr="0037075B" w14:paraId="17B865A9" w14:textId="77777777" w:rsidTr="00F320C6">
        <w:trPr>
          <w:trHeight w:val="300"/>
        </w:trPr>
        <w:tc>
          <w:tcPr>
            <w:tcW w:w="6799" w:type="dxa"/>
            <w:hideMark/>
          </w:tcPr>
          <w:p w14:paraId="363C2934" w14:textId="77777777" w:rsidR="001A3C26" w:rsidRPr="0037075B" w:rsidRDefault="001A3C26" w:rsidP="001A3C26">
            <w:pPr>
              <w:spacing w:line="276" w:lineRule="auto"/>
              <w:jc w:val="both"/>
              <w:rPr>
                <w:rFonts w:ascii="Times New Roman" w:hAnsi="Times New Roman"/>
              </w:rPr>
            </w:pPr>
            <w:proofErr w:type="spellStart"/>
            <w:r w:rsidRPr="0037075B">
              <w:rPr>
                <w:rFonts w:ascii="Times New Roman" w:hAnsi="Times New Roman"/>
              </w:rPr>
              <w:t>Proj</w:t>
            </w:r>
            <w:proofErr w:type="spellEnd"/>
            <w:r w:rsidRPr="0037075B">
              <w:rPr>
                <w:rFonts w:ascii="Times New Roman" w:hAnsi="Times New Roman"/>
              </w:rPr>
              <w:t>. A/C Kalna un Lauku ielā, Dzelzavā, seguma atjaunošana</w:t>
            </w:r>
          </w:p>
        </w:tc>
        <w:tc>
          <w:tcPr>
            <w:tcW w:w="2127" w:type="dxa"/>
            <w:hideMark/>
          </w:tcPr>
          <w:p w14:paraId="3D05847C" w14:textId="4701F92C" w:rsidR="001A3C26" w:rsidRPr="0037075B" w:rsidRDefault="001A3C26" w:rsidP="009526DA">
            <w:pPr>
              <w:spacing w:line="276" w:lineRule="auto"/>
              <w:jc w:val="center"/>
              <w:rPr>
                <w:rFonts w:ascii="Times New Roman" w:hAnsi="Times New Roman"/>
              </w:rPr>
            </w:pPr>
            <w:r w:rsidRPr="0037075B">
              <w:rPr>
                <w:rFonts w:ascii="Times New Roman" w:hAnsi="Times New Roman"/>
              </w:rPr>
              <w:t>182</w:t>
            </w:r>
            <w:r w:rsidR="009526DA" w:rsidRPr="0037075B">
              <w:rPr>
                <w:rFonts w:ascii="Times New Roman" w:hAnsi="Times New Roman"/>
              </w:rPr>
              <w:t xml:space="preserve"> </w:t>
            </w:r>
            <w:r w:rsidRPr="0037075B">
              <w:rPr>
                <w:rFonts w:ascii="Times New Roman" w:hAnsi="Times New Roman"/>
              </w:rPr>
              <w:t>877</w:t>
            </w:r>
          </w:p>
        </w:tc>
      </w:tr>
      <w:tr w:rsidR="001A3C26" w:rsidRPr="0037075B" w14:paraId="79291988" w14:textId="77777777" w:rsidTr="00F320C6">
        <w:trPr>
          <w:trHeight w:val="300"/>
        </w:trPr>
        <w:tc>
          <w:tcPr>
            <w:tcW w:w="6799" w:type="dxa"/>
            <w:hideMark/>
          </w:tcPr>
          <w:p w14:paraId="1820CB5B" w14:textId="77777777" w:rsidR="001A3C26" w:rsidRPr="0037075B" w:rsidRDefault="001A3C26" w:rsidP="001A3C26">
            <w:pPr>
              <w:spacing w:line="276" w:lineRule="auto"/>
              <w:jc w:val="both"/>
              <w:rPr>
                <w:rFonts w:ascii="Times New Roman" w:hAnsi="Times New Roman"/>
              </w:rPr>
            </w:pPr>
            <w:proofErr w:type="spellStart"/>
            <w:r w:rsidRPr="0037075B">
              <w:rPr>
                <w:rFonts w:ascii="Times New Roman" w:hAnsi="Times New Roman"/>
              </w:rPr>
              <w:t>Proj</w:t>
            </w:r>
            <w:proofErr w:type="spellEnd"/>
            <w:r w:rsidRPr="0037075B">
              <w:rPr>
                <w:rFonts w:ascii="Times New Roman" w:hAnsi="Times New Roman"/>
              </w:rPr>
              <w:t>. Ērgļu skolas sporta laukuma pārbūve un teritorijas labiekārtošana</w:t>
            </w:r>
          </w:p>
        </w:tc>
        <w:tc>
          <w:tcPr>
            <w:tcW w:w="2127" w:type="dxa"/>
            <w:hideMark/>
          </w:tcPr>
          <w:p w14:paraId="3D26160F" w14:textId="1A804C76" w:rsidR="001A3C26" w:rsidRPr="0037075B" w:rsidRDefault="001A3C26" w:rsidP="009526DA">
            <w:pPr>
              <w:spacing w:line="276" w:lineRule="auto"/>
              <w:jc w:val="center"/>
              <w:rPr>
                <w:rFonts w:ascii="Times New Roman" w:hAnsi="Times New Roman"/>
              </w:rPr>
            </w:pPr>
            <w:r w:rsidRPr="0037075B">
              <w:rPr>
                <w:rFonts w:ascii="Times New Roman" w:hAnsi="Times New Roman"/>
              </w:rPr>
              <w:t>541</w:t>
            </w:r>
            <w:r w:rsidR="009526DA" w:rsidRPr="0037075B">
              <w:rPr>
                <w:rFonts w:ascii="Times New Roman" w:hAnsi="Times New Roman"/>
              </w:rPr>
              <w:t xml:space="preserve"> </w:t>
            </w:r>
            <w:r w:rsidRPr="0037075B">
              <w:rPr>
                <w:rFonts w:ascii="Times New Roman" w:hAnsi="Times New Roman"/>
              </w:rPr>
              <w:t>738</w:t>
            </w:r>
          </w:p>
        </w:tc>
      </w:tr>
      <w:tr w:rsidR="001A3C26" w:rsidRPr="0037075B" w14:paraId="5B1BE621" w14:textId="77777777" w:rsidTr="00F320C6">
        <w:trPr>
          <w:trHeight w:val="300"/>
        </w:trPr>
        <w:tc>
          <w:tcPr>
            <w:tcW w:w="6799" w:type="dxa"/>
            <w:hideMark/>
          </w:tcPr>
          <w:p w14:paraId="38C57FAD" w14:textId="77777777" w:rsidR="001A3C26" w:rsidRPr="0037075B" w:rsidRDefault="001A3C26" w:rsidP="001A3C26">
            <w:pPr>
              <w:spacing w:line="276" w:lineRule="auto"/>
              <w:jc w:val="both"/>
              <w:rPr>
                <w:rFonts w:ascii="Times New Roman" w:hAnsi="Times New Roman"/>
              </w:rPr>
            </w:pPr>
            <w:proofErr w:type="spellStart"/>
            <w:r w:rsidRPr="0037075B">
              <w:rPr>
                <w:rFonts w:ascii="Times New Roman" w:hAnsi="Times New Roman"/>
              </w:rPr>
              <w:t>Proj</w:t>
            </w:r>
            <w:proofErr w:type="spellEnd"/>
            <w:r w:rsidRPr="0037075B">
              <w:rPr>
                <w:rFonts w:ascii="Times New Roman" w:hAnsi="Times New Roman"/>
              </w:rPr>
              <w:t>. Industriālās zonas un uzņēmējdarbības infrastruktūras izveide Madonas pilsētā Madonas novadā</w:t>
            </w:r>
          </w:p>
        </w:tc>
        <w:tc>
          <w:tcPr>
            <w:tcW w:w="2127" w:type="dxa"/>
            <w:hideMark/>
          </w:tcPr>
          <w:p w14:paraId="0BBFE0B3" w14:textId="18DABC8E" w:rsidR="001A3C26" w:rsidRPr="0037075B" w:rsidRDefault="001A3C26" w:rsidP="009526DA">
            <w:pPr>
              <w:spacing w:line="276" w:lineRule="auto"/>
              <w:jc w:val="center"/>
              <w:rPr>
                <w:rFonts w:ascii="Times New Roman" w:hAnsi="Times New Roman"/>
              </w:rPr>
            </w:pPr>
            <w:r w:rsidRPr="0037075B">
              <w:rPr>
                <w:rFonts w:ascii="Times New Roman" w:hAnsi="Times New Roman"/>
              </w:rPr>
              <w:t>250</w:t>
            </w:r>
            <w:r w:rsidR="009526DA" w:rsidRPr="0037075B">
              <w:rPr>
                <w:rFonts w:ascii="Times New Roman" w:hAnsi="Times New Roman"/>
              </w:rPr>
              <w:t xml:space="preserve"> </w:t>
            </w:r>
            <w:r w:rsidRPr="0037075B">
              <w:rPr>
                <w:rFonts w:ascii="Times New Roman" w:hAnsi="Times New Roman"/>
              </w:rPr>
              <w:t>000</w:t>
            </w:r>
          </w:p>
        </w:tc>
      </w:tr>
      <w:tr w:rsidR="001A3C26" w:rsidRPr="0037075B" w14:paraId="61A2F31B" w14:textId="77777777" w:rsidTr="00F320C6">
        <w:trPr>
          <w:trHeight w:val="300"/>
        </w:trPr>
        <w:tc>
          <w:tcPr>
            <w:tcW w:w="6799" w:type="dxa"/>
            <w:hideMark/>
          </w:tcPr>
          <w:p w14:paraId="5858552E" w14:textId="77777777" w:rsidR="001A3C26" w:rsidRPr="0037075B" w:rsidRDefault="001A3C26" w:rsidP="001A3C26">
            <w:pPr>
              <w:spacing w:line="276" w:lineRule="auto"/>
              <w:jc w:val="both"/>
              <w:rPr>
                <w:rFonts w:ascii="Times New Roman" w:hAnsi="Times New Roman"/>
              </w:rPr>
            </w:pPr>
            <w:proofErr w:type="spellStart"/>
            <w:r w:rsidRPr="0037075B">
              <w:rPr>
                <w:rFonts w:ascii="Times New Roman" w:hAnsi="Times New Roman"/>
              </w:rPr>
              <w:t>Proj</w:t>
            </w:r>
            <w:proofErr w:type="spellEnd"/>
            <w:r w:rsidRPr="0037075B">
              <w:rPr>
                <w:rFonts w:ascii="Times New Roman" w:hAnsi="Times New Roman"/>
              </w:rPr>
              <w:t>. Cesvaines apvedceļa Nr.1 posma no autoceļa P37 līdz Brīvības ielai pārbūve</w:t>
            </w:r>
          </w:p>
        </w:tc>
        <w:tc>
          <w:tcPr>
            <w:tcW w:w="2127" w:type="dxa"/>
            <w:hideMark/>
          </w:tcPr>
          <w:p w14:paraId="4FC8B3B4" w14:textId="7D0A8D46" w:rsidR="001A3C26" w:rsidRPr="0037075B" w:rsidRDefault="001A3C26" w:rsidP="009526DA">
            <w:pPr>
              <w:spacing w:line="276" w:lineRule="auto"/>
              <w:jc w:val="center"/>
              <w:rPr>
                <w:rFonts w:ascii="Times New Roman" w:hAnsi="Times New Roman"/>
              </w:rPr>
            </w:pPr>
            <w:r w:rsidRPr="0037075B">
              <w:rPr>
                <w:rFonts w:ascii="Times New Roman" w:hAnsi="Times New Roman"/>
              </w:rPr>
              <w:t>280</w:t>
            </w:r>
            <w:r w:rsidR="009526DA" w:rsidRPr="0037075B">
              <w:rPr>
                <w:rFonts w:ascii="Times New Roman" w:hAnsi="Times New Roman"/>
              </w:rPr>
              <w:t xml:space="preserve"> </w:t>
            </w:r>
            <w:r w:rsidRPr="0037075B">
              <w:rPr>
                <w:rFonts w:ascii="Times New Roman" w:hAnsi="Times New Roman"/>
              </w:rPr>
              <w:t>416</w:t>
            </w:r>
          </w:p>
        </w:tc>
      </w:tr>
      <w:tr w:rsidR="001A3C26" w:rsidRPr="0037075B" w14:paraId="62729A12" w14:textId="77777777" w:rsidTr="00F320C6">
        <w:trPr>
          <w:trHeight w:val="300"/>
        </w:trPr>
        <w:tc>
          <w:tcPr>
            <w:tcW w:w="6799" w:type="dxa"/>
            <w:hideMark/>
          </w:tcPr>
          <w:p w14:paraId="4355302B" w14:textId="77777777" w:rsidR="001A3C26" w:rsidRPr="0037075B" w:rsidRDefault="001A3C26" w:rsidP="001A3C26">
            <w:pPr>
              <w:spacing w:line="276" w:lineRule="auto"/>
              <w:jc w:val="both"/>
              <w:rPr>
                <w:rFonts w:ascii="Times New Roman" w:hAnsi="Times New Roman"/>
              </w:rPr>
            </w:pPr>
            <w:proofErr w:type="spellStart"/>
            <w:r w:rsidRPr="0037075B">
              <w:rPr>
                <w:rFonts w:ascii="Times New Roman" w:hAnsi="Times New Roman"/>
              </w:rPr>
              <w:t>Proj</w:t>
            </w:r>
            <w:proofErr w:type="spellEnd"/>
            <w:r w:rsidRPr="0037075B">
              <w:rPr>
                <w:rFonts w:ascii="Times New Roman" w:hAnsi="Times New Roman"/>
              </w:rPr>
              <w:t>. Tirgus laukuma izveide Ērgļu ciemā</w:t>
            </w:r>
          </w:p>
        </w:tc>
        <w:tc>
          <w:tcPr>
            <w:tcW w:w="2127" w:type="dxa"/>
            <w:hideMark/>
          </w:tcPr>
          <w:p w14:paraId="3625C7E6" w14:textId="23F159B0" w:rsidR="001A3C26" w:rsidRPr="0037075B" w:rsidRDefault="001A3C26" w:rsidP="009526DA">
            <w:pPr>
              <w:spacing w:line="276" w:lineRule="auto"/>
              <w:jc w:val="center"/>
              <w:rPr>
                <w:rFonts w:ascii="Times New Roman" w:hAnsi="Times New Roman"/>
              </w:rPr>
            </w:pPr>
            <w:r w:rsidRPr="0037075B">
              <w:rPr>
                <w:rFonts w:ascii="Times New Roman" w:hAnsi="Times New Roman"/>
              </w:rPr>
              <w:t>100</w:t>
            </w:r>
            <w:r w:rsidR="009526DA" w:rsidRPr="0037075B">
              <w:rPr>
                <w:rFonts w:ascii="Times New Roman" w:hAnsi="Times New Roman"/>
              </w:rPr>
              <w:t xml:space="preserve"> </w:t>
            </w:r>
            <w:r w:rsidRPr="0037075B">
              <w:rPr>
                <w:rFonts w:ascii="Times New Roman" w:hAnsi="Times New Roman"/>
              </w:rPr>
              <w:t>000</w:t>
            </w:r>
          </w:p>
        </w:tc>
      </w:tr>
      <w:tr w:rsidR="001A3C26" w:rsidRPr="0037075B" w14:paraId="099A7B4A" w14:textId="77777777" w:rsidTr="00F320C6">
        <w:trPr>
          <w:trHeight w:val="300"/>
        </w:trPr>
        <w:tc>
          <w:tcPr>
            <w:tcW w:w="6799" w:type="dxa"/>
            <w:hideMark/>
          </w:tcPr>
          <w:p w14:paraId="618D845F" w14:textId="77777777" w:rsidR="001A3C26" w:rsidRPr="0037075B" w:rsidRDefault="001A3C26" w:rsidP="001A3C26">
            <w:pPr>
              <w:spacing w:line="276" w:lineRule="auto"/>
              <w:jc w:val="both"/>
              <w:rPr>
                <w:rFonts w:ascii="Times New Roman" w:hAnsi="Times New Roman"/>
              </w:rPr>
            </w:pPr>
            <w:proofErr w:type="spellStart"/>
            <w:r w:rsidRPr="0037075B">
              <w:rPr>
                <w:rFonts w:ascii="Times New Roman" w:hAnsi="Times New Roman"/>
              </w:rPr>
              <w:t>Proj</w:t>
            </w:r>
            <w:proofErr w:type="spellEnd"/>
            <w:r w:rsidRPr="0037075B">
              <w:rPr>
                <w:rFonts w:ascii="Times New Roman" w:hAnsi="Times New Roman"/>
              </w:rPr>
              <w:t xml:space="preserve">. A/C posma no Pārupes ielas līdz Latvijas valsts mežu Kalsnavas </w:t>
            </w:r>
            <w:proofErr w:type="spellStart"/>
            <w:r w:rsidRPr="0037075B">
              <w:rPr>
                <w:rFonts w:ascii="Times New Roman" w:hAnsi="Times New Roman"/>
              </w:rPr>
              <w:t>arborētumam</w:t>
            </w:r>
            <w:proofErr w:type="spellEnd"/>
            <w:r w:rsidRPr="0037075B">
              <w:rPr>
                <w:rFonts w:ascii="Times New Roman" w:hAnsi="Times New Roman"/>
              </w:rPr>
              <w:t xml:space="preserve"> pārbūve, Jaunkalsnavā</w:t>
            </w:r>
          </w:p>
        </w:tc>
        <w:tc>
          <w:tcPr>
            <w:tcW w:w="2127" w:type="dxa"/>
            <w:hideMark/>
          </w:tcPr>
          <w:p w14:paraId="0D1C1691" w14:textId="710690E3" w:rsidR="001A3C26" w:rsidRPr="0037075B" w:rsidRDefault="001A3C26" w:rsidP="009526DA">
            <w:pPr>
              <w:spacing w:line="276" w:lineRule="auto"/>
              <w:jc w:val="center"/>
              <w:rPr>
                <w:rFonts w:ascii="Times New Roman" w:hAnsi="Times New Roman"/>
              </w:rPr>
            </w:pPr>
            <w:r w:rsidRPr="0037075B">
              <w:rPr>
                <w:rFonts w:ascii="Times New Roman" w:hAnsi="Times New Roman"/>
              </w:rPr>
              <w:t>301</w:t>
            </w:r>
            <w:r w:rsidR="009526DA" w:rsidRPr="0037075B">
              <w:rPr>
                <w:rFonts w:ascii="Times New Roman" w:hAnsi="Times New Roman"/>
              </w:rPr>
              <w:t xml:space="preserve"> </w:t>
            </w:r>
            <w:r w:rsidRPr="0037075B">
              <w:rPr>
                <w:rFonts w:ascii="Times New Roman" w:hAnsi="Times New Roman"/>
              </w:rPr>
              <w:t>310</w:t>
            </w:r>
          </w:p>
        </w:tc>
      </w:tr>
      <w:tr w:rsidR="001A3C26" w:rsidRPr="0037075B" w14:paraId="3D0C1952" w14:textId="77777777" w:rsidTr="00F320C6">
        <w:trPr>
          <w:trHeight w:val="300"/>
        </w:trPr>
        <w:tc>
          <w:tcPr>
            <w:tcW w:w="6799" w:type="dxa"/>
            <w:hideMark/>
          </w:tcPr>
          <w:p w14:paraId="06788BB8" w14:textId="77777777" w:rsidR="001A3C26" w:rsidRPr="0037075B" w:rsidRDefault="001A3C26" w:rsidP="001A3C26">
            <w:pPr>
              <w:spacing w:line="276" w:lineRule="auto"/>
              <w:jc w:val="both"/>
              <w:rPr>
                <w:rFonts w:ascii="Times New Roman" w:hAnsi="Times New Roman"/>
              </w:rPr>
            </w:pPr>
            <w:proofErr w:type="spellStart"/>
            <w:r w:rsidRPr="0037075B">
              <w:rPr>
                <w:rFonts w:ascii="Times New Roman" w:hAnsi="Times New Roman"/>
              </w:rPr>
              <w:t>Proj</w:t>
            </w:r>
            <w:proofErr w:type="spellEnd"/>
            <w:r w:rsidRPr="0037075B">
              <w:rPr>
                <w:rFonts w:ascii="Times New Roman" w:hAnsi="Times New Roman"/>
              </w:rPr>
              <w:t>. Vides pieejamības pasākumu īstenošana Madonas novada sociālā dienesta ēkā Blaumaņa ielā 3, Madonā</w:t>
            </w:r>
          </w:p>
        </w:tc>
        <w:tc>
          <w:tcPr>
            <w:tcW w:w="2127" w:type="dxa"/>
            <w:hideMark/>
          </w:tcPr>
          <w:p w14:paraId="5994D068" w14:textId="21450CBE" w:rsidR="001A3C26" w:rsidRPr="0037075B" w:rsidRDefault="001A3C26" w:rsidP="009526DA">
            <w:pPr>
              <w:spacing w:line="276" w:lineRule="auto"/>
              <w:jc w:val="center"/>
              <w:rPr>
                <w:rFonts w:ascii="Times New Roman" w:hAnsi="Times New Roman"/>
              </w:rPr>
            </w:pPr>
            <w:r w:rsidRPr="0037075B">
              <w:rPr>
                <w:rFonts w:ascii="Times New Roman" w:hAnsi="Times New Roman"/>
              </w:rPr>
              <w:t>94</w:t>
            </w:r>
            <w:r w:rsidR="009526DA" w:rsidRPr="0037075B">
              <w:rPr>
                <w:rFonts w:ascii="Times New Roman" w:hAnsi="Times New Roman"/>
              </w:rPr>
              <w:t xml:space="preserve"> </w:t>
            </w:r>
            <w:r w:rsidRPr="0037075B">
              <w:rPr>
                <w:rFonts w:ascii="Times New Roman" w:hAnsi="Times New Roman"/>
              </w:rPr>
              <w:t>568</w:t>
            </w:r>
          </w:p>
        </w:tc>
      </w:tr>
      <w:tr w:rsidR="001A3C26" w:rsidRPr="0037075B" w14:paraId="7669E740" w14:textId="77777777" w:rsidTr="00F320C6">
        <w:trPr>
          <w:trHeight w:val="300"/>
        </w:trPr>
        <w:tc>
          <w:tcPr>
            <w:tcW w:w="6799" w:type="dxa"/>
            <w:hideMark/>
          </w:tcPr>
          <w:p w14:paraId="14343C14" w14:textId="77777777" w:rsidR="001A3C26" w:rsidRPr="0037075B" w:rsidRDefault="001A3C26" w:rsidP="001A3C26">
            <w:pPr>
              <w:spacing w:line="276" w:lineRule="auto"/>
              <w:jc w:val="both"/>
              <w:rPr>
                <w:rFonts w:ascii="Times New Roman" w:hAnsi="Times New Roman"/>
              </w:rPr>
            </w:pPr>
            <w:proofErr w:type="spellStart"/>
            <w:r w:rsidRPr="0037075B">
              <w:rPr>
                <w:rFonts w:ascii="Times New Roman" w:hAnsi="Times New Roman"/>
              </w:rPr>
              <w:t>Proj</w:t>
            </w:r>
            <w:proofErr w:type="spellEnd"/>
            <w:r w:rsidRPr="0037075B">
              <w:rPr>
                <w:rFonts w:ascii="Times New Roman" w:hAnsi="Times New Roman"/>
              </w:rPr>
              <w:t>. Mīlestības gravas labiekārtošana Madonas pilsētā</w:t>
            </w:r>
          </w:p>
        </w:tc>
        <w:tc>
          <w:tcPr>
            <w:tcW w:w="2127" w:type="dxa"/>
            <w:hideMark/>
          </w:tcPr>
          <w:p w14:paraId="32F18436" w14:textId="2114426D" w:rsidR="001A3C26" w:rsidRPr="0037075B" w:rsidRDefault="001A3C26" w:rsidP="009526DA">
            <w:pPr>
              <w:spacing w:line="276" w:lineRule="auto"/>
              <w:jc w:val="center"/>
              <w:rPr>
                <w:rFonts w:ascii="Times New Roman" w:hAnsi="Times New Roman"/>
              </w:rPr>
            </w:pPr>
            <w:r w:rsidRPr="0037075B">
              <w:rPr>
                <w:rFonts w:ascii="Times New Roman" w:hAnsi="Times New Roman"/>
              </w:rPr>
              <w:t>930</w:t>
            </w:r>
            <w:r w:rsidR="009526DA" w:rsidRPr="0037075B">
              <w:rPr>
                <w:rFonts w:ascii="Times New Roman" w:hAnsi="Times New Roman"/>
              </w:rPr>
              <w:t xml:space="preserve"> </w:t>
            </w:r>
            <w:r w:rsidRPr="0037075B">
              <w:rPr>
                <w:rFonts w:ascii="Times New Roman" w:hAnsi="Times New Roman"/>
              </w:rPr>
              <w:t>063</w:t>
            </w:r>
          </w:p>
        </w:tc>
      </w:tr>
      <w:tr w:rsidR="001A3C26" w:rsidRPr="0037075B" w14:paraId="4C1E637E" w14:textId="77777777" w:rsidTr="00F320C6">
        <w:trPr>
          <w:trHeight w:val="300"/>
        </w:trPr>
        <w:tc>
          <w:tcPr>
            <w:tcW w:w="6799" w:type="dxa"/>
            <w:hideMark/>
          </w:tcPr>
          <w:p w14:paraId="57D98812" w14:textId="77777777" w:rsidR="001A3C26" w:rsidRPr="0037075B" w:rsidRDefault="001A3C26" w:rsidP="001A3C26">
            <w:pPr>
              <w:spacing w:line="276" w:lineRule="auto"/>
              <w:jc w:val="both"/>
              <w:rPr>
                <w:rFonts w:ascii="Times New Roman" w:hAnsi="Times New Roman"/>
              </w:rPr>
            </w:pPr>
            <w:proofErr w:type="spellStart"/>
            <w:r w:rsidRPr="0037075B">
              <w:rPr>
                <w:rFonts w:ascii="Times New Roman" w:hAnsi="Times New Roman"/>
              </w:rPr>
              <w:t>Proj</w:t>
            </w:r>
            <w:proofErr w:type="spellEnd"/>
            <w:r w:rsidRPr="0037075B">
              <w:rPr>
                <w:rFonts w:ascii="Times New Roman" w:hAnsi="Times New Roman"/>
              </w:rPr>
              <w:t>. Tenisa laukuma pārbūve un labiekārtošana Madonā</w:t>
            </w:r>
          </w:p>
        </w:tc>
        <w:tc>
          <w:tcPr>
            <w:tcW w:w="2127" w:type="dxa"/>
            <w:hideMark/>
          </w:tcPr>
          <w:p w14:paraId="4F460443" w14:textId="1552B5C7" w:rsidR="001A3C26" w:rsidRPr="0037075B" w:rsidRDefault="001A3C26" w:rsidP="009526DA">
            <w:pPr>
              <w:spacing w:line="276" w:lineRule="auto"/>
              <w:jc w:val="center"/>
              <w:rPr>
                <w:rFonts w:ascii="Times New Roman" w:hAnsi="Times New Roman"/>
              </w:rPr>
            </w:pPr>
            <w:r w:rsidRPr="0037075B">
              <w:rPr>
                <w:rFonts w:ascii="Times New Roman" w:hAnsi="Times New Roman"/>
              </w:rPr>
              <w:t>217</w:t>
            </w:r>
            <w:r w:rsidR="009526DA" w:rsidRPr="0037075B">
              <w:rPr>
                <w:rFonts w:ascii="Times New Roman" w:hAnsi="Times New Roman"/>
              </w:rPr>
              <w:t xml:space="preserve"> </w:t>
            </w:r>
            <w:r w:rsidRPr="0037075B">
              <w:rPr>
                <w:rFonts w:ascii="Times New Roman" w:hAnsi="Times New Roman"/>
              </w:rPr>
              <w:t>800</w:t>
            </w:r>
          </w:p>
        </w:tc>
      </w:tr>
      <w:tr w:rsidR="001A3C26" w:rsidRPr="0037075B" w14:paraId="4F96331E" w14:textId="77777777" w:rsidTr="00F320C6">
        <w:trPr>
          <w:trHeight w:val="300"/>
        </w:trPr>
        <w:tc>
          <w:tcPr>
            <w:tcW w:w="6799" w:type="dxa"/>
            <w:hideMark/>
          </w:tcPr>
          <w:p w14:paraId="44DBBADB" w14:textId="77777777" w:rsidR="001A3C26" w:rsidRPr="0037075B" w:rsidRDefault="001A3C26" w:rsidP="001A3C26">
            <w:pPr>
              <w:spacing w:line="276" w:lineRule="auto"/>
              <w:jc w:val="both"/>
              <w:rPr>
                <w:rFonts w:ascii="Times New Roman" w:hAnsi="Times New Roman"/>
              </w:rPr>
            </w:pPr>
            <w:proofErr w:type="spellStart"/>
            <w:r w:rsidRPr="0037075B">
              <w:rPr>
                <w:rFonts w:ascii="Times New Roman" w:hAnsi="Times New Roman"/>
              </w:rPr>
              <w:t>Proj</w:t>
            </w:r>
            <w:proofErr w:type="spellEnd"/>
            <w:r w:rsidRPr="0037075B">
              <w:rPr>
                <w:rFonts w:ascii="Times New Roman" w:hAnsi="Times New Roman"/>
              </w:rPr>
              <w:t>. Liezēres ambulances telpu vienkāršotā atjaunošana ar lietošanas veida maiņu</w:t>
            </w:r>
          </w:p>
        </w:tc>
        <w:tc>
          <w:tcPr>
            <w:tcW w:w="2127" w:type="dxa"/>
            <w:hideMark/>
          </w:tcPr>
          <w:p w14:paraId="3C9C347B" w14:textId="7BF8DD67" w:rsidR="001A3C26" w:rsidRPr="0037075B" w:rsidRDefault="001A3C26" w:rsidP="009526DA">
            <w:pPr>
              <w:spacing w:line="276" w:lineRule="auto"/>
              <w:jc w:val="center"/>
              <w:rPr>
                <w:rFonts w:ascii="Times New Roman" w:hAnsi="Times New Roman"/>
              </w:rPr>
            </w:pPr>
            <w:r w:rsidRPr="0037075B">
              <w:rPr>
                <w:rFonts w:ascii="Times New Roman" w:hAnsi="Times New Roman"/>
              </w:rPr>
              <w:t>270</w:t>
            </w:r>
            <w:r w:rsidR="009526DA" w:rsidRPr="0037075B">
              <w:rPr>
                <w:rFonts w:ascii="Times New Roman" w:hAnsi="Times New Roman"/>
              </w:rPr>
              <w:t xml:space="preserve"> </w:t>
            </w:r>
            <w:r w:rsidRPr="0037075B">
              <w:rPr>
                <w:rFonts w:ascii="Times New Roman" w:hAnsi="Times New Roman"/>
              </w:rPr>
              <w:t>000</w:t>
            </w:r>
          </w:p>
        </w:tc>
      </w:tr>
      <w:tr w:rsidR="001A3C26" w:rsidRPr="0037075B" w14:paraId="53925C0F" w14:textId="77777777" w:rsidTr="00F320C6">
        <w:trPr>
          <w:trHeight w:val="300"/>
        </w:trPr>
        <w:tc>
          <w:tcPr>
            <w:tcW w:w="6799" w:type="dxa"/>
            <w:hideMark/>
          </w:tcPr>
          <w:p w14:paraId="5033D6F8" w14:textId="77777777" w:rsidR="001A3C26" w:rsidRPr="0037075B" w:rsidRDefault="001A3C26" w:rsidP="001A3C26">
            <w:pPr>
              <w:spacing w:line="276" w:lineRule="auto"/>
              <w:jc w:val="both"/>
              <w:rPr>
                <w:rFonts w:ascii="Times New Roman" w:hAnsi="Times New Roman"/>
              </w:rPr>
            </w:pPr>
            <w:proofErr w:type="spellStart"/>
            <w:r w:rsidRPr="0037075B">
              <w:rPr>
                <w:rFonts w:ascii="Times New Roman" w:hAnsi="Times New Roman"/>
              </w:rPr>
              <w:t>Proj.Pašvaldības</w:t>
            </w:r>
            <w:proofErr w:type="spellEnd"/>
            <w:r w:rsidRPr="0037075B">
              <w:rPr>
                <w:rFonts w:ascii="Times New Roman" w:hAnsi="Times New Roman"/>
              </w:rPr>
              <w:t xml:space="preserve"> policijas ēkas pārbūve Lazdonas skolā (</w:t>
            </w:r>
            <w:proofErr w:type="spellStart"/>
            <w:r w:rsidRPr="0037075B">
              <w:rPr>
                <w:rFonts w:ascii="Times New Roman" w:hAnsi="Times New Roman"/>
              </w:rPr>
              <w:t>Jurģkalni</w:t>
            </w:r>
            <w:proofErr w:type="spellEnd"/>
            <w:r w:rsidRPr="0037075B">
              <w:rPr>
                <w:rFonts w:ascii="Times New Roman" w:hAnsi="Times New Roman"/>
              </w:rPr>
              <w:t>)</w:t>
            </w:r>
          </w:p>
        </w:tc>
        <w:tc>
          <w:tcPr>
            <w:tcW w:w="2127" w:type="dxa"/>
            <w:hideMark/>
          </w:tcPr>
          <w:p w14:paraId="6FCAD676" w14:textId="6706690C" w:rsidR="001A3C26" w:rsidRPr="0037075B" w:rsidRDefault="001A3C26" w:rsidP="009526DA">
            <w:pPr>
              <w:spacing w:line="276" w:lineRule="auto"/>
              <w:jc w:val="center"/>
              <w:rPr>
                <w:rFonts w:ascii="Times New Roman" w:hAnsi="Times New Roman"/>
              </w:rPr>
            </w:pPr>
            <w:r w:rsidRPr="0037075B">
              <w:rPr>
                <w:rFonts w:ascii="Times New Roman" w:hAnsi="Times New Roman"/>
              </w:rPr>
              <w:t>85</w:t>
            </w:r>
            <w:r w:rsidR="009526DA" w:rsidRPr="0037075B">
              <w:rPr>
                <w:rFonts w:ascii="Times New Roman" w:hAnsi="Times New Roman"/>
              </w:rPr>
              <w:t xml:space="preserve"> </w:t>
            </w:r>
            <w:r w:rsidRPr="0037075B">
              <w:rPr>
                <w:rFonts w:ascii="Times New Roman" w:hAnsi="Times New Roman"/>
              </w:rPr>
              <w:t>000</w:t>
            </w:r>
          </w:p>
        </w:tc>
      </w:tr>
      <w:tr w:rsidR="001A3C26" w:rsidRPr="0037075B" w14:paraId="2E6A4EED" w14:textId="77777777" w:rsidTr="00F320C6">
        <w:trPr>
          <w:trHeight w:val="300"/>
        </w:trPr>
        <w:tc>
          <w:tcPr>
            <w:tcW w:w="6799" w:type="dxa"/>
            <w:hideMark/>
          </w:tcPr>
          <w:p w14:paraId="30E29A92" w14:textId="77777777" w:rsidR="001A3C26" w:rsidRPr="0037075B" w:rsidRDefault="001A3C26" w:rsidP="001A3C26">
            <w:pPr>
              <w:spacing w:line="276" w:lineRule="auto"/>
              <w:jc w:val="both"/>
              <w:rPr>
                <w:rFonts w:ascii="Times New Roman" w:hAnsi="Times New Roman"/>
              </w:rPr>
            </w:pPr>
            <w:proofErr w:type="spellStart"/>
            <w:r w:rsidRPr="0037075B">
              <w:rPr>
                <w:rFonts w:ascii="Times New Roman" w:hAnsi="Times New Roman"/>
              </w:rPr>
              <w:t>Proj</w:t>
            </w:r>
            <w:proofErr w:type="spellEnd"/>
            <w:r w:rsidRPr="0037075B">
              <w:rPr>
                <w:rFonts w:ascii="Times New Roman" w:hAnsi="Times New Roman"/>
              </w:rPr>
              <w:t>. Valsts un pašvaldību vienoto klientu apkalpošanas centu izveide Madonas novadā</w:t>
            </w:r>
          </w:p>
        </w:tc>
        <w:tc>
          <w:tcPr>
            <w:tcW w:w="2127" w:type="dxa"/>
            <w:hideMark/>
          </w:tcPr>
          <w:p w14:paraId="005094D5" w14:textId="0CB71752" w:rsidR="001A3C26" w:rsidRPr="0037075B" w:rsidRDefault="001A3C26" w:rsidP="009526DA">
            <w:pPr>
              <w:spacing w:line="276" w:lineRule="auto"/>
              <w:jc w:val="center"/>
              <w:rPr>
                <w:rFonts w:ascii="Times New Roman" w:hAnsi="Times New Roman"/>
              </w:rPr>
            </w:pPr>
            <w:r w:rsidRPr="0037075B">
              <w:rPr>
                <w:rFonts w:ascii="Times New Roman" w:hAnsi="Times New Roman"/>
              </w:rPr>
              <w:t>43</w:t>
            </w:r>
            <w:r w:rsidR="009526DA" w:rsidRPr="0037075B">
              <w:rPr>
                <w:rFonts w:ascii="Times New Roman" w:hAnsi="Times New Roman"/>
              </w:rPr>
              <w:t xml:space="preserve"> </w:t>
            </w:r>
            <w:r w:rsidRPr="0037075B">
              <w:rPr>
                <w:rFonts w:ascii="Times New Roman" w:hAnsi="Times New Roman"/>
              </w:rPr>
              <w:t>200</w:t>
            </w:r>
          </w:p>
        </w:tc>
      </w:tr>
      <w:tr w:rsidR="001A3C26" w:rsidRPr="0037075B" w14:paraId="2ED9D31D" w14:textId="77777777" w:rsidTr="00F320C6">
        <w:trPr>
          <w:trHeight w:val="300"/>
        </w:trPr>
        <w:tc>
          <w:tcPr>
            <w:tcW w:w="6799" w:type="dxa"/>
            <w:hideMark/>
          </w:tcPr>
          <w:p w14:paraId="3F629FA2" w14:textId="77777777" w:rsidR="001A3C26" w:rsidRPr="0037075B" w:rsidRDefault="001A3C26" w:rsidP="001A3C26">
            <w:pPr>
              <w:spacing w:line="276" w:lineRule="auto"/>
              <w:jc w:val="both"/>
              <w:rPr>
                <w:rFonts w:ascii="Times New Roman" w:hAnsi="Times New Roman"/>
              </w:rPr>
            </w:pPr>
            <w:proofErr w:type="spellStart"/>
            <w:r w:rsidRPr="0037075B">
              <w:rPr>
                <w:rFonts w:ascii="Times New Roman" w:hAnsi="Times New Roman"/>
              </w:rPr>
              <w:t>Proj</w:t>
            </w:r>
            <w:proofErr w:type="spellEnd"/>
            <w:r w:rsidRPr="0037075B">
              <w:rPr>
                <w:rFonts w:ascii="Times New Roman" w:hAnsi="Times New Roman"/>
              </w:rPr>
              <w:t>. Veselības veicināšanas un slimību profilakses pasākumu īstenošana vietējai sabiedrībai</w:t>
            </w:r>
          </w:p>
        </w:tc>
        <w:tc>
          <w:tcPr>
            <w:tcW w:w="2127" w:type="dxa"/>
            <w:hideMark/>
          </w:tcPr>
          <w:p w14:paraId="4592E14B" w14:textId="6F9D9DAE" w:rsidR="001A3C26" w:rsidRPr="0037075B" w:rsidRDefault="001A3C26" w:rsidP="009526DA">
            <w:pPr>
              <w:spacing w:line="276" w:lineRule="auto"/>
              <w:jc w:val="center"/>
              <w:rPr>
                <w:rFonts w:ascii="Times New Roman" w:hAnsi="Times New Roman"/>
              </w:rPr>
            </w:pPr>
            <w:r w:rsidRPr="0037075B">
              <w:rPr>
                <w:rFonts w:ascii="Times New Roman" w:hAnsi="Times New Roman"/>
              </w:rPr>
              <w:t>214</w:t>
            </w:r>
            <w:r w:rsidR="009526DA" w:rsidRPr="0037075B">
              <w:rPr>
                <w:rFonts w:ascii="Times New Roman" w:hAnsi="Times New Roman"/>
              </w:rPr>
              <w:t xml:space="preserve"> </w:t>
            </w:r>
            <w:r w:rsidRPr="0037075B">
              <w:rPr>
                <w:rFonts w:ascii="Times New Roman" w:hAnsi="Times New Roman"/>
              </w:rPr>
              <w:t>807</w:t>
            </w:r>
          </w:p>
        </w:tc>
      </w:tr>
      <w:tr w:rsidR="001A3C26" w:rsidRPr="0037075B" w14:paraId="19617D66" w14:textId="77777777" w:rsidTr="00F320C6">
        <w:trPr>
          <w:trHeight w:val="465"/>
        </w:trPr>
        <w:tc>
          <w:tcPr>
            <w:tcW w:w="6799" w:type="dxa"/>
            <w:hideMark/>
          </w:tcPr>
          <w:p w14:paraId="7584C358" w14:textId="77777777" w:rsidR="001A3C26" w:rsidRPr="0037075B" w:rsidRDefault="001A3C26" w:rsidP="001A3C26">
            <w:pPr>
              <w:spacing w:line="276" w:lineRule="auto"/>
              <w:jc w:val="both"/>
              <w:rPr>
                <w:rFonts w:ascii="Times New Roman" w:hAnsi="Times New Roman"/>
              </w:rPr>
            </w:pPr>
            <w:proofErr w:type="spellStart"/>
            <w:r w:rsidRPr="0037075B">
              <w:rPr>
                <w:rFonts w:ascii="Times New Roman" w:hAnsi="Times New Roman"/>
              </w:rPr>
              <w:t>Proj</w:t>
            </w:r>
            <w:proofErr w:type="spellEnd"/>
            <w:r w:rsidRPr="0037075B">
              <w:rPr>
                <w:rFonts w:ascii="Times New Roman" w:hAnsi="Times New Roman"/>
              </w:rPr>
              <w:t xml:space="preserve">. Madonas novada pašvaldības funkciju īstenošanai un pakalpojumu sniegšanai nepieciešamo </w:t>
            </w:r>
            <w:proofErr w:type="spellStart"/>
            <w:r w:rsidRPr="0037075B">
              <w:rPr>
                <w:rFonts w:ascii="Times New Roman" w:hAnsi="Times New Roman"/>
              </w:rPr>
              <w:t>bezemisiju</w:t>
            </w:r>
            <w:proofErr w:type="spellEnd"/>
            <w:r w:rsidRPr="0037075B">
              <w:rPr>
                <w:rFonts w:ascii="Times New Roman" w:hAnsi="Times New Roman"/>
              </w:rPr>
              <w:t xml:space="preserve"> transportlīdzekļu iegāde</w:t>
            </w:r>
          </w:p>
        </w:tc>
        <w:tc>
          <w:tcPr>
            <w:tcW w:w="2127" w:type="dxa"/>
            <w:hideMark/>
          </w:tcPr>
          <w:p w14:paraId="0146EF93" w14:textId="6BD89A20" w:rsidR="001A3C26" w:rsidRPr="0037075B" w:rsidRDefault="001A3C26" w:rsidP="009526DA">
            <w:pPr>
              <w:spacing w:line="276" w:lineRule="auto"/>
              <w:jc w:val="center"/>
              <w:rPr>
                <w:rFonts w:ascii="Times New Roman" w:hAnsi="Times New Roman"/>
              </w:rPr>
            </w:pPr>
            <w:r w:rsidRPr="0037075B">
              <w:rPr>
                <w:rFonts w:ascii="Times New Roman" w:hAnsi="Times New Roman"/>
              </w:rPr>
              <w:t>218</w:t>
            </w:r>
            <w:r w:rsidR="009526DA" w:rsidRPr="0037075B">
              <w:rPr>
                <w:rFonts w:ascii="Times New Roman" w:hAnsi="Times New Roman"/>
              </w:rPr>
              <w:t xml:space="preserve"> </w:t>
            </w:r>
            <w:r w:rsidRPr="0037075B">
              <w:rPr>
                <w:rFonts w:ascii="Times New Roman" w:hAnsi="Times New Roman"/>
              </w:rPr>
              <w:t>400</w:t>
            </w:r>
          </w:p>
        </w:tc>
      </w:tr>
      <w:tr w:rsidR="001A3C26" w:rsidRPr="0037075B" w14:paraId="34841893" w14:textId="77777777" w:rsidTr="00F320C6">
        <w:trPr>
          <w:trHeight w:val="300"/>
        </w:trPr>
        <w:tc>
          <w:tcPr>
            <w:tcW w:w="6799" w:type="dxa"/>
            <w:hideMark/>
          </w:tcPr>
          <w:p w14:paraId="4C145EDD" w14:textId="77777777" w:rsidR="001A3C26" w:rsidRPr="0037075B" w:rsidRDefault="001A3C26" w:rsidP="001A3C26">
            <w:pPr>
              <w:spacing w:line="276" w:lineRule="auto"/>
              <w:jc w:val="both"/>
              <w:rPr>
                <w:rFonts w:ascii="Times New Roman" w:hAnsi="Times New Roman"/>
              </w:rPr>
            </w:pPr>
            <w:proofErr w:type="spellStart"/>
            <w:r w:rsidRPr="0037075B">
              <w:rPr>
                <w:rFonts w:ascii="Times New Roman" w:hAnsi="Times New Roman"/>
              </w:rPr>
              <w:t>Proj</w:t>
            </w:r>
            <w:proofErr w:type="spellEnd"/>
            <w:r w:rsidRPr="0037075B">
              <w:rPr>
                <w:rFonts w:ascii="Times New Roman" w:hAnsi="Times New Roman"/>
              </w:rPr>
              <w:t>. Madonas novada pašvaldības izglītības iestāžu infrastruktūras pilnveide un aprīkošana (Lubāna; Ērgļi)</w:t>
            </w:r>
          </w:p>
        </w:tc>
        <w:tc>
          <w:tcPr>
            <w:tcW w:w="2127" w:type="dxa"/>
            <w:hideMark/>
          </w:tcPr>
          <w:p w14:paraId="44881B17" w14:textId="429BBE19" w:rsidR="001A3C26" w:rsidRPr="0037075B" w:rsidRDefault="001A3C26" w:rsidP="009526DA">
            <w:pPr>
              <w:spacing w:line="276" w:lineRule="auto"/>
              <w:jc w:val="center"/>
              <w:rPr>
                <w:rFonts w:ascii="Times New Roman" w:hAnsi="Times New Roman"/>
              </w:rPr>
            </w:pPr>
            <w:r w:rsidRPr="0037075B">
              <w:rPr>
                <w:rFonts w:ascii="Times New Roman" w:hAnsi="Times New Roman"/>
              </w:rPr>
              <w:t>1</w:t>
            </w:r>
            <w:r w:rsidR="009526DA" w:rsidRPr="0037075B">
              <w:rPr>
                <w:rFonts w:ascii="Times New Roman" w:hAnsi="Times New Roman"/>
              </w:rPr>
              <w:t xml:space="preserve"> </w:t>
            </w:r>
            <w:r w:rsidRPr="0037075B">
              <w:rPr>
                <w:rFonts w:ascii="Times New Roman" w:hAnsi="Times New Roman"/>
              </w:rPr>
              <w:t>000</w:t>
            </w:r>
            <w:r w:rsidR="009526DA" w:rsidRPr="0037075B">
              <w:rPr>
                <w:rFonts w:ascii="Times New Roman" w:hAnsi="Times New Roman"/>
              </w:rPr>
              <w:t xml:space="preserve"> </w:t>
            </w:r>
            <w:r w:rsidRPr="0037075B">
              <w:rPr>
                <w:rFonts w:ascii="Times New Roman" w:hAnsi="Times New Roman"/>
              </w:rPr>
              <w:t>000</w:t>
            </w:r>
          </w:p>
        </w:tc>
      </w:tr>
      <w:tr w:rsidR="001A3C26" w:rsidRPr="0037075B" w14:paraId="60C7DC7A" w14:textId="77777777" w:rsidTr="00F320C6">
        <w:trPr>
          <w:trHeight w:val="300"/>
        </w:trPr>
        <w:tc>
          <w:tcPr>
            <w:tcW w:w="6799" w:type="dxa"/>
            <w:noWrap/>
            <w:hideMark/>
          </w:tcPr>
          <w:p w14:paraId="4AAF835D" w14:textId="77777777" w:rsidR="001A3C26" w:rsidRPr="0037075B" w:rsidRDefault="001A3C26" w:rsidP="001A3C26">
            <w:pPr>
              <w:spacing w:line="276" w:lineRule="auto"/>
              <w:jc w:val="both"/>
              <w:rPr>
                <w:rFonts w:ascii="Times New Roman" w:hAnsi="Times New Roman"/>
              </w:rPr>
            </w:pPr>
            <w:r w:rsidRPr="0037075B">
              <w:rPr>
                <w:rFonts w:ascii="Times New Roman" w:hAnsi="Times New Roman"/>
              </w:rPr>
              <w:t> </w:t>
            </w:r>
          </w:p>
        </w:tc>
        <w:tc>
          <w:tcPr>
            <w:tcW w:w="2127" w:type="dxa"/>
            <w:noWrap/>
            <w:hideMark/>
          </w:tcPr>
          <w:p w14:paraId="4A4F56F5" w14:textId="05B418F9" w:rsidR="001A3C26" w:rsidRPr="0037075B" w:rsidRDefault="001A3C26" w:rsidP="009526DA">
            <w:pPr>
              <w:spacing w:line="276" w:lineRule="auto"/>
              <w:jc w:val="center"/>
              <w:rPr>
                <w:rFonts w:ascii="Times New Roman" w:hAnsi="Times New Roman"/>
                <w:b/>
                <w:bCs/>
              </w:rPr>
            </w:pPr>
            <w:r w:rsidRPr="0037075B">
              <w:rPr>
                <w:rFonts w:ascii="Times New Roman" w:hAnsi="Times New Roman"/>
                <w:b/>
                <w:bCs/>
              </w:rPr>
              <w:t>7</w:t>
            </w:r>
            <w:r w:rsidR="009526DA" w:rsidRPr="0037075B">
              <w:rPr>
                <w:rFonts w:ascii="Times New Roman" w:hAnsi="Times New Roman"/>
                <w:b/>
                <w:bCs/>
              </w:rPr>
              <w:t xml:space="preserve"> </w:t>
            </w:r>
            <w:r w:rsidRPr="0037075B">
              <w:rPr>
                <w:rFonts w:ascii="Times New Roman" w:hAnsi="Times New Roman"/>
                <w:b/>
                <w:bCs/>
              </w:rPr>
              <w:t>475</w:t>
            </w:r>
            <w:r w:rsidR="009526DA" w:rsidRPr="0037075B">
              <w:rPr>
                <w:rFonts w:ascii="Times New Roman" w:hAnsi="Times New Roman"/>
                <w:b/>
                <w:bCs/>
              </w:rPr>
              <w:t xml:space="preserve"> </w:t>
            </w:r>
            <w:r w:rsidRPr="0037075B">
              <w:rPr>
                <w:rFonts w:ascii="Times New Roman" w:hAnsi="Times New Roman"/>
                <w:b/>
                <w:bCs/>
              </w:rPr>
              <w:t>656</w:t>
            </w:r>
          </w:p>
        </w:tc>
      </w:tr>
    </w:tbl>
    <w:p w14:paraId="0B87844C" w14:textId="77777777" w:rsidR="0037075B" w:rsidRDefault="0037075B" w:rsidP="00BB4556">
      <w:pPr>
        <w:spacing w:line="276" w:lineRule="auto"/>
        <w:rPr>
          <w:rFonts w:ascii="Times New Roman" w:hAnsi="Times New Roman"/>
          <w:b/>
        </w:rPr>
      </w:pPr>
    </w:p>
    <w:p w14:paraId="287A3A1E" w14:textId="77777777" w:rsidR="00F320C6" w:rsidRDefault="00F320C6" w:rsidP="00BB4556">
      <w:pPr>
        <w:spacing w:line="276" w:lineRule="auto"/>
        <w:rPr>
          <w:rFonts w:ascii="Times New Roman" w:hAnsi="Times New Roman"/>
          <w:b/>
        </w:rPr>
      </w:pPr>
    </w:p>
    <w:p w14:paraId="4B2DAA6A" w14:textId="77777777" w:rsidR="00F320C6" w:rsidRDefault="00F320C6" w:rsidP="00BB4556">
      <w:pPr>
        <w:spacing w:line="276" w:lineRule="auto"/>
        <w:rPr>
          <w:rFonts w:ascii="Times New Roman" w:hAnsi="Times New Roman"/>
          <w:b/>
        </w:rPr>
      </w:pPr>
    </w:p>
    <w:p w14:paraId="3F0D2FF1" w14:textId="77777777" w:rsidR="00F320C6" w:rsidRDefault="00F320C6" w:rsidP="00BB4556">
      <w:pPr>
        <w:spacing w:line="276" w:lineRule="auto"/>
        <w:rPr>
          <w:rFonts w:ascii="Times New Roman" w:hAnsi="Times New Roman"/>
          <w:b/>
        </w:rPr>
      </w:pPr>
    </w:p>
    <w:p w14:paraId="0BBF70FB" w14:textId="77777777" w:rsidR="00F320C6" w:rsidRDefault="00F320C6" w:rsidP="00BB4556">
      <w:pPr>
        <w:spacing w:line="276" w:lineRule="auto"/>
        <w:rPr>
          <w:rFonts w:ascii="Times New Roman" w:hAnsi="Times New Roman"/>
          <w:b/>
        </w:rPr>
      </w:pPr>
    </w:p>
    <w:p w14:paraId="6C02064F" w14:textId="626D05E1" w:rsidR="00C77EEE" w:rsidRPr="0037075B" w:rsidRDefault="00C77EEE" w:rsidP="00BB4556">
      <w:pPr>
        <w:spacing w:line="276" w:lineRule="auto"/>
        <w:rPr>
          <w:rFonts w:ascii="Times New Roman" w:hAnsi="Times New Roman"/>
          <w:b/>
        </w:rPr>
      </w:pPr>
      <w:r w:rsidRPr="0037075B">
        <w:rPr>
          <w:rFonts w:ascii="Times New Roman" w:hAnsi="Times New Roman"/>
          <w:b/>
        </w:rPr>
        <w:lastRenderedPageBreak/>
        <w:t>Ziedojumi</w:t>
      </w:r>
    </w:p>
    <w:p w14:paraId="1E396313" w14:textId="77777777" w:rsidR="00BB4556" w:rsidRPr="0037075B" w:rsidRDefault="00BB4556" w:rsidP="00BB4556">
      <w:pPr>
        <w:spacing w:line="276" w:lineRule="auto"/>
        <w:rPr>
          <w:rFonts w:ascii="Times New Roman" w:hAnsi="Times New Roman"/>
          <w:b/>
        </w:rPr>
      </w:pPr>
    </w:p>
    <w:p w14:paraId="4622B130" w14:textId="210733CE" w:rsidR="00F12CA4" w:rsidRPr="0037075B" w:rsidRDefault="000D4BA3" w:rsidP="00BB4556">
      <w:pPr>
        <w:spacing w:line="276" w:lineRule="auto"/>
        <w:ind w:firstLine="709"/>
        <w:rPr>
          <w:rFonts w:ascii="Times New Roman" w:hAnsi="Times New Roman"/>
        </w:rPr>
      </w:pPr>
      <w:r w:rsidRPr="0037075B">
        <w:rPr>
          <w:rFonts w:ascii="Times New Roman" w:hAnsi="Times New Roman"/>
        </w:rPr>
        <w:t>Ziedojumos 202</w:t>
      </w:r>
      <w:r w:rsidR="00F12CA4" w:rsidRPr="0037075B">
        <w:rPr>
          <w:rFonts w:ascii="Times New Roman" w:hAnsi="Times New Roman"/>
        </w:rPr>
        <w:t>5</w:t>
      </w:r>
      <w:r w:rsidRPr="0037075B">
        <w:rPr>
          <w:rFonts w:ascii="Times New Roman" w:hAnsi="Times New Roman"/>
        </w:rPr>
        <w:t xml:space="preserve">.gada sākumā </w:t>
      </w:r>
      <w:r w:rsidR="00F12CA4" w:rsidRPr="0037075B">
        <w:rPr>
          <w:rFonts w:ascii="Times New Roman" w:hAnsi="Times New Roman"/>
        </w:rPr>
        <w:t>ieņēmumos tiek plānoti EUR 15</w:t>
      </w:r>
      <w:r w:rsidR="00481AD0" w:rsidRPr="0037075B">
        <w:rPr>
          <w:rFonts w:ascii="Times New Roman" w:hAnsi="Times New Roman"/>
        </w:rPr>
        <w:t>4</w:t>
      </w:r>
      <w:r w:rsidR="00F12CA4" w:rsidRPr="0037075B">
        <w:rPr>
          <w:rFonts w:ascii="Times New Roman" w:hAnsi="Times New Roman"/>
        </w:rPr>
        <w:t>0, kas ir paredzēti Kalsnavas pamatskolai skolēnu motivēšanas pasākumiem</w:t>
      </w:r>
      <w:r w:rsidR="00481AD0" w:rsidRPr="0037075B">
        <w:rPr>
          <w:rFonts w:ascii="Times New Roman" w:hAnsi="Times New Roman"/>
        </w:rPr>
        <w:t xml:space="preserve"> un Madonas </w:t>
      </w:r>
      <w:r w:rsidR="00043EDF" w:rsidRPr="0037075B">
        <w:rPr>
          <w:rFonts w:ascii="Times New Roman" w:hAnsi="Times New Roman"/>
        </w:rPr>
        <w:t>dzīvnieku patversmei, attiecīgi EUR 1500 un EUR 40</w:t>
      </w:r>
      <w:r w:rsidR="00F12CA4" w:rsidRPr="0037075B">
        <w:rPr>
          <w:rFonts w:ascii="Times New Roman" w:hAnsi="Times New Roman"/>
        </w:rPr>
        <w:t>.</w:t>
      </w:r>
    </w:p>
    <w:p w14:paraId="2C5B33C3" w14:textId="538B5BE0" w:rsidR="00BB4556" w:rsidRPr="0037075B" w:rsidRDefault="00BB4556" w:rsidP="00BB4556">
      <w:pPr>
        <w:spacing w:line="276" w:lineRule="auto"/>
        <w:ind w:firstLine="709"/>
        <w:rPr>
          <w:rFonts w:ascii="Times New Roman" w:hAnsi="Times New Roman"/>
        </w:rPr>
      </w:pPr>
      <w:r w:rsidRPr="0037075B">
        <w:rPr>
          <w:rFonts w:ascii="Times New Roman" w:hAnsi="Times New Roman"/>
        </w:rPr>
        <w:t>Atlikumā uz 2025.gada sākumu ir EUR 30 380, kas ir par EUR 2 490 vairāk nekā 2024.gada sākumā.</w:t>
      </w:r>
    </w:p>
    <w:p w14:paraId="57D9BE80" w14:textId="5FEF909A" w:rsidR="00F12CA4" w:rsidRPr="0037075B" w:rsidRDefault="00F12CA4" w:rsidP="00BB4556">
      <w:pPr>
        <w:spacing w:line="276" w:lineRule="auto"/>
        <w:ind w:firstLine="709"/>
        <w:rPr>
          <w:rFonts w:ascii="Times New Roman" w:hAnsi="Times New Roman"/>
        </w:rPr>
      </w:pPr>
      <w:r w:rsidRPr="0037075B">
        <w:rPr>
          <w:rFonts w:ascii="Times New Roman" w:hAnsi="Times New Roman"/>
        </w:rPr>
        <w:t>Izdevumos tiek plānoti EUR 17</w:t>
      </w:r>
      <w:r w:rsidR="00F14EBB" w:rsidRPr="0037075B">
        <w:rPr>
          <w:rFonts w:ascii="Times New Roman" w:hAnsi="Times New Roman"/>
        </w:rPr>
        <w:t> </w:t>
      </w:r>
      <w:r w:rsidRPr="0037075B">
        <w:rPr>
          <w:rFonts w:ascii="Times New Roman" w:hAnsi="Times New Roman"/>
        </w:rPr>
        <w:t>024</w:t>
      </w:r>
      <w:r w:rsidR="00F14EBB" w:rsidRPr="0037075B">
        <w:rPr>
          <w:rFonts w:ascii="Times New Roman" w:hAnsi="Times New Roman"/>
        </w:rPr>
        <w:t xml:space="preserve">, </w:t>
      </w:r>
      <w:r w:rsidR="00043EDF" w:rsidRPr="0037075B">
        <w:rPr>
          <w:rFonts w:ascii="Times New Roman" w:hAnsi="Times New Roman"/>
        </w:rPr>
        <w:t>no tiem EUR 15</w:t>
      </w:r>
      <w:r w:rsidR="00BB4556" w:rsidRPr="0037075B">
        <w:rPr>
          <w:rFonts w:ascii="Times New Roman" w:hAnsi="Times New Roman"/>
        </w:rPr>
        <w:t xml:space="preserve"> </w:t>
      </w:r>
      <w:r w:rsidR="00043EDF" w:rsidRPr="0037075B">
        <w:rPr>
          <w:rFonts w:ascii="Times New Roman" w:hAnsi="Times New Roman"/>
        </w:rPr>
        <w:t>484 no 2024.gada atlikuma</w:t>
      </w:r>
      <w:r w:rsidR="00BB4556" w:rsidRPr="0037075B">
        <w:rPr>
          <w:rFonts w:ascii="Times New Roman" w:hAnsi="Times New Roman"/>
        </w:rPr>
        <w:t xml:space="preserve"> tiek plānoti Barkavas pansionātam un Lubānas sociālās aprūpes iestādei.</w:t>
      </w:r>
    </w:p>
    <w:p w14:paraId="1E81389A" w14:textId="77777777" w:rsidR="000C7936" w:rsidRPr="0037075B" w:rsidRDefault="000C7936" w:rsidP="00AC0BEB">
      <w:pPr>
        <w:spacing w:line="276" w:lineRule="auto"/>
        <w:rPr>
          <w:rFonts w:ascii="Times New Roman" w:hAnsi="Times New Roman"/>
        </w:rPr>
      </w:pPr>
    </w:p>
    <w:p w14:paraId="7C0BD75C" w14:textId="6D51CFA4" w:rsidR="00725BE2" w:rsidRPr="0037075B" w:rsidRDefault="00725BE2" w:rsidP="00AC0BEB">
      <w:pPr>
        <w:spacing w:line="276" w:lineRule="auto"/>
        <w:rPr>
          <w:rFonts w:ascii="Times New Roman" w:hAnsi="Times New Roman"/>
        </w:rPr>
      </w:pPr>
    </w:p>
    <w:p w14:paraId="7697C414" w14:textId="77777777" w:rsidR="00725BE2" w:rsidRPr="0037075B" w:rsidRDefault="00725BE2" w:rsidP="00AC0BEB">
      <w:pPr>
        <w:spacing w:line="276" w:lineRule="auto"/>
        <w:rPr>
          <w:rFonts w:ascii="Times New Roman" w:hAnsi="Times New Roman"/>
        </w:rPr>
      </w:pPr>
    </w:p>
    <w:p w14:paraId="1A69CC25" w14:textId="77777777" w:rsidR="0037075B" w:rsidRDefault="0037075B" w:rsidP="0037075B">
      <w:pPr>
        <w:ind w:firstLine="720"/>
        <w:jc w:val="both"/>
        <w:rPr>
          <w:rFonts w:ascii="Times New Roman" w:eastAsia="Times New Roman" w:hAnsi="Times New Roman"/>
          <w:lang w:eastAsia="lv-LV"/>
        </w:rPr>
      </w:pPr>
      <w:r w:rsidRPr="00D33C4C">
        <w:rPr>
          <w:rFonts w:ascii="Times New Roman" w:eastAsia="Times New Roman" w:hAnsi="Times New Roman"/>
          <w:lang w:eastAsia="lv-LV"/>
        </w:rPr>
        <w:t>Domes priekšsēdētājs</w:t>
      </w:r>
      <w:r w:rsidRPr="00D33C4C">
        <w:rPr>
          <w:rFonts w:ascii="Times New Roman" w:eastAsia="Times New Roman" w:hAnsi="Times New Roman"/>
          <w:lang w:eastAsia="lv-LV"/>
        </w:rPr>
        <w:tab/>
      </w:r>
      <w:r w:rsidRPr="00D33C4C">
        <w:rPr>
          <w:rFonts w:ascii="Times New Roman" w:eastAsia="Times New Roman" w:hAnsi="Times New Roman"/>
          <w:lang w:eastAsia="lv-LV"/>
        </w:rPr>
        <w:tab/>
      </w:r>
      <w:r w:rsidRPr="00D33C4C">
        <w:rPr>
          <w:rFonts w:ascii="Times New Roman" w:eastAsia="Times New Roman" w:hAnsi="Times New Roman"/>
          <w:lang w:eastAsia="lv-LV"/>
        </w:rPr>
        <w:tab/>
      </w:r>
      <w:r w:rsidRPr="00D33C4C">
        <w:rPr>
          <w:rFonts w:ascii="Times New Roman" w:eastAsia="Times New Roman" w:hAnsi="Times New Roman"/>
          <w:lang w:eastAsia="lv-LV"/>
        </w:rPr>
        <w:tab/>
      </w:r>
      <w:r w:rsidRPr="00D33C4C">
        <w:rPr>
          <w:rFonts w:ascii="Times New Roman" w:eastAsia="Times New Roman" w:hAnsi="Times New Roman"/>
          <w:lang w:eastAsia="lv-LV"/>
        </w:rPr>
        <w:tab/>
        <w:t xml:space="preserve">             A. </w:t>
      </w:r>
      <w:proofErr w:type="spellStart"/>
      <w:r w:rsidRPr="00D33C4C">
        <w:rPr>
          <w:rFonts w:ascii="Times New Roman" w:eastAsia="Times New Roman" w:hAnsi="Times New Roman"/>
          <w:lang w:eastAsia="lv-LV"/>
        </w:rPr>
        <w:t>Lungevičs</w:t>
      </w:r>
      <w:proofErr w:type="spellEnd"/>
      <w:r w:rsidRPr="00D33C4C">
        <w:rPr>
          <w:rFonts w:ascii="Times New Roman" w:eastAsia="Times New Roman" w:hAnsi="Times New Roman"/>
          <w:lang w:eastAsia="lv-LV"/>
        </w:rPr>
        <w:tab/>
      </w:r>
    </w:p>
    <w:p w14:paraId="684825D8" w14:textId="43512FB6" w:rsidR="00AF7109" w:rsidRPr="000C7936" w:rsidRDefault="00AF7109" w:rsidP="0037075B">
      <w:pPr>
        <w:spacing w:line="276" w:lineRule="auto"/>
      </w:pPr>
    </w:p>
    <w:sectPr w:rsidR="00AF7109" w:rsidRPr="000C7936" w:rsidSect="0037075B">
      <w:footerReference w:type="default" r:id="rId11"/>
      <w:pgSz w:w="11906" w:h="16838"/>
      <w:pgMar w:top="1134" w:right="1134" w:bottom="1134" w:left="1701"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0E21E" w14:textId="77777777" w:rsidR="00B40981" w:rsidRDefault="00B40981" w:rsidP="00B96CF1">
      <w:r>
        <w:separator/>
      </w:r>
    </w:p>
  </w:endnote>
  <w:endnote w:type="continuationSeparator" w:id="0">
    <w:p w14:paraId="0AA8217A" w14:textId="77777777" w:rsidR="00B40981" w:rsidRDefault="00B40981" w:rsidP="00B96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FDDEE" w14:textId="5B107B55" w:rsidR="00B96CF1" w:rsidRDefault="00B96CF1">
    <w:pPr>
      <w:pStyle w:val="Kjene"/>
      <w:jc w:val="right"/>
    </w:pPr>
  </w:p>
  <w:p w14:paraId="1B12ED9A" w14:textId="77777777" w:rsidR="0037075B" w:rsidRPr="0037075B" w:rsidRDefault="0037075B" w:rsidP="0037075B">
    <w:pPr>
      <w:widowControl/>
      <w:tabs>
        <w:tab w:val="center" w:pos="4153"/>
        <w:tab w:val="right" w:pos="8306"/>
      </w:tabs>
      <w:suppressAutoHyphens w:val="0"/>
      <w:rPr>
        <w:rFonts w:ascii="Times New Roman" w:eastAsia="Times New Roman" w:hAnsi="Times New Roman"/>
        <w:lang w:eastAsia="lv-LV"/>
      </w:rPr>
    </w:pPr>
    <w:r w:rsidRPr="0037075B">
      <w:rPr>
        <w:rFonts w:ascii="Times New Roman" w:eastAsia="Times New Roman" w:hAnsi="Times New Roman"/>
        <w:sz w:val="20"/>
        <w:szCs w:val="20"/>
        <w:lang w:eastAsia="lv-LV"/>
      </w:rPr>
      <w:t>DOKUMENTS PARAKSTĪTS AR DROŠU ELEKTRONISKO PARAKSTU UN SATUR LAIKA ZĪMOGU</w:t>
    </w:r>
  </w:p>
  <w:p w14:paraId="7FC1E8CC" w14:textId="77777777" w:rsidR="00B96CF1" w:rsidRDefault="00B96CF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0088A" w14:textId="77777777" w:rsidR="00B40981" w:rsidRDefault="00B40981" w:rsidP="00B96CF1">
      <w:r>
        <w:separator/>
      </w:r>
    </w:p>
  </w:footnote>
  <w:footnote w:type="continuationSeparator" w:id="0">
    <w:p w14:paraId="596AC313" w14:textId="77777777" w:rsidR="00B40981" w:rsidRDefault="00B40981" w:rsidP="00B96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B2898"/>
    <w:multiLevelType w:val="hybridMultilevel"/>
    <w:tmpl w:val="0D26CD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F524F0C"/>
    <w:multiLevelType w:val="hybridMultilevel"/>
    <w:tmpl w:val="A296CC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00B0AB6"/>
    <w:multiLevelType w:val="hybridMultilevel"/>
    <w:tmpl w:val="111E1DC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56170423"/>
    <w:multiLevelType w:val="hybridMultilevel"/>
    <w:tmpl w:val="A538EC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21570111">
    <w:abstractNumId w:val="1"/>
  </w:num>
  <w:num w:numId="2" w16cid:durableId="576205249">
    <w:abstractNumId w:val="3"/>
  </w:num>
  <w:num w:numId="3" w16cid:durableId="1207181665">
    <w:abstractNumId w:val="2"/>
  </w:num>
  <w:num w:numId="4" w16cid:durableId="1248659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F9D"/>
    <w:rsid w:val="00010C78"/>
    <w:rsid w:val="00021039"/>
    <w:rsid w:val="00035B2F"/>
    <w:rsid w:val="00043EDF"/>
    <w:rsid w:val="00044E69"/>
    <w:rsid w:val="000462DD"/>
    <w:rsid w:val="00056371"/>
    <w:rsid w:val="000620AC"/>
    <w:rsid w:val="0006761F"/>
    <w:rsid w:val="00075A13"/>
    <w:rsid w:val="000852B6"/>
    <w:rsid w:val="000A18BA"/>
    <w:rsid w:val="000A2983"/>
    <w:rsid w:val="000A33CF"/>
    <w:rsid w:val="000A356A"/>
    <w:rsid w:val="000A4B01"/>
    <w:rsid w:val="000A4F9D"/>
    <w:rsid w:val="000A5994"/>
    <w:rsid w:val="000A74A3"/>
    <w:rsid w:val="000A79AB"/>
    <w:rsid w:val="000B4C17"/>
    <w:rsid w:val="000B727D"/>
    <w:rsid w:val="000B7B3B"/>
    <w:rsid w:val="000C7936"/>
    <w:rsid w:val="000C7ECE"/>
    <w:rsid w:val="000D4BA3"/>
    <w:rsid w:val="000D6669"/>
    <w:rsid w:val="000D74DC"/>
    <w:rsid w:val="000E4693"/>
    <w:rsid w:val="001168E8"/>
    <w:rsid w:val="00116BA5"/>
    <w:rsid w:val="00124D69"/>
    <w:rsid w:val="00132BEF"/>
    <w:rsid w:val="00140C7C"/>
    <w:rsid w:val="00173347"/>
    <w:rsid w:val="00176B58"/>
    <w:rsid w:val="00184B17"/>
    <w:rsid w:val="00192EE5"/>
    <w:rsid w:val="00195C4C"/>
    <w:rsid w:val="001A3C26"/>
    <w:rsid w:val="001A53A0"/>
    <w:rsid w:val="001B78F2"/>
    <w:rsid w:val="001C4DB1"/>
    <w:rsid w:val="001D2662"/>
    <w:rsid w:val="001D41D7"/>
    <w:rsid w:val="001D4783"/>
    <w:rsid w:val="001F06F0"/>
    <w:rsid w:val="0020788B"/>
    <w:rsid w:val="00215028"/>
    <w:rsid w:val="00215385"/>
    <w:rsid w:val="00240440"/>
    <w:rsid w:val="00246666"/>
    <w:rsid w:val="00282F6D"/>
    <w:rsid w:val="002B182B"/>
    <w:rsid w:val="002B3BA1"/>
    <w:rsid w:val="002B5EB2"/>
    <w:rsid w:val="002C2359"/>
    <w:rsid w:val="002C2850"/>
    <w:rsid w:val="002D0B32"/>
    <w:rsid w:val="002D2160"/>
    <w:rsid w:val="002F5FAE"/>
    <w:rsid w:val="003038A1"/>
    <w:rsid w:val="00311AEC"/>
    <w:rsid w:val="0032069C"/>
    <w:rsid w:val="003222CC"/>
    <w:rsid w:val="003321E1"/>
    <w:rsid w:val="00355DDB"/>
    <w:rsid w:val="0036438A"/>
    <w:rsid w:val="0037075B"/>
    <w:rsid w:val="00370BE6"/>
    <w:rsid w:val="00371E64"/>
    <w:rsid w:val="00375E1B"/>
    <w:rsid w:val="00375EB5"/>
    <w:rsid w:val="00384EB6"/>
    <w:rsid w:val="0039330B"/>
    <w:rsid w:val="003948DA"/>
    <w:rsid w:val="003953E8"/>
    <w:rsid w:val="003A0A06"/>
    <w:rsid w:val="003A483F"/>
    <w:rsid w:val="003B30E6"/>
    <w:rsid w:val="003B5B94"/>
    <w:rsid w:val="003C611C"/>
    <w:rsid w:val="003D4F5A"/>
    <w:rsid w:val="003E13D1"/>
    <w:rsid w:val="003F10B3"/>
    <w:rsid w:val="003F66D3"/>
    <w:rsid w:val="004015FB"/>
    <w:rsid w:val="00403CE6"/>
    <w:rsid w:val="0041234E"/>
    <w:rsid w:val="00420343"/>
    <w:rsid w:val="0044360C"/>
    <w:rsid w:val="00444DB4"/>
    <w:rsid w:val="00446454"/>
    <w:rsid w:val="004504E9"/>
    <w:rsid w:val="00463194"/>
    <w:rsid w:val="004633D4"/>
    <w:rsid w:val="00464254"/>
    <w:rsid w:val="0047011E"/>
    <w:rsid w:val="004734CD"/>
    <w:rsid w:val="00481AD0"/>
    <w:rsid w:val="00486DDA"/>
    <w:rsid w:val="004A1430"/>
    <w:rsid w:val="004C530C"/>
    <w:rsid w:val="004C633F"/>
    <w:rsid w:val="004D02B4"/>
    <w:rsid w:val="004D2E71"/>
    <w:rsid w:val="004D2EA9"/>
    <w:rsid w:val="004D3DA2"/>
    <w:rsid w:val="00501242"/>
    <w:rsid w:val="00502360"/>
    <w:rsid w:val="005049AB"/>
    <w:rsid w:val="00511AF2"/>
    <w:rsid w:val="00532F55"/>
    <w:rsid w:val="00540833"/>
    <w:rsid w:val="0054382B"/>
    <w:rsid w:val="00544EB6"/>
    <w:rsid w:val="005535BE"/>
    <w:rsid w:val="005747B3"/>
    <w:rsid w:val="00574A61"/>
    <w:rsid w:val="00577B35"/>
    <w:rsid w:val="00585301"/>
    <w:rsid w:val="00585841"/>
    <w:rsid w:val="00585B7B"/>
    <w:rsid w:val="00586312"/>
    <w:rsid w:val="00591FB4"/>
    <w:rsid w:val="005974A9"/>
    <w:rsid w:val="005A5E5A"/>
    <w:rsid w:val="005D7FE4"/>
    <w:rsid w:val="005F1A32"/>
    <w:rsid w:val="00601118"/>
    <w:rsid w:val="006059BB"/>
    <w:rsid w:val="00607A78"/>
    <w:rsid w:val="0061669B"/>
    <w:rsid w:val="00617CB2"/>
    <w:rsid w:val="006610E6"/>
    <w:rsid w:val="00667974"/>
    <w:rsid w:val="00676A1C"/>
    <w:rsid w:val="0068075B"/>
    <w:rsid w:val="0068398F"/>
    <w:rsid w:val="00692D58"/>
    <w:rsid w:val="006B7AB8"/>
    <w:rsid w:val="006C0945"/>
    <w:rsid w:val="006E06ED"/>
    <w:rsid w:val="006F6B02"/>
    <w:rsid w:val="007003D4"/>
    <w:rsid w:val="007058D4"/>
    <w:rsid w:val="00705A6A"/>
    <w:rsid w:val="00725BE2"/>
    <w:rsid w:val="007305BB"/>
    <w:rsid w:val="007427CF"/>
    <w:rsid w:val="00745EE1"/>
    <w:rsid w:val="0075585B"/>
    <w:rsid w:val="0077343E"/>
    <w:rsid w:val="007907E5"/>
    <w:rsid w:val="007A1767"/>
    <w:rsid w:val="007A54F0"/>
    <w:rsid w:val="007A5B0B"/>
    <w:rsid w:val="007B1B49"/>
    <w:rsid w:val="007B1FCF"/>
    <w:rsid w:val="007B264F"/>
    <w:rsid w:val="007B2DDB"/>
    <w:rsid w:val="007C168B"/>
    <w:rsid w:val="007C5643"/>
    <w:rsid w:val="007D2E0C"/>
    <w:rsid w:val="007D5A91"/>
    <w:rsid w:val="007D7C38"/>
    <w:rsid w:val="008127E4"/>
    <w:rsid w:val="008162C6"/>
    <w:rsid w:val="008171D7"/>
    <w:rsid w:val="0082024A"/>
    <w:rsid w:val="008239EE"/>
    <w:rsid w:val="00826281"/>
    <w:rsid w:val="00832F60"/>
    <w:rsid w:val="00834013"/>
    <w:rsid w:val="00835806"/>
    <w:rsid w:val="00836C29"/>
    <w:rsid w:val="00853B79"/>
    <w:rsid w:val="0086020F"/>
    <w:rsid w:val="00876394"/>
    <w:rsid w:val="00886853"/>
    <w:rsid w:val="00893579"/>
    <w:rsid w:val="0089392C"/>
    <w:rsid w:val="008B00FF"/>
    <w:rsid w:val="008C1A07"/>
    <w:rsid w:val="008D74EF"/>
    <w:rsid w:val="008E6BAA"/>
    <w:rsid w:val="008F557F"/>
    <w:rsid w:val="008F5897"/>
    <w:rsid w:val="0090355D"/>
    <w:rsid w:val="00924DF4"/>
    <w:rsid w:val="0094069F"/>
    <w:rsid w:val="009526DA"/>
    <w:rsid w:val="00954025"/>
    <w:rsid w:val="00955A46"/>
    <w:rsid w:val="00973E02"/>
    <w:rsid w:val="009812E4"/>
    <w:rsid w:val="00996877"/>
    <w:rsid w:val="009A0760"/>
    <w:rsid w:val="009A3DD2"/>
    <w:rsid w:val="009B0A0A"/>
    <w:rsid w:val="009C0DCF"/>
    <w:rsid w:val="009D3854"/>
    <w:rsid w:val="009E2A65"/>
    <w:rsid w:val="009E3B5E"/>
    <w:rsid w:val="009F6CD0"/>
    <w:rsid w:val="00A0499E"/>
    <w:rsid w:val="00A0629E"/>
    <w:rsid w:val="00A15FC0"/>
    <w:rsid w:val="00A25373"/>
    <w:rsid w:val="00A2705D"/>
    <w:rsid w:val="00A32C75"/>
    <w:rsid w:val="00A433F7"/>
    <w:rsid w:val="00A47144"/>
    <w:rsid w:val="00A61B4D"/>
    <w:rsid w:val="00A6351F"/>
    <w:rsid w:val="00A74BD5"/>
    <w:rsid w:val="00A82177"/>
    <w:rsid w:val="00A87228"/>
    <w:rsid w:val="00A9031C"/>
    <w:rsid w:val="00AA7BB3"/>
    <w:rsid w:val="00AB08ED"/>
    <w:rsid w:val="00AB37C6"/>
    <w:rsid w:val="00AC0BEB"/>
    <w:rsid w:val="00AD45F1"/>
    <w:rsid w:val="00AE601A"/>
    <w:rsid w:val="00AF7109"/>
    <w:rsid w:val="00B109CE"/>
    <w:rsid w:val="00B143B0"/>
    <w:rsid w:val="00B241D5"/>
    <w:rsid w:val="00B26832"/>
    <w:rsid w:val="00B26BFA"/>
    <w:rsid w:val="00B37F1E"/>
    <w:rsid w:val="00B40981"/>
    <w:rsid w:val="00B46952"/>
    <w:rsid w:val="00B7196B"/>
    <w:rsid w:val="00B9384F"/>
    <w:rsid w:val="00B93FE2"/>
    <w:rsid w:val="00B96CF1"/>
    <w:rsid w:val="00BB37AE"/>
    <w:rsid w:val="00BB4556"/>
    <w:rsid w:val="00BD000C"/>
    <w:rsid w:val="00BF3FCB"/>
    <w:rsid w:val="00C004B2"/>
    <w:rsid w:val="00C02CA2"/>
    <w:rsid w:val="00C30933"/>
    <w:rsid w:val="00C32602"/>
    <w:rsid w:val="00C32B7E"/>
    <w:rsid w:val="00C40B8F"/>
    <w:rsid w:val="00C43DD0"/>
    <w:rsid w:val="00C50A0E"/>
    <w:rsid w:val="00C51638"/>
    <w:rsid w:val="00C56B30"/>
    <w:rsid w:val="00C613B6"/>
    <w:rsid w:val="00C67D73"/>
    <w:rsid w:val="00C77EEE"/>
    <w:rsid w:val="00C81E6C"/>
    <w:rsid w:val="00CB1394"/>
    <w:rsid w:val="00CC480C"/>
    <w:rsid w:val="00CE5FF6"/>
    <w:rsid w:val="00CF3343"/>
    <w:rsid w:val="00CF4B9D"/>
    <w:rsid w:val="00CF680A"/>
    <w:rsid w:val="00D1198A"/>
    <w:rsid w:val="00D13FE8"/>
    <w:rsid w:val="00D259D3"/>
    <w:rsid w:val="00D27D9C"/>
    <w:rsid w:val="00D36CE0"/>
    <w:rsid w:val="00D4068E"/>
    <w:rsid w:val="00D45F6D"/>
    <w:rsid w:val="00D50E15"/>
    <w:rsid w:val="00D6320A"/>
    <w:rsid w:val="00D720EA"/>
    <w:rsid w:val="00D73063"/>
    <w:rsid w:val="00D8400E"/>
    <w:rsid w:val="00D840E9"/>
    <w:rsid w:val="00D86401"/>
    <w:rsid w:val="00D91B1D"/>
    <w:rsid w:val="00D973AD"/>
    <w:rsid w:val="00DA64CC"/>
    <w:rsid w:val="00DA7306"/>
    <w:rsid w:val="00DC6AAD"/>
    <w:rsid w:val="00DF19FB"/>
    <w:rsid w:val="00DF35E7"/>
    <w:rsid w:val="00DF7742"/>
    <w:rsid w:val="00E141EA"/>
    <w:rsid w:val="00E20E4B"/>
    <w:rsid w:val="00E57039"/>
    <w:rsid w:val="00E61CC9"/>
    <w:rsid w:val="00E634A8"/>
    <w:rsid w:val="00E634B7"/>
    <w:rsid w:val="00E84153"/>
    <w:rsid w:val="00E87546"/>
    <w:rsid w:val="00E93A1F"/>
    <w:rsid w:val="00E97A43"/>
    <w:rsid w:val="00EA6E1B"/>
    <w:rsid w:val="00EB0B0A"/>
    <w:rsid w:val="00ED68E3"/>
    <w:rsid w:val="00ED7099"/>
    <w:rsid w:val="00EE12E0"/>
    <w:rsid w:val="00EE6663"/>
    <w:rsid w:val="00EF4F0C"/>
    <w:rsid w:val="00F03A81"/>
    <w:rsid w:val="00F12CA4"/>
    <w:rsid w:val="00F14EBB"/>
    <w:rsid w:val="00F17617"/>
    <w:rsid w:val="00F27667"/>
    <w:rsid w:val="00F320C6"/>
    <w:rsid w:val="00F54141"/>
    <w:rsid w:val="00F82203"/>
    <w:rsid w:val="00F82C8F"/>
    <w:rsid w:val="00F8484C"/>
    <w:rsid w:val="00F92D5B"/>
    <w:rsid w:val="00FA69A6"/>
    <w:rsid w:val="00FB2977"/>
    <w:rsid w:val="00FC048E"/>
    <w:rsid w:val="00FC24C5"/>
    <w:rsid w:val="00FC7D5E"/>
    <w:rsid w:val="00FD4AD8"/>
    <w:rsid w:val="00FE7A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412A7"/>
  <w15:chartTrackingRefBased/>
  <w15:docId w15:val="{0BDED194-D3BD-45B6-BD9E-599C2574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A4F9D"/>
    <w:pPr>
      <w:widowControl w:val="0"/>
      <w:suppressAutoHyphens/>
      <w:spacing w:after="0" w:line="240" w:lineRule="auto"/>
    </w:pPr>
    <w:rPr>
      <w:rFonts w:ascii="Arial" w:eastAsia="Lucida Sans Unicode" w:hAnsi="Arial"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B37C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B37C6"/>
    <w:rPr>
      <w:rFonts w:ascii="Segoe UI" w:eastAsia="Lucida Sans Unicode" w:hAnsi="Segoe UI" w:cs="Segoe UI"/>
      <w:sz w:val="18"/>
      <w:szCs w:val="18"/>
    </w:rPr>
  </w:style>
  <w:style w:type="paragraph" w:styleId="Sarakstarindkopa">
    <w:name w:val="List Paragraph"/>
    <w:basedOn w:val="Parasts"/>
    <w:uiPriority w:val="34"/>
    <w:qFormat/>
    <w:rsid w:val="0061669B"/>
    <w:pPr>
      <w:ind w:left="720"/>
      <w:contextualSpacing/>
    </w:pPr>
  </w:style>
  <w:style w:type="paragraph" w:styleId="Galvene">
    <w:name w:val="header"/>
    <w:basedOn w:val="Parasts"/>
    <w:link w:val="GalveneRakstz"/>
    <w:uiPriority w:val="99"/>
    <w:unhideWhenUsed/>
    <w:rsid w:val="00B96CF1"/>
    <w:pPr>
      <w:tabs>
        <w:tab w:val="center" w:pos="4153"/>
        <w:tab w:val="right" w:pos="8306"/>
      </w:tabs>
    </w:pPr>
  </w:style>
  <w:style w:type="character" w:customStyle="1" w:styleId="GalveneRakstz">
    <w:name w:val="Galvene Rakstz."/>
    <w:basedOn w:val="Noklusjumarindkopasfonts"/>
    <w:link w:val="Galvene"/>
    <w:uiPriority w:val="99"/>
    <w:rsid w:val="00B96CF1"/>
    <w:rPr>
      <w:rFonts w:ascii="Arial" w:eastAsia="Lucida Sans Unicode" w:hAnsi="Arial" w:cs="Times New Roman"/>
      <w:sz w:val="24"/>
      <w:szCs w:val="24"/>
    </w:rPr>
  </w:style>
  <w:style w:type="paragraph" w:styleId="Kjene">
    <w:name w:val="footer"/>
    <w:basedOn w:val="Parasts"/>
    <w:link w:val="KjeneRakstz"/>
    <w:uiPriority w:val="99"/>
    <w:unhideWhenUsed/>
    <w:rsid w:val="00B96CF1"/>
    <w:pPr>
      <w:tabs>
        <w:tab w:val="center" w:pos="4153"/>
        <w:tab w:val="right" w:pos="8306"/>
      </w:tabs>
    </w:pPr>
  </w:style>
  <w:style w:type="character" w:customStyle="1" w:styleId="KjeneRakstz">
    <w:name w:val="Kājene Rakstz."/>
    <w:basedOn w:val="Noklusjumarindkopasfonts"/>
    <w:link w:val="Kjene"/>
    <w:uiPriority w:val="99"/>
    <w:rsid w:val="00B96CF1"/>
    <w:rPr>
      <w:rFonts w:ascii="Arial" w:eastAsia="Lucida Sans Unicode" w:hAnsi="Arial" w:cs="Times New Roman"/>
      <w:sz w:val="24"/>
      <w:szCs w:val="24"/>
    </w:rPr>
  </w:style>
  <w:style w:type="table" w:styleId="Reatabula">
    <w:name w:val="Table Grid"/>
    <w:basedOn w:val="Parastatabula"/>
    <w:uiPriority w:val="39"/>
    <w:rsid w:val="00D25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52B6"/>
    <w:rPr>
      <w:sz w:val="16"/>
      <w:szCs w:val="16"/>
    </w:rPr>
  </w:style>
  <w:style w:type="paragraph" w:styleId="Komentrateksts">
    <w:name w:val="annotation text"/>
    <w:basedOn w:val="Parasts"/>
    <w:link w:val="KomentratekstsRakstz"/>
    <w:uiPriority w:val="99"/>
    <w:semiHidden/>
    <w:unhideWhenUsed/>
    <w:rsid w:val="000852B6"/>
    <w:rPr>
      <w:sz w:val="20"/>
      <w:szCs w:val="20"/>
    </w:rPr>
  </w:style>
  <w:style w:type="character" w:customStyle="1" w:styleId="KomentratekstsRakstz">
    <w:name w:val="Komentāra teksts Rakstz."/>
    <w:basedOn w:val="Noklusjumarindkopasfonts"/>
    <w:link w:val="Komentrateksts"/>
    <w:uiPriority w:val="99"/>
    <w:semiHidden/>
    <w:rsid w:val="000852B6"/>
    <w:rPr>
      <w:rFonts w:ascii="Arial" w:eastAsia="Lucida Sans Unicode" w:hAnsi="Arial" w:cs="Times New Roman"/>
      <w:sz w:val="20"/>
      <w:szCs w:val="20"/>
    </w:rPr>
  </w:style>
  <w:style w:type="paragraph" w:styleId="Komentratma">
    <w:name w:val="annotation subject"/>
    <w:basedOn w:val="Komentrateksts"/>
    <w:next w:val="Komentrateksts"/>
    <w:link w:val="KomentratmaRakstz"/>
    <w:uiPriority w:val="99"/>
    <w:semiHidden/>
    <w:unhideWhenUsed/>
    <w:rsid w:val="000852B6"/>
    <w:rPr>
      <w:b/>
      <w:bCs/>
    </w:rPr>
  </w:style>
  <w:style w:type="character" w:customStyle="1" w:styleId="KomentratmaRakstz">
    <w:name w:val="Komentāra tēma Rakstz."/>
    <w:basedOn w:val="KomentratekstsRakstz"/>
    <w:link w:val="Komentratma"/>
    <w:uiPriority w:val="99"/>
    <w:semiHidden/>
    <w:rsid w:val="000852B6"/>
    <w:rPr>
      <w:rFonts w:ascii="Arial" w:eastAsia="Lucida Sans Unicode" w:hAnsi="Arial" w:cs="Times New Roman"/>
      <w:b/>
      <w:bCs/>
      <w:sz w:val="20"/>
      <w:szCs w:val="20"/>
    </w:rPr>
  </w:style>
  <w:style w:type="paragraph" w:styleId="Bezatstarpm">
    <w:name w:val="No Spacing"/>
    <w:uiPriority w:val="1"/>
    <w:qFormat/>
    <w:rsid w:val="00502360"/>
    <w:pPr>
      <w:widowControl w:val="0"/>
      <w:suppressAutoHyphens/>
      <w:spacing w:after="0" w:line="240" w:lineRule="auto"/>
    </w:pPr>
    <w:rPr>
      <w:rFonts w:ascii="Arial" w:eastAsia="Lucida Sans Unicode"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734">
      <w:bodyDiv w:val="1"/>
      <w:marLeft w:val="0"/>
      <w:marRight w:val="0"/>
      <w:marTop w:val="0"/>
      <w:marBottom w:val="0"/>
      <w:divBdr>
        <w:top w:val="none" w:sz="0" w:space="0" w:color="auto"/>
        <w:left w:val="none" w:sz="0" w:space="0" w:color="auto"/>
        <w:bottom w:val="none" w:sz="0" w:space="0" w:color="auto"/>
        <w:right w:val="none" w:sz="0" w:space="0" w:color="auto"/>
      </w:divBdr>
    </w:div>
    <w:div w:id="19354693">
      <w:bodyDiv w:val="1"/>
      <w:marLeft w:val="0"/>
      <w:marRight w:val="0"/>
      <w:marTop w:val="0"/>
      <w:marBottom w:val="0"/>
      <w:divBdr>
        <w:top w:val="none" w:sz="0" w:space="0" w:color="auto"/>
        <w:left w:val="none" w:sz="0" w:space="0" w:color="auto"/>
        <w:bottom w:val="none" w:sz="0" w:space="0" w:color="auto"/>
        <w:right w:val="none" w:sz="0" w:space="0" w:color="auto"/>
      </w:divBdr>
    </w:div>
    <w:div w:id="50348472">
      <w:bodyDiv w:val="1"/>
      <w:marLeft w:val="0"/>
      <w:marRight w:val="0"/>
      <w:marTop w:val="0"/>
      <w:marBottom w:val="0"/>
      <w:divBdr>
        <w:top w:val="none" w:sz="0" w:space="0" w:color="auto"/>
        <w:left w:val="none" w:sz="0" w:space="0" w:color="auto"/>
        <w:bottom w:val="none" w:sz="0" w:space="0" w:color="auto"/>
        <w:right w:val="none" w:sz="0" w:space="0" w:color="auto"/>
      </w:divBdr>
    </w:div>
    <w:div w:id="51778169">
      <w:bodyDiv w:val="1"/>
      <w:marLeft w:val="0"/>
      <w:marRight w:val="0"/>
      <w:marTop w:val="0"/>
      <w:marBottom w:val="0"/>
      <w:divBdr>
        <w:top w:val="none" w:sz="0" w:space="0" w:color="auto"/>
        <w:left w:val="none" w:sz="0" w:space="0" w:color="auto"/>
        <w:bottom w:val="none" w:sz="0" w:space="0" w:color="auto"/>
        <w:right w:val="none" w:sz="0" w:space="0" w:color="auto"/>
      </w:divBdr>
    </w:div>
    <w:div w:id="55050526">
      <w:bodyDiv w:val="1"/>
      <w:marLeft w:val="0"/>
      <w:marRight w:val="0"/>
      <w:marTop w:val="0"/>
      <w:marBottom w:val="0"/>
      <w:divBdr>
        <w:top w:val="none" w:sz="0" w:space="0" w:color="auto"/>
        <w:left w:val="none" w:sz="0" w:space="0" w:color="auto"/>
        <w:bottom w:val="none" w:sz="0" w:space="0" w:color="auto"/>
        <w:right w:val="none" w:sz="0" w:space="0" w:color="auto"/>
      </w:divBdr>
    </w:div>
    <w:div w:id="72968933">
      <w:bodyDiv w:val="1"/>
      <w:marLeft w:val="0"/>
      <w:marRight w:val="0"/>
      <w:marTop w:val="0"/>
      <w:marBottom w:val="0"/>
      <w:divBdr>
        <w:top w:val="none" w:sz="0" w:space="0" w:color="auto"/>
        <w:left w:val="none" w:sz="0" w:space="0" w:color="auto"/>
        <w:bottom w:val="none" w:sz="0" w:space="0" w:color="auto"/>
        <w:right w:val="none" w:sz="0" w:space="0" w:color="auto"/>
      </w:divBdr>
    </w:div>
    <w:div w:id="73864884">
      <w:bodyDiv w:val="1"/>
      <w:marLeft w:val="0"/>
      <w:marRight w:val="0"/>
      <w:marTop w:val="0"/>
      <w:marBottom w:val="0"/>
      <w:divBdr>
        <w:top w:val="none" w:sz="0" w:space="0" w:color="auto"/>
        <w:left w:val="none" w:sz="0" w:space="0" w:color="auto"/>
        <w:bottom w:val="none" w:sz="0" w:space="0" w:color="auto"/>
        <w:right w:val="none" w:sz="0" w:space="0" w:color="auto"/>
      </w:divBdr>
    </w:div>
    <w:div w:id="89351269">
      <w:bodyDiv w:val="1"/>
      <w:marLeft w:val="0"/>
      <w:marRight w:val="0"/>
      <w:marTop w:val="0"/>
      <w:marBottom w:val="0"/>
      <w:divBdr>
        <w:top w:val="none" w:sz="0" w:space="0" w:color="auto"/>
        <w:left w:val="none" w:sz="0" w:space="0" w:color="auto"/>
        <w:bottom w:val="none" w:sz="0" w:space="0" w:color="auto"/>
        <w:right w:val="none" w:sz="0" w:space="0" w:color="auto"/>
      </w:divBdr>
    </w:div>
    <w:div w:id="91777814">
      <w:bodyDiv w:val="1"/>
      <w:marLeft w:val="0"/>
      <w:marRight w:val="0"/>
      <w:marTop w:val="0"/>
      <w:marBottom w:val="0"/>
      <w:divBdr>
        <w:top w:val="none" w:sz="0" w:space="0" w:color="auto"/>
        <w:left w:val="none" w:sz="0" w:space="0" w:color="auto"/>
        <w:bottom w:val="none" w:sz="0" w:space="0" w:color="auto"/>
        <w:right w:val="none" w:sz="0" w:space="0" w:color="auto"/>
      </w:divBdr>
    </w:div>
    <w:div w:id="110707502">
      <w:bodyDiv w:val="1"/>
      <w:marLeft w:val="0"/>
      <w:marRight w:val="0"/>
      <w:marTop w:val="0"/>
      <w:marBottom w:val="0"/>
      <w:divBdr>
        <w:top w:val="none" w:sz="0" w:space="0" w:color="auto"/>
        <w:left w:val="none" w:sz="0" w:space="0" w:color="auto"/>
        <w:bottom w:val="none" w:sz="0" w:space="0" w:color="auto"/>
        <w:right w:val="none" w:sz="0" w:space="0" w:color="auto"/>
      </w:divBdr>
    </w:div>
    <w:div w:id="130174905">
      <w:bodyDiv w:val="1"/>
      <w:marLeft w:val="0"/>
      <w:marRight w:val="0"/>
      <w:marTop w:val="0"/>
      <w:marBottom w:val="0"/>
      <w:divBdr>
        <w:top w:val="none" w:sz="0" w:space="0" w:color="auto"/>
        <w:left w:val="none" w:sz="0" w:space="0" w:color="auto"/>
        <w:bottom w:val="none" w:sz="0" w:space="0" w:color="auto"/>
        <w:right w:val="none" w:sz="0" w:space="0" w:color="auto"/>
      </w:divBdr>
    </w:div>
    <w:div w:id="131603725">
      <w:bodyDiv w:val="1"/>
      <w:marLeft w:val="0"/>
      <w:marRight w:val="0"/>
      <w:marTop w:val="0"/>
      <w:marBottom w:val="0"/>
      <w:divBdr>
        <w:top w:val="none" w:sz="0" w:space="0" w:color="auto"/>
        <w:left w:val="none" w:sz="0" w:space="0" w:color="auto"/>
        <w:bottom w:val="none" w:sz="0" w:space="0" w:color="auto"/>
        <w:right w:val="none" w:sz="0" w:space="0" w:color="auto"/>
      </w:divBdr>
    </w:div>
    <w:div w:id="147526024">
      <w:bodyDiv w:val="1"/>
      <w:marLeft w:val="0"/>
      <w:marRight w:val="0"/>
      <w:marTop w:val="0"/>
      <w:marBottom w:val="0"/>
      <w:divBdr>
        <w:top w:val="none" w:sz="0" w:space="0" w:color="auto"/>
        <w:left w:val="none" w:sz="0" w:space="0" w:color="auto"/>
        <w:bottom w:val="none" w:sz="0" w:space="0" w:color="auto"/>
        <w:right w:val="none" w:sz="0" w:space="0" w:color="auto"/>
      </w:divBdr>
    </w:div>
    <w:div w:id="173763208">
      <w:bodyDiv w:val="1"/>
      <w:marLeft w:val="0"/>
      <w:marRight w:val="0"/>
      <w:marTop w:val="0"/>
      <w:marBottom w:val="0"/>
      <w:divBdr>
        <w:top w:val="none" w:sz="0" w:space="0" w:color="auto"/>
        <w:left w:val="none" w:sz="0" w:space="0" w:color="auto"/>
        <w:bottom w:val="none" w:sz="0" w:space="0" w:color="auto"/>
        <w:right w:val="none" w:sz="0" w:space="0" w:color="auto"/>
      </w:divBdr>
    </w:div>
    <w:div w:id="190925722">
      <w:bodyDiv w:val="1"/>
      <w:marLeft w:val="0"/>
      <w:marRight w:val="0"/>
      <w:marTop w:val="0"/>
      <w:marBottom w:val="0"/>
      <w:divBdr>
        <w:top w:val="none" w:sz="0" w:space="0" w:color="auto"/>
        <w:left w:val="none" w:sz="0" w:space="0" w:color="auto"/>
        <w:bottom w:val="none" w:sz="0" w:space="0" w:color="auto"/>
        <w:right w:val="none" w:sz="0" w:space="0" w:color="auto"/>
      </w:divBdr>
    </w:div>
    <w:div w:id="221409130">
      <w:bodyDiv w:val="1"/>
      <w:marLeft w:val="0"/>
      <w:marRight w:val="0"/>
      <w:marTop w:val="0"/>
      <w:marBottom w:val="0"/>
      <w:divBdr>
        <w:top w:val="none" w:sz="0" w:space="0" w:color="auto"/>
        <w:left w:val="none" w:sz="0" w:space="0" w:color="auto"/>
        <w:bottom w:val="none" w:sz="0" w:space="0" w:color="auto"/>
        <w:right w:val="none" w:sz="0" w:space="0" w:color="auto"/>
      </w:divBdr>
    </w:div>
    <w:div w:id="249044228">
      <w:bodyDiv w:val="1"/>
      <w:marLeft w:val="0"/>
      <w:marRight w:val="0"/>
      <w:marTop w:val="0"/>
      <w:marBottom w:val="0"/>
      <w:divBdr>
        <w:top w:val="none" w:sz="0" w:space="0" w:color="auto"/>
        <w:left w:val="none" w:sz="0" w:space="0" w:color="auto"/>
        <w:bottom w:val="none" w:sz="0" w:space="0" w:color="auto"/>
        <w:right w:val="none" w:sz="0" w:space="0" w:color="auto"/>
      </w:divBdr>
    </w:div>
    <w:div w:id="278073284">
      <w:bodyDiv w:val="1"/>
      <w:marLeft w:val="0"/>
      <w:marRight w:val="0"/>
      <w:marTop w:val="0"/>
      <w:marBottom w:val="0"/>
      <w:divBdr>
        <w:top w:val="none" w:sz="0" w:space="0" w:color="auto"/>
        <w:left w:val="none" w:sz="0" w:space="0" w:color="auto"/>
        <w:bottom w:val="none" w:sz="0" w:space="0" w:color="auto"/>
        <w:right w:val="none" w:sz="0" w:space="0" w:color="auto"/>
      </w:divBdr>
    </w:div>
    <w:div w:id="320086532">
      <w:bodyDiv w:val="1"/>
      <w:marLeft w:val="0"/>
      <w:marRight w:val="0"/>
      <w:marTop w:val="0"/>
      <w:marBottom w:val="0"/>
      <w:divBdr>
        <w:top w:val="none" w:sz="0" w:space="0" w:color="auto"/>
        <w:left w:val="none" w:sz="0" w:space="0" w:color="auto"/>
        <w:bottom w:val="none" w:sz="0" w:space="0" w:color="auto"/>
        <w:right w:val="none" w:sz="0" w:space="0" w:color="auto"/>
      </w:divBdr>
    </w:div>
    <w:div w:id="323045722">
      <w:bodyDiv w:val="1"/>
      <w:marLeft w:val="0"/>
      <w:marRight w:val="0"/>
      <w:marTop w:val="0"/>
      <w:marBottom w:val="0"/>
      <w:divBdr>
        <w:top w:val="none" w:sz="0" w:space="0" w:color="auto"/>
        <w:left w:val="none" w:sz="0" w:space="0" w:color="auto"/>
        <w:bottom w:val="none" w:sz="0" w:space="0" w:color="auto"/>
        <w:right w:val="none" w:sz="0" w:space="0" w:color="auto"/>
      </w:divBdr>
    </w:div>
    <w:div w:id="324818815">
      <w:bodyDiv w:val="1"/>
      <w:marLeft w:val="0"/>
      <w:marRight w:val="0"/>
      <w:marTop w:val="0"/>
      <w:marBottom w:val="0"/>
      <w:divBdr>
        <w:top w:val="none" w:sz="0" w:space="0" w:color="auto"/>
        <w:left w:val="none" w:sz="0" w:space="0" w:color="auto"/>
        <w:bottom w:val="none" w:sz="0" w:space="0" w:color="auto"/>
        <w:right w:val="none" w:sz="0" w:space="0" w:color="auto"/>
      </w:divBdr>
    </w:div>
    <w:div w:id="345257200">
      <w:bodyDiv w:val="1"/>
      <w:marLeft w:val="0"/>
      <w:marRight w:val="0"/>
      <w:marTop w:val="0"/>
      <w:marBottom w:val="0"/>
      <w:divBdr>
        <w:top w:val="none" w:sz="0" w:space="0" w:color="auto"/>
        <w:left w:val="none" w:sz="0" w:space="0" w:color="auto"/>
        <w:bottom w:val="none" w:sz="0" w:space="0" w:color="auto"/>
        <w:right w:val="none" w:sz="0" w:space="0" w:color="auto"/>
      </w:divBdr>
    </w:div>
    <w:div w:id="367144982">
      <w:bodyDiv w:val="1"/>
      <w:marLeft w:val="0"/>
      <w:marRight w:val="0"/>
      <w:marTop w:val="0"/>
      <w:marBottom w:val="0"/>
      <w:divBdr>
        <w:top w:val="none" w:sz="0" w:space="0" w:color="auto"/>
        <w:left w:val="none" w:sz="0" w:space="0" w:color="auto"/>
        <w:bottom w:val="none" w:sz="0" w:space="0" w:color="auto"/>
        <w:right w:val="none" w:sz="0" w:space="0" w:color="auto"/>
      </w:divBdr>
    </w:div>
    <w:div w:id="415251414">
      <w:bodyDiv w:val="1"/>
      <w:marLeft w:val="0"/>
      <w:marRight w:val="0"/>
      <w:marTop w:val="0"/>
      <w:marBottom w:val="0"/>
      <w:divBdr>
        <w:top w:val="none" w:sz="0" w:space="0" w:color="auto"/>
        <w:left w:val="none" w:sz="0" w:space="0" w:color="auto"/>
        <w:bottom w:val="none" w:sz="0" w:space="0" w:color="auto"/>
        <w:right w:val="none" w:sz="0" w:space="0" w:color="auto"/>
      </w:divBdr>
    </w:div>
    <w:div w:id="451751053">
      <w:bodyDiv w:val="1"/>
      <w:marLeft w:val="0"/>
      <w:marRight w:val="0"/>
      <w:marTop w:val="0"/>
      <w:marBottom w:val="0"/>
      <w:divBdr>
        <w:top w:val="none" w:sz="0" w:space="0" w:color="auto"/>
        <w:left w:val="none" w:sz="0" w:space="0" w:color="auto"/>
        <w:bottom w:val="none" w:sz="0" w:space="0" w:color="auto"/>
        <w:right w:val="none" w:sz="0" w:space="0" w:color="auto"/>
      </w:divBdr>
    </w:div>
    <w:div w:id="493911282">
      <w:bodyDiv w:val="1"/>
      <w:marLeft w:val="0"/>
      <w:marRight w:val="0"/>
      <w:marTop w:val="0"/>
      <w:marBottom w:val="0"/>
      <w:divBdr>
        <w:top w:val="none" w:sz="0" w:space="0" w:color="auto"/>
        <w:left w:val="none" w:sz="0" w:space="0" w:color="auto"/>
        <w:bottom w:val="none" w:sz="0" w:space="0" w:color="auto"/>
        <w:right w:val="none" w:sz="0" w:space="0" w:color="auto"/>
      </w:divBdr>
    </w:div>
    <w:div w:id="560284935">
      <w:bodyDiv w:val="1"/>
      <w:marLeft w:val="0"/>
      <w:marRight w:val="0"/>
      <w:marTop w:val="0"/>
      <w:marBottom w:val="0"/>
      <w:divBdr>
        <w:top w:val="none" w:sz="0" w:space="0" w:color="auto"/>
        <w:left w:val="none" w:sz="0" w:space="0" w:color="auto"/>
        <w:bottom w:val="none" w:sz="0" w:space="0" w:color="auto"/>
        <w:right w:val="none" w:sz="0" w:space="0" w:color="auto"/>
      </w:divBdr>
    </w:div>
    <w:div w:id="583296988">
      <w:bodyDiv w:val="1"/>
      <w:marLeft w:val="0"/>
      <w:marRight w:val="0"/>
      <w:marTop w:val="0"/>
      <w:marBottom w:val="0"/>
      <w:divBdr>
        <w:top w:val="none" w:sz="0" w:space="0" w:color="auto"/>
        <w:left w:val="none" w:sz="0" w:space="0" w:color="auto"/>
        <w:bottom w:val="none" w:sz="0" w:space="0" w:color="auto"/>
        <w:right w:val="none" w:sz="0" w:space="0" w:color="auto"/>
      </w:divBdr>
    </w:div>
    <w:div w:id="624846235">
      <w:bodyDiv w:val="1"/>
      <w:marLeft w:val="0"/>
      <w:marRight w:val="0"/>
      <w:marTop w:val="0"/>
      <w:marBottom w:val="0"/>
      <w:divBdr>
        <w:top w:val="none" w:sz="0" w:space="0" w:color="auto"/>
        <w:left w:val="none" w:sz="0" w:space="0" w:color="auto"/>
        <w:bottom w:val="none" w:sz="0" w:space="0" w:color="auto"/>
        <w:right w:val="none" w:sz="0" w:space="0" w:color="auto"/>
      </w:divBdr>
    </w:div>
    <w:div w:id="647636393">
      <w:bodyDiv w:val="1"/>
      <w:marLeft w:val="0"/>
      <w:marRight w:val="0"/>
      <w:marTop w:val="0"/>
      <w:marBottom w:val="0"/>
      <w:divBdr>
        <w:top w:val="none" w:sz="0" w:space="0" w:color="auto"/>
        <w:left w:val="none" w:sz="0" w:space="0" w:color="auto"/>
        <w:bottom w:val="none" w:sz="0" w:space="0" w:color="auto"/>
        <w:right w:val="none" w:sz="0" w:space="0" w:color="auto"/>
      </w:divBdr>
    </w:div>
    <w:div w:id="656230555">
      <w:bodyDiv w:val="1"/>
      <w:marLeft w:val="0"/>
      <w:marRight w:val="0"/>
      <w:marTop w:val="0"/>
      <w:marBottom w:val="0"/>
      <w:divBdr>
        <w:top w:val="none" w:sz="0" w:space="0" w:color="auto"/>
        <w:left w:val="none" w:sz="0" w:space="0" w:color="auto"/>
        <w:bottom w:val="none" w:sz="0" w:space="0" w:color="auto"/>
        <w:right w:val="none" w:sz="0" w:space="0" w:color="auto"/>
      </w:divBdr>
    </w:div>
    <w:div w:id="688602117">
      <w:bodyDiv w:val="1"/>
      <w:marLeft w:val="0"/>
      <w:marRight w:val="0"/>
      <w:marTop w:val="0"/>
      <w:marBottom w:val="0"/>
      <w:divBdr>
        <w:top w:val="none" w:sz="0" w:space="0" w:color="auto"/>
        <w:left w:val="none" w:sz="0" w:space="0" w:color="auto"/>
        <w:bottom w:val="none" w:sz="0" w:space="0" w:color="auto"/>
        <w:right w:val="none" w:sz="0" w:space="0" w:color="auto"/>
      </w:divBdr>
    </w:div>
    <w:div w:id="764033952">
      <w:bodyDiv w:val="1"/>
      <w:marLeft w:val="0"/>
      <w:marRight w:val="0"/>
      <w:marTop w:val="0"/>
      <w:marBottom w:val="0"/>
      <w:divBdr>
        <w:top w:val="none" w:sz="0" w:space="0" w:color="auto"/>
        <w:left w:val="none" w:sz="0" w:space="0" w:color="auto"/>
        <w:bottom w:val="none" w:sz="0" w:space="0" w:color="auto"/>
        <w:right w:val="none" w:sz="0" w:space="0" w:color="auto"/>
      </w:divBdr>
    </w:div>
    <w:div w:id="842816020">
      <w:bodyDiv w:val="1"/>
      <w:marLeft w:val="0"/>
      <w:marRight w:val="0"/>
      <w:marTop w:val="0"/>
      <w:marBottom w:val="0"/>
      <w:divBdr>
        <w:top w:val="none" w:sz="0" w:space="0" w:color="auto"/>
        <w:left w:val="none" w:sz="0" w:space="0" w:color="auto"/>
        <w:bottom w:val="none" w:sz="0" w:space="0" w:color="auto"/>
        <w:right w:val="none" w:sz="0" w:space="0" w:color="auto"/>
      </w:divBdr>
    </w:div>
    <w:div w:id="851601812">
      <w:bodyDiv w:val="1"/>
      <w:marLeft w:val="0"/>
      <w:marRight w:val="0"/>
      <w:marTop w:val="0"/>
      <w:marBottom w:val="0"/>
      <w:divBdr>
        <w:top w:val="none" w:sz="0" w:space="0" w:color="auto"/>
        <w:left w:val="none" w:sz="0" w:space="0" w:color="auto"/>
        <w:bottom w:val="none" w:sz="0" w:space="0" w:color="auto"/>
        <w:right w:val="none" w:sz="0" w:space="0" w:color="auto"/>
      </w:divBdr>
    </w:div>
    <w:div w:id="878011515">
      <w:bodyDiv w:val="1"/>
      <w:marLeft w:val="0"/>
      <w:marRight w:val="0"/>
      <w:marTop w:val="0"/>
      <w:marBottom w:val="0"/>
      <w:divBdr>
        <w:top w:val="none" w:sz="0" w:space="0" w:color="auto"/>
        <w:left w:val="none" w:sz="0" w:space="0" w:color="auto"/>
        <w:bottom w:val="none" w:sz="0" w:space="0" w:color="auto"/>
        <w:right w:val="none" w:sz="0" w:space="0" w:color="auto"/>
      </w:divBdr>
    </w:div>
    <w:div w:id="882640605">
      <w:bodyDiv w:val="1"/>
      <w:marLeft w:val="0"/>
      <w:marRight w:val="0"/>
      <w:marTop w:val="0"/>
      <w:marBottom w:val="0"/>
      <w:divBdr>
        <w:top w:val="none" w:sz="0" w:space="0" w:color="auto"/>
        <w:left w:val="none" w:sz="0" w:space="0" w:color="auto"/>
        <w:bottom w:val="none" w:sz="0" w:space="0" w:color="auto"/>
        <w:right w:val="none" w:sz="0" w:space="0" w:color="auto"/>
      </w:divBdr>
    </w:div>
    <w:div w:id="921646513">
      <w:bodyDiv w:val="1"/>
      <w:marLeft w:val="0"/>
      <w:marRight w:val="0"/>
      <w:marTop w:val="0"/>
      <w:marBottom w:val="0"/>
      <w:divBdr>
        <w:top w:val="none" w:sz="0" w:space="0" w:color="auto"/>
        <w:left w:val="none" w:sz="0" w:space="0" w:color="auto"/>
        <w:bottom w:val="none" w:sz="0" w:space="0" w:color="auto"/>
        <w:right w:val="none" w:sz="0" w:space="0" w:color="auto"/>
      </w:divBdr>
    </w:div>
    <w:div w:id="973410735">
      <w:bodyDiv w:val="1"/>
      <w:marLeft w:val="0"/>
      <w:marRight w:val="0"/>
      <w:marTop w:val="0"/>
      <w:marBottom w:val="0"/>
      <w:divBdr>
        <w:top w:val="none" w:sz="0" w:space="0" w:color="auto"/>
        <w:left w:val="none" w:sz="0" w:space="0" w:color="auto"/>
        <w:bottom w:val="none" w:sz="0" w:space="0" w:color="auto"/>
        <w:right w:val="none" w:sz="0" w:space="0" w:color="auto"/>
      </w:divBdr>
    </w:div>
    <w:div w:id="976229933">
      <w:bodyDiv w:val="1"/>
      <w:marLeft w:val="0"/>
      <w:marRight w:val="0"/>
      <w:marTop w:val="0"/>
      <w:marBottom w:val="0"/>
      <w:divBdr>
        <w:top w:val="none" w:sz="0" w:space="0" w:color="auto"/>
        <w:left w:val="none" w:sz="0" w:space="0" w:color="auto"/>
        <w:bottom w:val="none" w:sz="0" w:space="0" w:color="auto"/>
        <w:right w:val="none" w:sz="0" w:space="0" w:color="auto"/>
      </w:divBdr>
    </w:div>
    <w:div w:id="1000741113">
      <w:bodyDiv w:val="1"/>
      <w:marLeft w:val="0"/>
      <w:marRight w:val="0"/>
      <w:marTop w:val="0"/>
      <w:marBottom w:val="0"/>
      <w:divBdr>
        <w:top w:val="none" w:sz="0" w:space="0" w:color="auto"/>
        <w:left w:val="none" w:sz="0" w:space="0" w:color="auto"/>
        <w:bottom w:val="none" w:sz="0" w:space="0" w:color="auto"/>
        <w:right w:val="none" w:sz="0" w:space="0" w:color="auto"/>
      </w:divBdr>
    </w:div>
    <w:div w:id="1030379936">
      <w:bodyDiv w:val="1"/>
      <w:marLeft w:val="0"/>
      <w:marRight w:val="0"/>
      <w:marTop w:val="0"/>
      <w:marBottom w:val="0"/>
      <w:divBdr>
        <w:top w:val="none" w:sz="0" w:space="0" w:color="auto"/>
        <w:left w:val="none" w:sz="0" w:space="0" w:color="auto"/>
        <w:bottom w:val="none" w:sz="0" w:space="0" w:color="auto"/>
        <w:right w:val="none" w:sz="0" w:space="0" w:color="auto"/>
      </w:divBdr>
    </w:div>
    <w:div w:id="1034228985">
      <w:bodyDiv w:val="1"/>
      <w:marLeft w:val="0"/>
      <w:marRight w:val="0"/>
      <w:marTop w:val="0"/>
      <w:marBottom w:val="0"/>
      <w:divBdr>
        <w:top w:val="none" w:sz="0" w:space="0" w:color="auto"/>
        <w:left w:val="none" w:sz="0" w:space="0" w:color="auto"/>
        <w:bottom w:val="none" w:sz="0" w:space="0" w:color="auto"/>
        <w:right w:val="none" w:sz="0" w:space="0" w:color="auto"/>
      </w:divBdr>
    </w:div>
    <w:div w:id="1034501148">
      <w:bodyDiv w:val="1"/>
      <w:marLeft w:val="0"/>
      <w:marRight w:val="0"/>
      <w:marTop w:val="0"/>
      <w:marBottom w:val="0"/>
      <w:divBdr>
        <w:top w:val="none" w:sz="0" w:space="0" w:color="auto"/>
        <w:left w:val="none" w:sz="0" w:space="0" w:color="auto"/>
        <w:bottom w:val="none" w:sz="0" w:space="0" w:color="auto"/>
        <w:right w:val="none" w:sz="0" w:space="0" w:color="auto"/>
      </w:divBdr>
    </w:div>
    <w:div w:id="1040786447">
      <w:bodyDiv w:val="1"/>
      <w:marLeft w:val="0"/>
      <w:marRight w:val="0"/>
      <w:marTop w:val="0"/>
      <w:marBottom w:val="0"/>
      <w:divBdr>
        <w:top w:val="none" w:sz="0" w:space="0" w:color="auto"/>
        <w:left w:val="none" w:sz="0" w:space="0" w:color="auto"/>
        <w:bottom w:val="none" w:sz="0" w:space="0" w:color="auto"/>
        <w:right w:val="none" w:sz="0" w:space="0" w:color="auto"/>
      </w:divBdr>
    </w:div>
    <w:div w:id="1060053765">
      <w:bodyDiv w:val="1"/>
      <w:marLeft w:val="0"/>
      <w:marRight w:val="0"/>
      <w:marTop w:val="0"/>
      <w:marBottom w:val="0"/>
      <w:divBdr>
        <w:top w:val="none" w:sz="0" w:space="0" w:color="auto"/>
        <w:left w:val="none" w:sz="0" w:space="0" w:color="auto"/>
        <w:bottom w:val="none" w:sz="0" w:space="0" w:color="auto"/>
        <w:right w:val="none" w:sz="0" w:space="0" w:color="auto"/>
      </w:divBdr>
    </w:div>
    <w:div w:id="1100875758">
      <w:bodyDiv w:val="1"/>
      <w:marLeft w:val="0"/>
      <w:marRight w:val="0"/>
      <w:marTop w:val="0"/>
      <w:marBottom w:val="0"/>
      <w:divBdr>
        <w:top w:val="none" w:sz="0" w:space="0" w:color="auto"/>
        <w:left w:val="none" w:sz="0" w:space="0" w:color="auto"/>
        <w:bottom w:val="none" w:sz="0" w:space="0" w:color="auto"/>
        <w:right w:val="none" w:sz="0" w:space="0" w:color="auto"/>
      </w:divBdr>
    </w:div>
    <w:div w:id="1135181338">
      <w:bodyDiv w:val="1"/>
      <w:marLeft w:val="0"/>
      <w:marRight w:val="0"/>
      <w:marTop w:val="0"/>
      <w:marBottom w:val="0"/>
      <w:divBdr>
        <w:top w:val="none" w:sz="0" w:space="0" w:color="auto"/>
        <w:left w:val="none" w:sz="0" w:space="0" w:color="auto"/>
        <w:bottom w:val="none" w:sz="0" w:space="0" w:color="auto"/>
        <w:right w:val="none" w:sz="0" w:space="0" w:color="auto"/>
      </w:divBdr>
    </w:div>
    <w:div w:id="1150827658">
      <w:bodyDiv w:val="1"/>
      <w:marLeft w:val="0"/>
      <w:marRight w:val="0"/>
      <w:marTop w:val="0"/>
      <w:marBottom w:val="0"/>
      <w:divBdr>
        <w:top w:val="none" w:sz="0" w:space="0" w:color="auto"/>
        <w:left w:val="none" w:sz="0" w:space="0" w:color="auto"/>
        <w:bottom w:val="none" w:sz="0" w:space="0" w:color="auto"/>
        <w:right w:val="none" w:sz="0" w:space="0" w:color="auto"/>
      </w:divBdr>
    </w:div>
    <w:div w:id="1157651335">
      <w:bodyDiv w:val="1"/>
      <w:marLeft w:val="0"/>
      <w:marRight w:val="0"/>
      <w:marTop w:val="0"/>
      <w:marBottom w:val="0"/>
      <w:divBdr>
        <w:top w:val="none" w:sz="0" w:space="0" w:color="auto"/>
        <w:left w:val="none" w:sz="0" w:space="0" w:color="auto"/>
        <w:bottom w:val="none" w:sz="0" w:space="0" w:color="auto"/>
        <w:right w:val="none" w:sz="0" w:space="0" w:color="auto"/>
      </w:divBdr>
    </w:div>
    <w:div w:id="1159345015">
      <w:bodyDiv w:val="1"/>
      <w:marLeft w:val="0"/>
      <w:marRight w:val="0"/>
      <w:marTop w:val="0"/>
      <w:marBottom w:val="0"/>
      <w:divBdr>
        <w:top w:val="none" w:sz="0" w:space="0" w:color="auto"/>
        <w:left w:val="none" w:sz="0" w:space="0" w:color="auto"/>
        <w:bottom w:val="none" w:sz="0" w:space="0" w:color="auto"/>
        <w:right w:val="none" w:sz="0" w:space="0" w:color="auto"/>
      </w:divBdr>
    </w:div>
    <w:div w:id="1194657634">
      <w:bodyDiv w:val="1"/>
      <w:marLeft w:val="0"/>
      <w:marRight w:val="0"/>
      <w:marTop w:val="0"/>
      <w:marBottom w:val="0"/>
      <w:divBdr>
        <w:top w:val="none" w:sz="0" w:space="0" w:color="auto"/>
        <w:left w:val="none" w:sz="0" w:space="0" w:color="auto"/>
        <w:bottom w:val="none" w:sz="0" w:space="0" w:color="auto"/>
        <w:right w:val="none" w:sz="0" w:space="0" w:color="auto"/>
      </w:divBdr>
    </w:div>
    <w:div w:id="1198355254">
      <w:bodyDiv w:val="1"/>
      <w:marLeft w:val="0"/>
      <w:marRight w:val="0"/>
      <w:marTop w:val="0"/>
      <w:marBottom w:val="0"/>
      <w:divBdr>
        <w:top w:val="none" w:sz="0" w:space="0" w:color="auto"/>
        <w:left w:val="none" w:sz="0" w:space="0" w:color="auto"/>
        <w:bottom w:val="none" w:sz="0" w:space="0" w:color="auto"/>
        <w:right w:val="none" w:sz="0" w:space="0" w:color="auto"/>
      </w:divBdr>
    </w:div>
    <w:div w:id="1224869262">
      <w:bodyDiv w:val="1"/>
      <w:marLeft w:val="0"/>
      <w:marRight w:val="0"/>
      <w:marTop w:val="0"/>
      <w:marBottom w:val="0"/>
      <w:divBdr>
        <w:top w:val="none" w:sz="0" w:space="0" w:color="auto"/>
        <w:left w:val="none" w:sz="0" w:space="0" w:color="auto"/>
        <w:bottom w:val="none" w:sz="0" w:space="0" w:color="auto"/>
        <w:right w:val="none" w:sz="0" w:space="0" w:color="auto"/>
      </w:divBdr>
    </w:div>
    <w:div w:id="1238830727">
      <w:bodyDiv w:val="1"/>
      <w:marLeft w:val="0"/>
      <w:marRight w:val="0"/>
      <w:marTop w:val="0"/>
      <w:marBottom w:val="0"/>
      <w:divBdr>
        <w:top w:val="none" w:sz="0" w:space="0" w:color="auto"/>
        <w:left w:val="none" w:sz="0" w:space="0" w:color="auto"/>
        <w:bottom w:val="none" w:sz="0" w:space="0" w:color="auto"/>
        <w:right w:val="none" w:sz="0" w:space="0" w:color="auto"/>
      </w:divBdr>
    </w:div>
    <w:div w:id="1239709824">
      <w:bodyDiv w:val="1"/>
      <w:marLeft w:val="0"/>
      <w:marRight w:val="0"/>
      <w:marTop w:val="0"/>
      <w:marBottom w:val="0"/>
      <w:divBdr>
        <w:top w:val="none" w:sz="0" w:space="0" w:color="auto"/>
        <w:left w:val="none" w:sz="0" w:space="0" w:color="auto"/>
        <w:bottom w:val="none" w:sz="0" w:space="0" w:color="auto"/>
        <w:right w:val="none" w:sz="0" w:space="0" w:color="auto"/>
      </w:divBdr>
    </w:div>
    <w:div w:id="1258563838">
      <w:bodyDiv w:val="1"/>
      <w:marLeft w:val="0"/>
      <w:marRight w:val="0"/>
      <w:marTop w:val="0"/>
      <w:marBottom w:val="0"/>
      <w:divBdr>
        <w:top w:val="none" w:sz="0" w:space="0" w:color="auto"/>
        <w:left w:val="none" w:sz="0" w:space="0" w:color="auto"/>
        <w:bottom w:val="none" w:sz="0" w:space="0" w:color="auto"/>
        <w:right w:val="none" w:sz="0" w:space="0" w:color="auto"/>
      </w:divBdr>
    </w:div>
    <w:div w:id="1305309363">
      <w:bodyDiv w:val="1"/>
      <w:marLeft w:val="0"/>
      <w:marRight w:val="0"/>
      <w:marTop w:val="0"/>
      <w:marBottom w:val="0"/>
      <w:divBdr>
        <w:top w:val="none" w:sz="0" w:space="0" w:color="auto"/>
        <w:left w:val="none" w:sz="0" w:space="0" w:color="auto"/>
        <w:bottom w:val="none" w:sz="0" w:space="0" w:color="auto"/>
        <w:right w:val="none" w:sz="0" w:space="0" w:color="auto"/>
      </w:divBdr>
    </w:div>
    <w:div w:id="1313832450">
      <w:bodyDiv w:val="1"/>
      <w:marLeft w:val="0"/>
      <w:marRight w:val="0"/>
      <w:marTop w:val="0"/>
      <w:marBottom w:val="0"/>
      <w:divBdr>
        <w:top w:val="none" w:sz="0" w:space="0" w:color="auto"/>
        <w:left w:val="none" w:sz="0" w:space="0" w:color="auto"/>
        <w:bottom w:val="none" w:sz="0" w:space="0" w:color="auto"/>
        <w:right w:val="none" w:sz="0" w:space="0" w:color="auto"/>
      </w:divBdr>
    </w:div>
    <w:div w:id="1315640094">
      <w:bodyDiv w:val="1"/>
      <w:marLeft w:val="0"/>
      <w:marRight w:val="0"/>
      <w:marTop w:val="0"/>
      <w:marBottom w:val="0"/>
      <w:divBdr>
        <w:top w:val="none" w:sz="0" w:space="0" w:color="auto"/>
        <w:left w:val="none" w:sz="0" w:space="0" w:color="auto"/>
        <w:bottom w:val="none" w:sz="0" w:space="0" w:color="auto"/>
        <w:right w:val="none" w:sz="0" w:space="0" w:color="auto"/>
      </w:divBdr>
    </w:div>
    <w:div w:id="1334457664">
      <w:bodyDiv w:val="1"/>
      <w:marLeft w:val="0"/>
      <w:marRight w:val="0"/>
      <w:marTop w:val="0"/>
      <w:marBottom w:val="0"/>
      <w:divBdr>
        <w:top w:val="none" w:sz="0" w:space="0" w:color="auto"/>
        <w:left w:val="none" w:sz="0" w:space="0" w:color="auto"/>
        <w:bottom w:val="none" w:sz="0" w:space="0" w:color="auto"/>
        <w:right w:val="none" w:sz="0" w:space="0" w:color="auto"/>
      </w:divBdr>
    </w:div>
    <w:div w:id="1336763412">
      <w:bodyDiv w:val="1"/>
      <w:marLeft w:val="0"/>
      <w:marRight w:val="0"/>
      <w:marTop w:val="0"/>
      <w:marBottom w:val="0"/>
      <w:divBdr>
        <w:top w:val="none" w:sz="0" w:space="0" w:color="auto"/>
        <w:left w:val="none" w:sz="0" w:space="0" w:color="auto"/>
        <w:bottom w:val="none" w:sz="0" w:space="0" w:color="auto"/>
        <w:right w:val="none" w:sz="0" w:space="0" w:color="auto"/>
      </w:divBdr>
    </w:div>
    <w:div w:id="1388409408">
      <w:bodyDiv w:val="1"/>
      <w:marLeft w:val="0"/>
      <w:marRight w:val="0"/>
      <w:marTop w:val="0"/>
      <w:marBottom w:val="0"/>
      <w:divBdr>
        <w:top w:val="none" w:sz="0" w:space="0" w:color="auto"/>
        <w:left w:val="none" w:sz="0" w:space="0" w:color="auto"/>
        <w:bottom w:val="none" w:sz="0" w:space="0" w:color="auto"/>
        <w:right w:val="none" w:sz="0" w:space="0" w:color="auto"/>
      </w:divBdr>
    </w:div>
    <w:div w:id="1394084500">
      <w:bodyDiv w:val="1"/>
      <w:marLeft w:val="0"/>
      <w:marRight w:val="0"/>
      <w:marTop w:val="0"/>
      <w:marBottom w:val="0"/>
      <w:divBdr>
        <w:top w:val="none" w:sz="0" w:space="0" w:color="auto"/>
        <w:left w:val="none" w:sz="0" w:space="0" w:color="auto"/>
        <w:bottom w:val="none" w:sz="0" w:space="0" w:color="auto"/>
        <w:right w:val="none" w:sz="0" w:space="0" w:color="auto"/>
      </w:divBdr>
    </w:div>
    <w:div w:id="1405297551">
      <w:bodyDiv w:val="1"/>
      <w:marLeft w:val="0"/>
      <w:marRight w:val="0"/>
      <w:marTop w:val="0"/>
      <w:marBottom w:val="0"/>
      <w:divBdr>
        <w:top w:val="none" w:sz="0" w:space="0" w:color="auto"/>
        <w:left w:val="none" w:sz="0" w:space="0" w:color="auto"/>
        <w:bottom w:val="none" w:sz="0" w:space="0" w:color="auto"/>
        <w:right w:val="none" w:sz="0" w:space="0" w:color="auto"/>
      </w:divBdr>
    </w:div>
    <w:div w:id="1414627258">
      <w:bodyDiv w:val="1"/>
      <w:marLeft w:val="0"/>
      <w:marRight w:val="0"/>
      <w:marTop w:val="0"/>
      <w:marBottom w:val="0"/>
      <w:divBdr>
        <w:top w:val="none" w:sz="0" w:space="0" w:color="auto"/>
        <w:left w:val="none" w:sz="0" w:space="0" w:color="auto"/>
        <w:bottom w:val="none" w:sz="0" w:space="0" w:color="auto"/>
        <w:right w:val="none" w:sz="0" w:space="0" w:color="auto"/>
      </w:divBdr>
    </w:div>
    <w:div w:id="1416322065">
      <w:bodyDiv w:val="1"/>
      <w:marLeft w:val="0"/>
      <w:marRight w:val="0"/>
      <w:marTop w:val="0"/>
      <w:marBottom w:val="0"/>
      <w:divBdr>
        <w:top w:val="none" w:sz="0" w:space="0" w:color="auto"/>
        <w:left w:val="none" w:sz="0" w:space="0" w:color="auto"/>
        <w:bottom w:val="none" w:sz="0" w:space="0" w:color="auto"/>
        <w:right w:val="none" w:sz="0" w:space="0" w:color="auto"/>
      </w:divBdr>
    </w:div>
    <w:div w:id="1418940630">
      <w:bodyDiv w:val="1"/>
      <w:marLeft w:val="0"/>
      <w:marRight w:val="0"/>
      <w:marTop w:val="0"/>
      <w:marBottom w:val="0"/>
      <w:divBdr>
        <w:top w:val="none" w:sz="0" w:space="0" w:color="auto"/>
        <w:left w:val="none" w:sz="0" w:space="0" w:color="auto"/>
        <w:bottom w:val="none" w:sz="0" w:space="0" w:color="auto"/>
        <w:right w:val="none" w:sz="0" w:space="0" w:color="auto"/>
      </w:divBdr>
    </w:div>
    <w:div w:id="1425302106">
      <w:bodyDiv w:val="1"/>
      <w:marLeft w:val="0"/>
      <w:marRight w:val="0"/>
      <w:marTop w:val="0"/>
      <w:marBottom w:val="0"/>
      <w:divBdr>
        <w:top w:val="none" w:sz="0" w:space="0" w:color="auto"/>
        <w:left w:val="none" w:sz="0" w:space="0" w:color="auto"/>
        <w:bottom w:val="none" w:sz="0" w:space="0" w:color="auto"/>
        <w:right w:val="none" w:sz="0" w:space="0" w:color="auto"/>
      </w:divBdr>
    </w:div>
    <w:div w:id="1426415698">
      <w:bodyDiv w:val="1"/>
      <w:marLeft w:val="0"/>
      <w:marRight w:val="0"/>
      <w:marTop w:val="0"/>
      <w:marBottom w:val="0"/>
      <w:divBdr>
        <w:top w:val="none" w:sz="0" w:space="0" w:color="auto"/>
        <w:left w:val="none" w:sz="0" w:space="0" w:color="auto"/>
        <w:bottom w:val="none" w:sz="0" w:space="0" w:color="auto"/>
        <w:right w:val="none" w:sz="0" w:space="0" w:color="auto"/>
      </w:divBdr>
    </w:div>
    <w:div w:id="1471290687">
      <w:bodyDiv w:val="1"/>
      <w:marLeft w:val="0"/>
      <w:marRight w:val="0"/>
      <w:marTop w:val="0"/>
      <w:marBottom w:val="0"/>
      <w:divBdr>
        <w:top w:val="none" w:sz="0" w:space="0" w:color="auto"/>
        <w:left w:val="none" w:sz="0" w:space="0" w:color="auto"/>
        <w:bottom w:val="none" w:sz="0" w:space="0" w:color="auto"/>
        <w:right w:val="none" w:sz="0" w:space="0" w:color="auto"/>
      </w:divBdr>
    </w:div>
    <w:div w:id="1501045038">
      <w:bodyDiv w:val="1"/>
      <w:marLeft w:val="0"/>
      <w:marRight w:val="0"/>
      <w:marTop w:val="0"/>
      <w:marBottom w:val="0"/>
      <w:divBdr>
        <w:top w:val="none" w:sz="0" w:space="0" w:color="auto"/>
        <w:left w:val="none" w:sz="0" w:space="0" w:color="auto"/>
        <w:bottom w:val="none" w:sz="0" w:space="0" w:color="auto"/>
        <w:right w:val="none" w:sz="0" w:space="0" w:color="auto"/>
      </w:divBdr>
    </w:div>
    <w:div w:id="1554152934">
      <w:bodyDiv w:val="1"/>
      <w:marLeft w:val="0"/>
      <w:marRight w:val="0"/>
      <w:marTop w:val="0"/>
      <w:marBottom w:val="0"/>
      <w:divBdr>
        <w:top w:val="none" w:sz="0" w:space="0" w:color="auto"/>
        <w:left w:val="none" w:sz="0" w:space="0" w:color="auto"/>
        <w:bottom w:val="none" w:sz="0" w:space="0" w:color="auto"/>
        <w:right w:val="none" w:sz="0" w:space="0" w:color="auto"/>
      </w:divBdr>
    </w:div>
    <w:div w:id="1591112340">
      <w:bodyDiv w:val="1"/>
      <w:marLeft w:val="0"/>
      <w:marRight w:val="0"/>
      <w:marTop w:val="0"/>
      <w:marBottom w:val="0"/>
      <w:divBdr>
        <w:top w:val="none" w:sz="0" w:space="0" w:color="auto"/>
        <w:left w:val="none" w:sz="0" w:space="0" w:color="auto"/>
        <w:bottom w:val="none" w:sz="0" w:space="0" w:color="auto"/>
        <w:right w:val="none" w:sz="0" w:space="0" w:color="auto"/>
      </w:divBdr>
    </w:div>
    <w:div w:id="1620378013">
      <w:bodyDiv w:val="1"/>
      <w:marLeft w:val="0"/>
      <w:marRight w:val="0"/>
      <w:marTop w:val="0"/>
      <w:marBottom w:val="0"/>
      <w:divBdr>
        <w:top w:val="none" w:sz="0" w:space="0" w:color="auto"/>
        <w:left w:val="none" w:sz="0" w:space="0" w:color="auto"/>
        <w:bottom w:val="none" w:sz="0" w:space="0" w:color="auto"/>
        <w:right w:val="none" w:sz="0" w:space="0" w:color="auto"/>
      </w:divBdr>
    </w:div>
    <w:div w:id="1674650771">
      <w:bodyDiv w:val="1"/>
      <w:marLeft w:val="0"/>
      <w:marRight w:val="0"/>
      <w:marTop w:val="0"/>
      <w:marBottom w:val="0"/>
      <w:divBdr>
        <w:top w:val="none" w:sz="0" w:space="0" w:color="auto"/>
        <w:left w:val="none" w:sz="0" w:space="0" w:color="auto"/>
        <w:bottom w:val="none" w:sz="0" w:space="0" w:color="auto"/>
        <w:right w:val="none" w:sz="0" w:space="0" w:color="auto"/>
      </w:divBdr>
    </w:div>
    <w:div w:id="1684092819">
      <w:bodyDiv w:val="1"/>
      <w:marLeft w:val="0"/>
      <w:marRight w:val="0"/>
      <w:marTop w:val="0"/>
      <w:marBottom w:val="0"/>
      <w:divBdr>
        <w:top w:val="none" w:sz="0" w:space="0" w:color="auto"/>
        <w:left w:val="none" w:sz="0" w:space="0" w:color="auto"/>
        <w:bottom w:val="none" w:sz="0" w:space="0" w:color="auto"/>
        <w:right w:val="none" w:sz="0" w:space="0" w:color="auto"/>
      </w:divBdr>
    </w:div>
    <w:div w:id="1684697167">
      <w:bodyDiv w:val="1"/>
      <w:marLeft w:val="0"/>
      <w:marRight w:val="0"/>
      <w:marTop w:val="0"/>
      <w:marBottom w:val="0"/>
      <w:divBdr>
        <w:top w:val="none" w:sz="0" w:space="0" w:color="auto"/>
        <w:left w:val="none" w:sz="0" w:space="0" w:color="auto"/>
        <w:bottom w:val="none" w:sz="0" w:space="0" w:color="auto"/>
        <w:right w:val="none" w:sz="0" w:space="0" w:color="auto"/>
      </w:divBdr>
    </w:div>
    <w:div w:id="1733382340">
      <w:bodyDiv w:val="1"/>
      <w:marLeft w:val="0"/>
      <w:marRight w:val="0"/>
      <w:marTop w:val="0"/>
      <w:marBottom w:val="0"/>
      <w:divBdr>
        <w:top w:val="none" w:sz="0" w:space="0" w:color="auto"/>
        <w:left w:val="none" w:sz="0" w:space="0" w:color="auto"/>
        <w:bottom w:val="none" w:sz="0" w:space="0" w:color="auto"/>
        <w:right w:val="none" w:sz="0" w:space="0" w:color="auto"/>
      </w:divBdr>
    </w:div>
    <w:div w:id="1736313752">
      <w:bodyDiv w:val="1"/>
      <w:marLeft w:val="0"/>
      <w:marRight w:val="0"/>
      <w:marTop w:val="0"/>
      <w:marBottom w:val="0"/>
      <w:divBdr>
        <w:top w:val="none" w:sz="0" w:space="0" w:color="auto"/>
        <w:left w:val="none" w:sz="0" w:space="0" w:color="auto"/>
        <w:bottom w:val="none" w:sz="0" w:space="0" w:color="auto"/>
        <w:right w:val="none" w:sz="0" w:space="0" w:color="auto"/>
      </w:divBdr>
    </w:div>
    <w:div w:id="1797677746">
      <w:bodyDiv w:val="1"/>
      <w:marLeft w:val="0"/>
      <w:marRight w:val="0"/>
      <w:marTop w:val="0"/>
      <w:marBottom w:val="0"/>
      <w:divBdr>
        <w:top w:val="none" w:sz="0" w:space="0" w:color="auto"/>
        <w:left w:val="none" w:sz="0" w:space="0" w:color="auto"/>
        <w:bottom w:val="none" w:sz="0" w:space="0" w:color="auto"/>
        <w:right w:val="none" w:sz="0" w:space="0" w:color="auto"/>
      </w:divBdr>
    </w:div>
    <w:div w:id="1805729514">
      <w:bodyDiv w:val="1"/>
      <w:marLeft w:val="0"/>
      <w:marRight w:val="0"/>
      <w:marTop w:val="0"/>
      <w:marBottom w:val="0"/>
      <w:divBdr>
        <w:top w:val="none" w:sz="0" w:space="0" w:color="auto"/>
        <w:left w:val="none" w:sz="0" w:space="0" w:color="auto"/>
        <w:bottom w:val="none" w:sz="0" w:space="0" w:color="auto"/>
        <w:right w:val="none" w:sz="0" w:space="0" w:color="auto"/>
      </w:divBdr>
    </w:div>
    <w:div w:id="1848400373">
      <w:bodyDiv w:val="1"/>
      <w:marLeft w:val="0"/>
      <w:marRight w:val="0"/>
      <w:marTop w:val="0"/>
      <w:marBottom w:val="0"/>
      <w:divBdr>
        <w:top w:val="none" w:sz="0" w:space="0" w:color="auto"/>
        <w:left w:val="none" w:sz="0" w:space="0" w:color="auto"/>
        <w:bottom w:val="none" w:sz="0" w:space="0" w:color="auto"/>
        <w:right w:val="none" w:sz="0" w:space="0" w:color="auto"/>
      </w:divBdr>
    </w:div>
    <w:div w:id="1848594061">
      <w:bodyDiv w:val="1"/>
      <w:marLeft w:val="0"/>
      <w:marRight w:val="0"/>
      <w:marTop w:val="0"/>
      <w:marBottom w:val="0"/>
      <w:divBdr>
        <w:top w:val="none" w:sz="0" w:space="0" w:color="auto"/>
        <w:left w:val="none" w:sz="0" w:space="0" w:color="auto"/>
        <w:bottom w:val="none" w:sz="0" w:space="0" w:color="auto"/>
        <w:right w:val="none" w:sz="0" w:space="0" w:color="auto"/>
      </w:divBdr>
    </w:div>
    <w:div w:id="1862208402">
      <w:bodyDiv w:val="1"/>
      <w:marLeft w:val="0"/>
      <w:marRight w:val="0"/>
      <w:marTop w:val="0"/>
      <w:marBottom w:val="0"/>
      <w:divBdr>
        <w:top w:val="none" w:sz="0" w:space="0" w:color="auto"/>
        <w:left w:val="none" w:sz="0" w:space="0" w:color="auto"/>
        <w:bottom w:val="none" w:sz="0" w:space="0" w:color="auto"/>
        <w:right w:val="none" w:sz="0" w:space="0" w:color="auto"/>
      </w:divBdr>
    </w:div>
    <w:div w:id="1892497811">
      <w:bodyDiv w:val="1"/>
      <w:marLeft w:val="0"/>
      <w:marRight w:val="0"/>
      <w:marTop w:val="0"/>
      <w:marBottom w:val="0"/>
      <w:divBdr>
        <w:top w:val="none" w:sz="0" w:space="0" w:color="auto"/>
        <w:left w:val="none" w:sz="0" w:space="0" w:color="auto"/>
        <w:bottom w:val="none" w:sz="0" w:space="0" w:color="auto"/>
        <w:right w:val="none" w:sz="0" w:space="0" w:color="auto"/>
      </w:divBdr>
    </w:div>
    <w:div w:id="1922762431">
      <w:bodyDiv w:val="1"/>
      <w:marLeft w:val="0"/>
      <w:marRight w:val="0"/>
      <w:marTop w:val="0"/>
      <w:marBottom w:val="0"/>
      <w:divBdr>
        <w:top w:val="none" w:sz="0" w:space="0" w:color="auto"/>
        <w:left w:val="none" w:sz="0" w:space="0" w:color="auto"/>
        <w:bottom w:val="none" w:sz="0" w:space="0" w:color="auto"/>
        <w:right w:val="none" w:sz="0" w:space="0" w:color="auto"/>
      </w:divBdr>
    </w:div>
    <w:div w:id="1927419470">
      <w:bodyDiv w:val="1"/>
      <w:marLeft w:val="0"/>
      <w:marRight w:val="0"/>
      <w:marTop w:val="0"/>
      <w:marBottom w:val="0"/>
      <w:divBdr>
        <w:top w:val="none" w:sz="0" w:space="0" w:color="auto"/>
        <w:left w:val="none" w:sz="0" w:space="0" w:color="auto"/>
        <w:bottom w:val="none" w:sz="0" w:space="0" w:color="auto"/>
        <w:right w:val="none" w:sz="0" w:space="0" w:color="auto"/>
      </w:divBdr>
    </w:div>
    <w:div w:id="1932539939">
      <w:bodyDiv w:val="1"/>
      <w:marLeft w:val="0"/>
      <w:marRight w:val="0"/>
      <w:marTop w:val="0"/>
      <w:marBottom w:val="0"/>
      <w:divBdr>
        <w:top w:val="none" w:sz="0" w:space="0" w:color="auto"/>
        <w:left w:val="none" w:sz="0" w:space="0" w:color="auto"/>
        <w:bottom w:val="none" w:sz="0" w:space="0" w:color="auto"/>
        <w:right w:val="none" w:sz="0" w:space="0" w:color="auto"/>
      </w:divBdr>
    </w:div>
    <w:div w:id="1949002293">
      <w:bodyDiv w:val="1"/>
      <w:marLeft w:val="0"/>
      <w:marRight w:val="0"/>
      <w:marTop w:val="0"/>
      <w:marBottom w:val="0"/>
      <w:divBdr>
        <w:top w:val="none" w:sz="0" w:space="0" w:color="auto"/>
        <w:left w:val="none" w:sz="0" w:space="0" w:color="auto"/>
        <w:bottom w:val="none" w:sz="0" w:space="0" w:color="auto"/>
        <w:right w:val="none" w:sz="0" w:space="0" w:color="auto"/>
      </w:divBdr>
    </w:div>
    <w:div w:id="1952736834">
      <w:bodyDiv w:val="1"/>
      <w:marLeft w:val="0"/>
      <w:marRight w:val="0"/>
      <w:marTop w:val="0"/>
      <w:marBottom w:val="0"/>
      <w:divBdr>
        <w:top w:val="none" w:sz="0" w:space="0" w:color="auto"/>
        <w:left w:val="none" w:sz="0" w:space="0" w:color="auto"/>
        <w:bottom w:val="none" w:sz="0" w:space="0" w:color="auto"/>
        <w:right w:val="none" w:sz="0" w:space="0" w:color="auto"/>
      </w:divBdr>
    </w:div>
    <w:div w:id="2011906286">
      <w:bodyDiv w:val="1"/>
      <w:marLeft w:val="0"/>
      <w:marRight w:val="0"/>
      <w:marTop w:val="0"/>
      <w:marBottom w:val="0"/>
      <w:divBdr>
        <w:top w:val="none" w:sz="0" w:space="0" w:color="auto"/>
        <w:left w:val="none" w:sz="0" w:space="0" w:color="auto"/>
        <w:bottom w:val="none" w:sz="0" w:space="0" w:color="auto"/>
        <w:right w:val="none" w:sz="0" w:space="0" w:color="auto"/>
      </w:divBdr>
    </w:div>
    <w:div w:id="2014650983">
      <w:bodyDiv w:val="1"/>
      <w:marLeft w:val="0"/>
      <w:marRight w:val="0"/>
      <w:marTop w:val="0"/>
      <w:marBottom w:val="0"/>
      <w:divBdr>
        <w:top w:val="none" w:sz="0" w:space="0" w:color="auto"/>
        <w:left w:val="none" w:sz="0" w:space="0" w:color="auto"/>
        <w:bottom w:val="none" w:sz="0" w:space="0" w:color="auto"/>
        <w:right w:val="none" w:sz="0" w:space="0" w:color="auto"/>
      </w:divBdr>
    </w:div>
    <w:div w:id="2019458506">
      <w:bodyDiv w:val="1"/>
      <w:marLeft w:val="0"/>
      <w:marRight w:val="0"/>
      <w:marTop w:val="0"/>
      <w:marBottom w:val="0"/>
      <w:divBdr>
        <w:top w:val="none" w:sz="0" w:space="0" w:color="auto"/>
        <w:left w:val="none" w:sz="0" w:space="0" w:color="auto"/>
        <w:bottom w:val="none" w:sz="0" w:space="0" w:color="auto"/>
        <w:right w:val="none" w:sz="0" w:space="0" w:color="auto"/>
      </w:divBdr>
    </w:div>
    <w:div w:id="2096704570">
      <w:bodyDiv w:val="1"/>
      <w:marLeft w:val="0"/>
      <w:marRight w:val="0"/>
      <w:marTop w:val="0"/>
      <w:marBottom w:val="0"/>
      <w:divBdr>
        <w:top w:val="none" w:sz="0" w:space="0" w:color="auto"/>
        <w:left w:val="none" w:sz="0" w:space="0" w:color="auto"/>
        <w:bottom w:val="none" w:sz="0" w:space="0" w:color="auto"/>
        <w:right w:val="none" w:sz="0" w:space="0" w:color="auto"/>
      </w:divBdr>
    </w:div>
    <w:div w:id="2117435238">
      <w:bodyDiv w:val="1"/>
      <w:marLeft w:val="0"/>
      <w:marRight w:val="0"/>
      <w:marTop w:val="0"/>
      <w:marBottom w:val="0"/>
      <w:divBdr>
        <w:top w:val="none" w:sz="0" w:space="0" w:color="auto"/>
        <w:left w:val="none" w:sz="0" w:space="0" w:color="auto"/>
        <w:bottom w:val="none" w:sz="0" w:space="0" w:color="auto"/>
        <w:right w:val="none" w:sz="0" w:space="0" w:color="auto"/>
      </w:divBdr>
    </w:div>
    <w:div w:id="2132704903">
      <w:bodyDiv w:val="1"/>
      <w:marLeft w:val="0"/>
      <w:marRight w:val="0"/>
      <w:marTop w:val="0"/>
      <w:marBottom w:val="0"/>
      <w:divBdr>
        <w:top w:val="none" w:sz="0" w:space="0" w:color="auto"/>
        <w:left w:val="none" w:sz="0" w:space="0" w:color="auto"/>
        <w:bottom w:val="none" w:sz="0" w:space="0" w:color="auto"/>
        <w:right w:val="none" w:sz="0" w:space="0" w:color="auto"/>
      </w:divBdr>
    </w:div>
    <w:div w:id="213733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inaB\Desktop\2025\L&#275;mumam\Tabulas%20paskaidrojuma%20rakstam%2020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inaB\Desktop\2025\L&#275;mumam\Tabulas%20paskaidrojuma%20rakstam%20202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inaB\Desktop\2025\L&#275;mumam\Tabulas%20paskaidrojuma%20rakstam%202025.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PAMATBUDŽETA IEŅĒMUMI, %</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lv-LV"/>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6E63-47BF-BBE5-CAD0B7EE6A34}"/>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6E63-47BF-BBE5-CAD0B7EE6A34}"/>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6E63-47BF-BBE5-CAD0B7EE6A34}"/>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6E63-47BF-BBE5-CAD0B7EE6A34}"/>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6E63-47BF-BBE5-CAD0B7EE6A34}"/>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6E63-47BF-BBE5-CAD0B7EE6A34}"/>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6E63-47BF-BBE5-CAD0B7EE6A34}"/>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6E63-47BF-BBE5-CAD0B7EE6A34}"/>
              </c:ext>
            </c:extLst>
          </c:dPt>
          <c:dLbls>
            <c:dLbl>
              <c:idx val="0"/>
              <c:numFmt formatCode="0.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chemeClr val="bg1"/>
                      </a:solidFill>
                      <a:latin typeface="+mn-lt"/>
                      <a:ea typeface="+mn-ea"/>
                      <a:cs typeface="+mn-cs"/>
                    </a:defRPr>
                  </a:pPr>
                  <a:endParaRPr lang="lv-LV"/>
                </a:p>
              </c:txPr>
              <c:dLblPos val="bestFit"/>
              <c:showLegendKey val="0"/>
              <c:showVal val="0"/>
              <c:showCatName val="1"/>
              <c:showSerName val="0"/>
              <c:showPercent val="1"/>
              <c:showBubbleSize val="0"/>
              <c:extLst>
                <c:ext xmlns:c16="http://schemas.microsoft.com/office/drawing/2014/chart" uri="{C3380CC4-5D6E-409C-BE32-E72D297353CC}">
                  <c16:uniqueId val="{00000001-6E63-47BF-BBE5-CAD0B7EE6A34}"/>
                </c:ext>
              </c:extLst>
            </c:dLbl>
            <c:dLbl>
              <c:idx val="1"/>
              <c:numFmt formatCode="0.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6="http://schemas.microsoft.com/office/drawing/2014/chart" uri="{C3380CC4-5D6E-409C-BE32-E72D297353CC}">
                  <c16:uniqueId val="{00000003-6E63-47BF-BBE5-CAD0B7EE6A34}"/>
                </c:ext>
              </c:extLst>
            </c:dLbl>
            <c:dLbl>
              <c:idx val="2"/>
              <c:numFmt formatCode="0.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chemeClr val="bg1"/>
                      </a:solidFill>
                      <a:latin typeface="+mn-lt"/>
                      <a:ea typeface="+mn-ea"/>
                      <a:cs typeface="+mn-cs"/>
                    </a:defRPr>
                  </a:pPr>
                  <a:endParaRPr lang="lv-LV"/>
                </a:p>
              </c:txPr>
              <c:dLblPos val="bestFit"/>
              <c:showLegendKey val="0"/>
              <c:showVal val="0"/>
              <c:showCatName val="1"/>
              <c:showSerName val="0"/>
              <c:showPercent val="1"/>
              <c:showBubbleSize val="0"/>
              <c:extLst>
                <c:ext xmlns:c16="http://schemas.microsoft.com/office/drawing/2014/chart" uri="{C3380CC4-5D6E-409C-BE32-E72D297353CC}">
                  <c16:uniqueId val="{00000005-6E63-47BF-BBE5-CAD0B7EE6A34}"/>
                </c:ext>
              </c:extLst>
            </c:dLbl>
            <c:dLbl>
              <c:idx val="3"/>
              <c:layout>
                <c:manualLayout>
                  <c:x val="4.5910671422482443E-3"/>
                  <c:y val="0.10409442511630604"/>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E63-47BF-BBE5-CAD0B7EE6A34}"/>
                </c:ext>
              </c:extLst>
            </c:dLbl>
            <c:dLbl>
              <c:idx val="4"/>
              <c:layout>
                <c:manualLayout>
                  <c:x val="-2.1371686824902827E-2"/>
                  <c:y val="4.0553159498278799E-2"/>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E63-47BF-BBE5-CAD0B7EE6A34}"/>
                </c:ext>
              </c:extLst>
            </c:dLbl>
            <c:dLbl>
              <c:idx val="5"/>
              <c:layout>
                <c:manualLayout>
                  <c:x val="-8.5190010150345746E-2"/>
                  <c:y val="4.1103417349213259E-2"/>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6E63-47BF-BBE5-CAD0B7EE6A34}"/>
                </c:ext>
              </c:extLst>
            </c:dLbl>
            <c:dLbl>
              <c:idx val="6"/>
              <c:layout>
                <c:manualLayout>
                  <c:x val="8.6772108579131674E-2"/>
                  <c:y val="0.15267684293602518"/>
                </c:manualLayout>
              </c:layout>
              <c:numFmt formatCode="0.00%" sourceLinked="0"/>
              <c:spPr>
                <a:noFill/>
                <a:ln>
                  <a:noFill/>
                </a:ln>
                <a:effectLst/>
              </c:spPr>
              <c:txPr>
                <a:bodyPr rot="0" spcFirstLastPara="1" vertOverflow="ellipsis" vert="horz" wrap="square" lIns="38100" tIns="19050" rIns="38100" bIns="19050" anchor="ctr" anchorCtr="1">
                  <a:noAutofit/>
                </a:bodyPr>
                <a:lstStyle/>
                <a:p>
                  <a:pPr>
                    <a:defRPr sz="800" b="0" i="0" u="none" strike="noStrike" kern="1200" spc="0" baseline="0">
                      <a:solidFill>
                        <a:schemeClr val="bg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manualLayout>
                      <c:w val="0.12660727185167348"/>
                      <c:h val="0.14787252982018873"/>
                    </c:manualLayout>
                  </c15:layout>
                </c:ext>
                <c:ext xmlns:c16="http://schemas.microsoft.com/office/drawing/2014/chart" uri="{C3380CC4-5D6E-409C-BE32-E72D297353CC}">
                  <c16:uniqueId val="{0000000D-6E63-47BF-BBE5-CAD0B7EE6A34}"/>
                </c:ext>
              </c:extLst>
            </c:dLbl>
            <c:dLbl>
              <c:idx val="7"/>
              <c:layout>
                <c:manualLayout>
                  <c:x val="0.27426140672116084"/>
                  <c:y val="3.6385602553449664E-2"/>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6E63-47BF-BBE5-CAD0B7EE6A34}"/>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Ieņēmumi!$A$7:$A$14</c:f>
              <c:strCache>
                <c:ptCount val="8"/>
                <c:pt idx="0">
                  <c:v>  Ieņēmumi no iedzīvotāju ienākuma nodokļa</c:v>
                </c:pt>
                <c:pt idx="1">
                  <c:v>Pārējie ieņēmumi</c:v>
                </c:pt>
                <c:pt idx="2">
                  <c:v>    Pašvaldību saņemtie valsts budžeta transferti</c:v>
                </c:pt>
                <c:pt idx="3">
                  <c:v>   Transferti Eiropas Savienības politiku instrumentu un pārējās ārvalstu finanšu palīdzības līdzfinansētajiem projektiem</c:v>
                </c:pt>
                <c:pt idx="4">
                  <c:v>    Pašvaldību budžetā saņemtā dotācija no pašvaldību finanšu izlīdzināšanas fonda</c:v>
                </c:pt>
                <c:pt idx="5">
                  <c:v>  Pašvaldību saņemtie transferti no citām pašvaldībām</c:v>
                </c:pt>
                <c:pt idx="6">
                  <c:v>Iestādes ieņēmumi </c:v>
                </c:pt>
                <c:pt idx="7">
                  <c:v>  Nekustamā īpašuma nodoklis</c:v>
                </c:pt>
              </c:strCache>
            </c:strRef>
          </c:cat>
          <c:val>
            <c:numRef>
              <c:f>Ieņēmumi!$C$7:$C$14</c:f>
              <c:numCache>
                <c:formatCode>0.00</c:formatCode>
                <c:ptCount val="8"/>
                <c:pt idx="0">
                  <c:v>21717400</c:v>
                </c:pt>
                <c:pt idx="1">
                  <c:v>103413</c:v>
                </c:pt>
                <c:pt idx="2">
                  <c:v>10926839</c:v>
                </c:pt>
                <c:pt idx="3">
                  <c:v>3574494</c:v>
                </c:pt>
                <c:pt idx="4">
                  <c:v>8441112</c:v>
                </c:pt>
                <c:pt idx="5">
                  <c:v>578579</c:v>
                </c:pt>
                <c:pt idx="6">
                  <c:v>3053915</c:v>
                </c:pt>
                <c:pt idx="7">
                  <c:v>1642046</c:v>
                </c:pt>
              </c:numCache>
            </c:numRef>
          </c:val>
          <c:extLst>
            <c:ext xmlns:c16="http://schemas.microsoft.com/office/drawing/2014/chart" uri="{C3380CC4-5D6E-409C-BE32-E72D297353CC}">
              <c16:uniqueId val="{00000010-6E63-47BF-BBE5-CAD0B7EE6A34}"/>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lv-LV"/>
              <a:t>IZDEVUMI PA FUNKCIONĀLAJĀM KATEGORIJĀM,</a:t>
            </a:r>
            <a:r>
              <a:rPr lang="lv-LV" baseline="0"/>
              <a:t> %</a:t>
            </a:r>
            <a:endParaRPr lang="lv-LV"/>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lv-LV"/>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C2ED-4855-B453-DB53844A55AF}"/>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C2ED-4855-B453-DB53844A55AF}"/>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C2ED-4855-B453-DB53844A55AF}"/>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C2ED-4855-B453-DB53844A55AF}"/>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C2ED-4855-B453-DB53844A55AF}"/>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C2ED-4855-B453-DB53844A55AF}"/>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C2ED-4855-B453-DB53844A55AF}"/>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C2ED-4855-B453-DB53844A55AF}"/>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C2ED-4855-B453-DB53844A55AF}"/>
              </c:ext>
            </c:extLst>
          </c:dPt>
          <c:dPt>
            <c:idx val="9"/>
            <c:bubble3D val="0"/>
            <c:spPr>
              <a:solidFill>
                <a:schemeClr val="accent4">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3-C2ED-4855-B453-DB53844A55AF}"/>
              </c:ext>
            </c:extLst>
          </c:dPt>
          <c:dPt>
            <c:idx val="10"/>
            <c:bubble3D val="0"/>
            <c:spPr>
              <a:solidFill>
                <a:schemeClr val="accent5">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5-C2ED-4855-B453-DB53844A55AF}"/>
              </c:ext>
            </c:extLst>
          </c:dPt>
          <c:dLbls>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6="http://schemas.microsoft.com/office/drawing/2014/chart" uri="{C3380CC4-5D6E-409C-BE32-E72D297353CC}">
                  <c16:uniqueId val="{00000001-C2ED-4855-B453-DB53844A55AF}"/>
                </c:ext>
              </c:extLst>
            </c:dLbl>
            <c:dLbl>
              <c:idx val="1"/>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bg1"/>
                      </a:solidFill>
                      <a:latin typeface="+mn-lt"/>
                      <a:ea typeface="+mn-ea"/>
                      <a:cs typeface="+mn-cs"/>
                    </a:defRPr>
                  </a:pPr>
                  <a:endParaRPr lang="lv-LV"/>
                </a:p>
              </c:txPr>
              <c:dLblPos val="bestFit"/>
              <c:showLegendKey val="0"/>
              <c:showVal val="0"/>
              <c:showCatName val="1"/>
              <c:showSerName val="0"/>
              <c:showPercent val="1"/>
              <c:showBubbleSize val="0"/>
              <c:extLst>
                <c:ext xmlns:c16="http://schemas.microsoft.com/office/drawing/2014/chart" uri="{C3380CC4-5D6E-409C-BE32-E72D297353CC}">
                  <c16:uniqueId val="{00000003-C2ED-4855-B453-DB53844A55AF}"/>
                </c:ext>
              </c:extLst>
            </c:dLbl>
            <c:dLbl>
              <c:idx val="2"/>
              <c:layout>
                <c:manualLayout>
                  <c:x val="-4.4171377858343248E-2"/>
                  <c:y val="-5.2556031685936588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2ED-4855-B453-DB53844A55AF}"/>
                </c:ext>
              </c:extLst>
            </c:dLbl>
            <c:dLbl>
              <c:idx val="3"/>
              <c:layout>
                <c:manualLayout>
                  <c:x val="0.12255291829528503"/>
                  <c:y val="-3.4918700435862961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2ED-4855-B453-DB53844A55AF}"/>
                </c:ext>
              </c:extLst>
            </c:dLbl>
            <c:dLbl>
              <c:idx val="4"/>
              <c:layout>
                <c:manualLayout>
                  <c:x val="2.600404086179875E-2"/>
                  <c:y val="4.9837691924419621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2ED-4855-B453-DB53844A55AF}"/>
                </c:ext>
              </c:extLst>
            </c:dLbl>
            <c:dLbl>
              <c:idx val="5"/>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ysClr val="windowText" lastClr="000000"/>
                      </a:solidFill>
                      <a:latin typeface="+mn-lt"/>
                      <a:ea typeface="+mn-ea"/>
                      <a:cs typeface="+mn-cs"/>
                    </a:defRPr>
                  </a:pPr>
                  <a:endParaRPr lang="lv-LV"/>
                </a:p>
              </c:txPr>
              <c:dLblPos val="bestFit"/>
              <c:showLegendKey val="0"/>
              <c:showVal val="0"/>
              <c:showCatName val="1"/>
              <c:showSerName val="0"/>
              <c:showPercent val="1"/>
              <c:showBubbleSize val="0"/>
              <c:extLst>
                <c:ext xmlns:c16="http://schemas.microsoft.com/office/drawing/2014/chart" uri="{C3380CC4-5D6E-409C-BE32-E72D297353CC}">
                  <c16:uniqueId val="{0000000B-C2ED-4855-B453-DB53844A55AF}"/>
                </c:ext>
              </c:extLst>
            </c:dLbl>
            <c:dLbl>
              <c:idx val="6"/>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bg1"/>
                      </a:solidFill>
                      <a:latin typeface="+mn-lt"/>
                      <a:ea typeface="+mn-ea"/>
                      <a:cs typeface="+mn-cs"/>
                    </a:defRPr>
                  </a:pPr>
                  <a:endParaRPr lang="lv-LV"/>
                </a:p>
              </c:txPr>
              <c:dLblPos val="bestFit"/>
              <c:showLegendKey val="0"/>
              <c:showVal val="0"/>
              <c:showCatName val="1"/>
              <c:showSerName val="0"/>
              <c:showPercent val="1"/>
              <c:showBubbleSize val="0"/>
              <c:extLst>
                <c:ext xmlns:c16="http://schemas.microsoft.com/office/drawing/2014/chart" uri="{C3380CC4-5D6E-409C-BE32-E72D297353CC}">
                  <c16:uniqueId val="{0000000D-C2ED-4855-B453-DB53844A55AF}"/>
                </c:ext>
              </c:extLst>
            </c:dLbl>
            <c:dLbl>
              <c:idx val="7"/>
              <c:layout>
                <c:manualLayout>
                  <c:x val="3.126373232122949E-2"/>
                  <c:y val="-2.8313818019374666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800" b="1" i="0" u="none" strike="noStrike" kern="1200" spc="0" baseline="0">
                      <a:solidFill>
                        <a:sysClr val="windowText" lastClr="000000"/>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manualLayout>
                      <c:w val="0.12382741365962348"/>
                      <c:h val="9.543086539898589E-2"/>
                    </c:manualLayout>
                  </c15:layout>
                </c:ext>
                <c:ext xmlns:c16="http://schemas.microsoft.com/office/drawing/2014/chart" uri="{C3380CC4-5D6E-409C-BE32-E72D297353CC}">
                  <c16:uniqueId val="{0000000F-C2ED-4855-B453-DB53844A55AF}"/>
                </c:ext>
              </c:extLst>
            </c:dLbl>
            <c:dLbl>
              <c:idx val="8"/>
              <c:layout>
                <c:manualLayout>
                  <c:x val="-9.2106076434642636E-2"/>
                  <c:y val="-0.11601244288908344"/>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800" b="1" i="0" u="none" strike="noStrike" kern="1200" spc="0" baseline="0">
                      <a:solidFill>
                        <a:schemeClr val="bg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manualLayout>
                      <c:w val="0.11344441263406967"/>
                      <c:h val="0.15642516907608772"/>
                    </c:manualLayout>
                  </c15:layout>
                </c:ext>
                <c:ext xmlns:c16="http://schemas.microsoft.com/office/drawing/2014/chart" uri="{C3380CC4-5D6E-409C-BE32-E72D297353CC}">
                  <c16:uniqueId val="{00000011-C2ED-4855-B453-DB53844A55AF}"/>
                </c:ext>
              </c:extLst>
            </c:dLbl>
            <c:dLbl>
              <c:idx val="9"/>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bg1"/>
                      </a:solidFill>
                      <a:latin typeface="+mn-lt"/>
                      <a:ea typeface="+mn-ea"/>
                      <a:cs typeface="+mn-cs"/>
                    </a:defRPr>
                  </a:pPr>
                  <a:endParaRPr lang="lv-LV"/>
                </a:p>
              </c:txPr>
              <c:dLblPos val="bestFit"/>
              <c:showLegendKey val="0"/>
              <c:showVal val="0"/>
              <c:showCatName val="1"/>
              <c:showSerName val="0"/>
              <c:showPercent val="1"/>
              <c:showBubbleSize val="0"/>
              <c:extLst>
                <c:ext xmlns:c16="http://schemas.microsoft.com/office/drawing/2014/chart" uri="{C3380CC4-5D6E-409C-BE32-E72D297353CC}">
                  <c16:uniqueId val="{00000013-C2ED-4855-B453-DB53844A55AF}"/>
                </c:ext>
              </c:extLst>
            </c:dLbl>
            <c:dLbl>
              <c:idx val="10"/>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bg1"/>
                      </a:solidFill>
                      <a:latin typeface="+mn-lt"/>
                      <a:ea typeface="+mn-ea"/>
                      <a:cs typeface="+mn-cs"/>
                    </a:defRPr>
                  </a:pPr>
                  <a:endParaRPr lang="lv-LV"/>
                </a:p>
              </c:txPr>
              <c:dLblPos val="bestFit"/>
              <c:showLegendKey val="0"/>
              <c:showVal val="0"/>
              <c:showCatName val="1"/>
              <c:showSerName val="0"/>
              <c:showPercent val="1"/>
              <c:showBubbleSize val="0"/>
              <c:extLst>
                <c:ext xmlns:c16="http://schemas.microsoft.com/office/drawing/2014/chart" uri="{C3380CC4-5D6E-409C-BE32-E72D297353CC}">
                  <c16:uniqueId val="{00000015-C2ED-4855-B453-DB53844A55AF}"/>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'Izdevumi funkc.k.'!$A$3:$A$13</c:f>
              <c:strCache>
                <c:ptCount val="11"/>
                <c:pt idx="0">
                  <c:v>Izdevumi atbilstoši funkcionālajām kategorijām</c:v>
                </c:pt>
                <c:pt idx="1">
                  <c:v>Vispārējie valdības dienesti</c:v>
                </c:pt>
                <c:pt idx="2">
                  <c:v>Aizsardzība</c:v>
                </c:pt>
                <c:pt idx="3">
                  <c:v>Sabiedriskā kārtība un drošība</c:v>
                </c:pt>
                <c:pt idx="4">
                  <c:v>Ekonomiskā darbība</c:v>
                </c:pt>
                <c:pt idx="5">
                  <c:v>Vides aizsardzība</c:v>
                </c:pt>
                <c:pt idx="6">
                  <c:v>Teritoriju un mājokļu apsaimniekošana</c:v>
                </c:pt>
                <c:pt idx="7">
                  <c:v>Veselība</c:v>
                </c:pt>
                <c:pt idx="8">
                  <c:v>Atpūta, kultūra un reliģija</c:v>
                </c:pt>
                <c:pt idx="9">
                  <c:v>Izglītība</c:v>
                </c:pt>
                <c:pt idx="10">
                  <c:v>Sociālā aizsardzība</c:v>
                </c:pt>
              </c:strCache>
            </c:strRef>
          </c:cat>
          <c:val>
            <c:numRef>
              <c:f>'Izdevumi funkc.k.'!$B$3:$B$13</c:f>
              <c:numCache>
                <c:formatCode>0.00</c:formatCode>
                <c:ptCount val="11"/>
                <c:pt idx="1">
                  <c:v>6748462</c:v>
                </c:pt>
                <c:pt idx="2">
                  <c:v>100000</c:v>
                </c:pt>
                <c:pt idx="3">
                  <c:v>510114</c:v>
                </c:pt>
                <c:pt idx="4">
                  <c:v>558971</c:v>
                </c:pt>
                <c:pt idx="5">
                  <c:v>75056</c:v>
                </c:pt>
                <c:pt idx="6">
                  <c:v>14835976</c:v>
                </c:pt>
                <c:pt idx="7">
                  <c:v>458433</c:v>
                </c:pt>
                <c:pt idx="8">
                  <c:v>4681813</c:v>
                </c:pt>
                <c:pt idx="9">
                  <c:v>23130073</c:v>
                </c:pt>
                <c:pt idx="10">
                  <c:v>11465490</c:v>
                </c:pt>
              </c:numCache>
            </c:numRef>
          </c:val>
          <c:extLst>
            <c:ext xmlns:c16="http://schemas.microsoft.com/office/drawing/2014/chart" uri="{C3380CC4-5D6E-409C-BE32-E72D297353CC}">
              <c16:uniqueId val="{00000016-C2ED-4855-B453-DB53844A55AF}"/>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IZDEVUMI PA EKONOMISKAJĀ KATEGORIJĀM, %</a:t>
            </a:r>
          </a:p>
        </c:rich>
      </c:tx>
      <c:layout>
        <c:manualLayout>
          <c:xMode val="edge"/>
          <c:yMode val="edge"/>
          <c:x val="0.19638264490681681"/>
          <c:y val="1.8390804597701149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0.27420387395709617"/>
          <c:y val="0.23643672127190996"/>
          <c:w val="0.44414346251411313"/>
          <c:h val="0.7310499291036896"/>
        </c:manualLayout>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5F6C-4E5D-88C6-F2CCCD382243}"/>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5F6C-4E5D-88C6-F2CCCD382243}"/>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5F6C-4E5D-88C6-F2CCCD382243}"/>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5F6C-4E5D-88C6-F2CCCD382243}"/>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5F6C-4E5D-88C6-F2CCCD382243}"/>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5F6C-4E5D-88C6-F2CCCD382243}"/>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5F6C-4E5D-88C6-F2CCCD382243}"/>
              </c:ext>
            </c:extLst>
          </c:dPt>
          <c:dLbls>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bg1"/>
                      </a:solidFill>
                      <a:latin typeface="+mn-lt"/>
                      <a:ea typeface="+mn-ea"/>
                      <a:cs typeface="+mn-cs"/>
                    </a:defRPr>
                  </a:pPr>
                  <a:endParaRPr lang="lv-LV"/>
                </a:p>
              </c:txPr>
              <c:dLblPos val="bestFit"/>
              <c:showLegendKey val="0"/>
              <c:showVal val="0"/>
              <c:showCatName val="1"/>
              <c:showSerName val="0"/>
              <c:showPercent val="1"/>
              <c:showBubbleSize val="0"/>
              <c:extLst>
                <c:ext xmlns:c16="http://schemas.microsoft.com/office/drawing/2014/chart" uri="{C3380CC4-5D6E-409C-BE32-E72D297353CC}">
                  <c16:uniqueId val="{00000001-5F6C-4E5D-88C6-F2CCCD382243}"/>
                </c:ext>
              </c:extLst>
            </c:dLbl>
            <c:dLbl>
              <c:idx val="1"/>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bg1"/>
                      </a:solidFill>
                      <a:latin typeface="+mn-lt"/>
                      <a:ea typeface="+mn-ea"/>
                      <a:cs typeface="+mn-cs"/>
                    </a:defRPr>
                  </a:pPr>
                  <a:endParaRPr lang="lv-LV"/>
                </a:p>
              </c:txPr>
              <c:dLblPos val="bestFit"/>
              <c:showLegendKey val="0"/>
              <c:showVal val="0"/>
              <c:showCatName val="1"/>
              <c:showSerName val="0"/>
              <c:showPercent val="1"/>
              <c:showBubbleSize val="0"/>
              <c:extLst>
                <c:ext xmlns:c16="http://schemas.microsoft.com/office/drawing/2014/chart" uri="{C3380CC4-5D6E-409C-BE32-E72D297353CC}">
                  <c16:uniqueId val="{00000003-5F6C-4E5D-88C6-F2CCCD382243}"/>
                </c:ext>
              </c:extLst>
            </c:dLbl>
            <c:dLbl>
              <c:idx val="2"/>
              <c:layout>
                <c:manualLayout>
                  <c:x val="-4.3684218243669262E-2"/>
                  <c:y val="0.1263771683711949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F6C-4E5D-88C6-F2CCCD382243}"/>
                </c:ext>
              </c:extLst>
            </c:dLbl>
            <c:dLbl>
              <c:idx val="3"/>
              <c:layout>
                <c:manualLayout>
                  <c:x val="-6.6119077992345926E-2"/>
                  <c:y val="3.7970012369143512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F6C-4E5D-88C6-F2CCCD382243}"/>
                </c:ext>
              </c:extLst>
            </c:dLbl>
            <c:dLbl>
              <c:idx val="4"/>
              <c:layout>
                <c:manualLayout>
                  <c:x val="0.14995591840449271"/>
                  <c:y val="0.15664235490183229"/>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bg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F6C-4E5D-88C6-F2CCCD382243}"/>
                </c:ext>
              </c:extLst>
            </c:dLbl>
            <c:dLbl>
              <c:idx val="5"/>
              <c:layout>
                <c:manualLayout>
                  <c:x val="-0.13407821229050279"/>
                  <c:y val="2.4096298307539159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10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manualLayout>
                      <c:w val="0.25093109869646185"/>
                      <c:h val="0.13026819923371646"/>
                    </c:manualLayout>
                  </c15:layout>
                </c:ext>
                <c:ext xmlns:c16="http://schemas.microsoft.com/office/drawing/2014/chart" uri="{C3380CC4-5D6E-409C-BE32-E72D297353CC}">
                  <c16:uniqueId val="{0000000B-5F6C-4E5D-88C6-F2CCCD382243}"/>
                </c:ext>
              </c:extLst>
            </c:dLbl>
            <c:dLbl>
              <c:idx val="6"/>
              <c:layout>
                <c:manualLayout>
                  <c:x val="0.31750465549348217"/>
                  <c:y val="5.1340996168582377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manualLayout>
                      <c:w val="0.2951582867783985"/>
                      <c:h val="0.19770114942528735"/>
                    </c:manualLayout>
                  </c15:layout>
                </c:ext>
                <c:ext xmlns:c16="http://schemas.microsoft.com/office/drawing/2014/chart" uri="{C3380CC4-5D6E-409C-BE32-E72D297353CC}">
                  <c16:uniqueId val="{0000000D-5F6C-4E5D-88C6-F2CCCD382243}"/>
                </c:ext>
              </c:extLst>
            </c:dLbl>
            <c:numFmt formatCode="0.0%" sourceLinked="0"/>
            <c:spPr>
              <a:ln>
                <a:noFill/>
              </a:ln>
            </c:spPr>
            <c:txPr>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'Izdevumi EKK'!$A$1:$A$7</c:f>
              <c:strCache>
                <c:ptCount val="7"/>
                <c:pt idx="0">
                  <c:v>Atlīdzība</c:v>
                </c:pt>
                <c:pt idx="1">
                  <c:v>Preces un pakalpojumi</c:v>
                </c:pt>
                <c:pt idx="2">
                  <c:v>Subsīdijas un dotācijas</c:v>
                </c:pt>
                <c:pt idx="3">
                  <c:v>Procentu izdevumi</c:v>
                </c:pt>
                <c:pt idx="4">
                  <c:v>Pamatkapitāla veidošana</c:v>
                </c:pt>
                <c:pt idx="5">
                  <c:v>Sociāla rakstura maksājumi un kompensācijas</c:v>
                </c:pt>
                <c:pt idx="6">
                  <c:v>Transferti, uzturēšanas izdevumu transferti, pašu resursu maksājumi, starptautiskā sadarbība</c:v>
                </c:pt>
              </c:strCache>
            </c:strRef>
          </c:cat>
          <c:val>
            <c:numRef>
              <c:f>'Izdevumi EKK'!$B$1:$B$7</c:f>
              <c:numCache>
                <c:formatCode>0.00</c:formatCode>
                <c:ptCount val="7"/>
                <c:pt idx="0">
                  <c:v>29247253</c:v>
                </c:pt>
                <c:pt idx="1">
                  <c:v>15531205</c:v>
                </c:pt>
                <c:pt idx="2">
                  <c:v>363214</c:v>
                </c:pt>
                <c:pt idx="3">
                  <c:v>1383465</c:v>
                </c:pt>
                <c:pt idx="4">
                  <c:v>13115164</c:v>
                </c:pt>
                <c:pt idx="5">
                  <c:v>2478434</c:v>
                </c:pt>
                <c:pt idx="6">
                  <c:v>445653</c:v>
                </c:pt>
              </c:numCache>
            </c:numRef>
          </c:val>
          <c:extLst>
            <c:ext xmlns:c16="http://schemas.microsoft.com/office/drawing/2014/chart" uri="{C3380CC4-5D6E-409C-BE32-E72D297353CC}">
              <c16:uniqueId val="{0000000E-5F6C-4E5D-88C6-F2CCCD382243}"/>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5024A-2A94-45F3-AEC2-DB5C6D8F0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9</Pages>
  <Words>11377</Words>
  <Characters>6485</Characters>
  <Application>Microsoft Office Word</Application>
  <DocSecurity>0</DocSecurity>
  <Lines>54</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12</cp:revision>
  <cp:lastPrinted>2023-01-27T12:33:00Z</cp:lastPrinted>
  <dcterms:created xsi:type="dcterms:W3CDTF">2025-01-24T06:39:00Z</dcterms:created>
  <dcterms:modified xsi:type="dcterms:W3CDTF">2025-02-03T14:05:00Z</dcterms:modified>
</cp:coreProperties>
</file>