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B5C8" w14:textId="77777777" w:rsidR="00F75A87" w:rsidRDefault="00F75A87" w:rsidP="00F75A87">
      <w:pPr>
        <w:ind w:right="92"/>
        <w:jc w:val="right"/>
      </w:pPr>
      <w:r>
        <w:t>Pielikums Nr. 1</w:t>
      </w:r>
    </w:p>
    <w:p w14:paraId="7AD5651D" w14:textId="77777777" w:rsidR="00F75A87" w:rsidRDefault="00F75A87" w:rsidP="00F75A87">
      <w:pPr>
        <w:ind w:left="-712" w:right="92"/>
        <w:jc w:val="right"/>
      </w:pPr>
      <w:r>
        <w:t>Madonas novada pašvaldības domes</w:t>
      </w:r>
    </w:p>
    <w:p w14:paraId="6794F0DC" w14:textId="0167D9B5" w:rsidR="00F75A87" w:rsidRDefault="00F75A87" w:rsidP="00F75A87">
      <w:pPr>
        <w:ind w:left="-712" w:right="92"/>
        <w:jc w:val="right"/>
      </w:pPr>
      <w:r>
        <w:t>30.04.2024. lēmumam Nr. 27</w:t>
      </w:r>
      <w:r>
        <w:t>1</w:t>
      </w:r>
    </w:p>
    <w:p w14:paraId="57E91458" w14:textId="524D6F3B" w:rsidR="00F75A87" w:rsidRDefault="00F75A87" w:rsidP="00F75A87">
      <w:pPr>
        <w:jc w:val="right"/>
      </w:pPr>
      <w:r>
        <w:t>(protokols Nr. 7, 3</w:t>
      </w:r>
      <w:r>
        <w:t>5</w:t>
      </w:r>
      <w:r>
        <w:t>. p.)</w:t>
      </w:r>
    </w:p>
    <w:p w14:paraId="75873709" w14:textId="77777777" w:rsidR="004B524C" w:rsidRDefault="004B524C" w:rsidP="004B524C">
      <w:pPr>
        <w:rPr>
          <w:b/>
          <w:bCs/>
          <w:noProof/>
          <w:lang w:val="lv-LV" w:eastAsia="lv-LV"/>
        </w:rPr>
      </w:pPr>
    </w:p>
    <w:p w14:paraId="4E30DD85" w14:textId="1B646519" w:rsidR="00431960" w:rsidRPr="00431960" w:rsidRDefault="00431960" w:rsidP="00431960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5BE2EDB3" w14:textId="23E67BBD" w:rsidR="001C2017" w:rsidRDefault="00431960" w:rsidP="0031491D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t>D</w:t>
      </w:r>
      <w:r w:rsidR="00551B01">
        <w:rPr>
          <w:noProof/>
          <w:lang w:val="lv-LV" w:eastAsia="lv-LV"/>
        </w:rPr>
        <w:t>audzdzīvokļu d</w:t>
      </w:r>
      <w:r>
        <w:rPr>
          <w:noProof/>
          <w:lang w:val="lv-LV" w:eastAsia="lv-LV"/>
        </w:rPr>
        <w:t xml:space="preserve">zīvojamai mājai </w:t>
      </w:r>
      <w:r w:rsidR="003B6B97">
        <w:rPr>
          <w:noProof/>
          <w:lang w:val="lv-LV" w:eastAsia="lv-LV"/>
        </w:rPr>
        <w:t>Krasta</w:t>
      </w:r>
      <w:r w:rsidR="004B524C">
        <w:rPr>
          <w:noProof/>
          <w:lang w:val="lv-LV" w:eastAsia="lv-LV"/>
        </w:rPr>
        <w:t xml:space="preserve"> ielā </w:t>
      </w:r>
      <w:r w:rsidR="003B6B97">
        <w:rPr>
          <w:noProof/>
          <w:lang w:val="lv-LV" w:eastAsia="lv-LV"/>
        </w:rPr>
        <w:t>3</w:t>
      </w:r>
      <w:r>
        <w:rPr>
          <w:noProof/>
          <w:lang w:val="lv-LV" w:eastAsia="lv-LV"/>
        </w:rPr>
        <w:t xml:space="preserve">, </w:t>
      </w:r>
      <w:r w:rsidR="003B6B97">
        <w:rPr>
          <w:noProof/>
          <w:lang w:val="lv-LV" w:eastAsia="lv-LV"/>
        </w:rPr>
        <w:t>Cesvainē</w:t>
      </w:r>
      <w:r>
        <w:rPr>
          <w:noProof/>
          <w:lang w:val="lv-LV" w:eastAsia="lv-LV"/>
        </w:rPr>
        <w:t>, Madona novadā</w:t>
      </w:r>
    </w:p>
    <w:p w14:paraId="13186E53" w14:textId="56D25C97" w:rsidR="001C11D4" w:rsidRDefault="003E4408" w:rsidP="0031491D">
      <w:pPr>
        <w:jc w:val="center"/>
        <w:rPr>
          <w:noProof/>
          <w:lang w:val="lv-LV" w:eastAsia="lv-LV"/>
        </w:rPr>
      </w:pPr>
      <w:r w:rsidRPr="003E4408">
        <w:rPr>
          <w:noProof/>
          <w:lang w:val="lv-LV" w:eastAsia="lv-LV"/>
        </w:rPr>
        <w:drawing>
          <wp:anchor distT="0" distB="0" distL="114300" distR="114300" simplePos="0" relativeHeight="251660288" behindDoc="1" locked="0" layoutInCell="1" allowOverlap="1" wp14:anchorId="092E17A3" wp14:editId="38594730">
            <wp:simplePos x="0" y="0"/>
            <wp:positionH relativeFrom="column">
              <wp:posOffset>196850</wp:posOffset>
            </wp:positionH>
            <wp:positionV relativeFrom="paragraph">
              <wp:posOffset>34290</wp:posOffset>
            </wp:positionV>
            <wp:extent cx="5532120" cy="5027611"/>
            <wp:effectExtent l="0" t="0" r="0" b="1905"/>
            <wp:wrapNone/>
            <wp:docPr id="6781509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509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5027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1372A" w14:textId="75EB693F" w:rsidR="00627743" w:rsidRDefault="004B524C" w:rsidP="009A74F3">
      <w:pPr>
        <w:jc w:val="center"/>
        <w:rPr>
          <w:noProof/>
          <w:lang w:val="lv-LV" w:eastAsia="lv-LV"/>
        </w:rPr>
      </w:pPr>
      <w:r w:rsidRPr="004B524C">
        <w:rPr>
          <w:noProof/>
        </w:rPr>
        <w:t xml:space="preserve"> </w:t>
      </w:r>
    </w:p>
    <w:p w14:paraId="736EB778" w14:textId="551D8465" w:rsidR="0000198F" w:rsidRPr="009A74F3" w:rsidRDefault="0000198F" w:rsidP="009A74F3">
      <w:pPr>
        <w:jc w:val="center"/>
        <w:rPr>
          <w:noProof/>
          <w:lang w:val="lv-LV" w:eastAsia="lv-LV"/>
        </w:rPr>
      </w:pPr>
    </w:p>
    <w:p w14:paraId="207C3D93" w14:textId="42A46727" w:rsidR="00EB4C05" w:rsidRDefault="001C2017" w:rsidP="00EB4C05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</w:t>
      </w:r>
    </w:p>
    <w:p w14:paraId="6CAEE21B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564531E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86522F4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E81D4B0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6DD750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909803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CEE022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BE923B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B51DA79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7014FFA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EB26488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B935ACE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D0F056F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8149147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060D4B8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F4BA585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98AC915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C5BB34D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59E7D9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05971FE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B9386F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03706B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16D98DA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A694D28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FEADD3C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A9F9B94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F789E02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993899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310D2B2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0A2C6FA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C9BB04C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1BA56DF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830CF7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9E25B4C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0FC598E" w14:textId="159540C4" w:rsidR="004B524C" w:rsidRDefault="004B524C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</w:t>
      </w:r>
    </w:p>
    <w:p w14:paraId="3C046471" w14:textId="7BF6366E" w:rsidR="004B524C" w:rsidRPr="001C11D4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gabala novietojums zemes vienībā</w:t>
      </w:r>
      <w:r w:rsidR="001B1986">
        <w:rPr>
          <w:sz w:val="18"/>
          <w:szCs w:val="18"/>
          <w:lang w:val="lv-LV" w:eastAsia="lv-LV"/>
        </w:rPr>
        <w:t>s</w:t>
      </w:r>
    </w:p>
    <w:p w14:paraId="3D8AE444" w14:textId="4BE10645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4B3DF4F" w14:textId="7C9B9A92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6FCE4E" w14:textId="1F413A5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79A6189" w14:textId="75D3163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F9F74E6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BB8036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B38FAC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7EF2382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11ADE01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07EA51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B3E5B30" w14:textId="2430CA2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F2B5043" w14:textId="20E7C18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A5A055F" w14:textId="71F40FF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1034F44" w14:textId="0E643545" w:rsidR="00431960" w:rsidRDefault="00F80E93" w:rsidP="00F80E93">
      <w:pPr>
        <w:tabs>
          <w:tab w:val="left" w:pos="6012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48A9948B" w14:textId="31DEA7A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3D98C9E" w14:textId="7C96EEA4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55227B26" w14:textId="1390E71C" w:rsidR="004B524C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                               </w:t>
      </w:r>
    </w:p>
    <w:p w14:paraId="6479AE58" w14:textId="0D077DE0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01B2BFF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867E0C8" w14:textId="0331F8A6" w:rsidR="005C179E" w:rsidRDefault="003B6B97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 w:rsidRPr="003B6B97">
        <w:rPr>
          <w:noProof/>
          <w:sz w:val="18"/>
          <w:szCs w:val="18"/>
          <w:lang w:val="lv-LV" w:eastAsia="lv-LV"/>
        </w:rPr>
        <w:drawing>
          <wp:anchor distT="0" distB="0" distL="114300" distR="114300" simplePos="0" relativeHeight="251661312" behindDoc="1" locked="0" layoutInCell="1" allowOverlap="1" wp14:anchorId="2F1CAC15" wp14:editId="2829F36E">
            <wp:simplePos x="0" y="0"/>
            <wp:positionH relativeFrom="column">
              <wp:posOffset>17780</wp:posOffset>
            </wp:positionH>
            <wp:positionV relativeFrom="paragraph">
              <wp:posOffset>19050</wp:posOffset>
            </wp:positionV>
            <wp:extent cx="6029960" cy="4595495"/>
            <wp:effectExtent l="19050" t="19050" r="27940" b="14605"/>
            <wp:wrapNone/>
            <wp:docPr id="1235050693" name="Attēls 1" descr="Attēls, kurā ir diagramma, teksts, karte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050693" name="Attēls 1" descr="Attēls, kurā ir diagramma, teksts, karte, rinda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5954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4B7909F6" w14:textId="521C7BCD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0210444" w14:textId="2771AB74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238BF0E" w14:textId="4840ED8F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4788EB7" w14:textId="08083C7B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6827FA6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14C0348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97B2549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16B8DB8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AA37EB8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A6D27CC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94F45DA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60633B2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5184345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7E3FC1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238589F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EA0BCB5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75033D6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0B44C53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365419D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B8C24B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FA82E5B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C29916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A0A48FB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850B3FF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A334DA0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D7EDC8B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7C10E7E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4C8913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1ED0540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32BADFD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8675731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F8F70B2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5133492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EE97DCC" w14:textId="77777777" w:rsidR="00264E2F" w:rsidRDefault="00264E2F" w:rsidP="003B6B97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1730E1E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8BA8953" w14:textId="2E8BBA33" w:rsidR="001C11D4" w:rsidRPr="001C11D4" w:rsidRDefault="001C11D4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projekts uz topogrāfiskās kartes pamata</w:t>
      </w:r>
    </w:p>
    <w:p w14:paraId="27041BB4" w14:textId="5647713D" w:rsidR="003329C9" w:rsidRDefault="003329C9" w:rsidP="004B524C">
      <w:pPr>
        <w:tabs>
          <w:tab w:val="left" w:pos="1710"/>
        </w:tabs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21C3FCB8" w14:textId="7732E734" w:rsidR="00431960" w:rsidRDefault="00431960" w:rsidP="001C11D4">
      <w:pPr>
        <w:tabs>
          <w:tab w:val="left" w:pos="2784"/>
        </w:tabs>
        <w:rPr>
          <w:sz w:val="18"/>
          <w:szCs w:val="18"/>
          <w:lang w:val="lv-LV" w:eastAsia="lv-LV"/>
        </w:rPr>
      </w:pPr>
    </w:p>
    <w:p w14:paraId="6134CEAE" w14:textId="77777777" w:rsidR="00C130A6" w:rsidRDefault="00C130A6" w:rsidP="00C130A6">
      <w:pPr>
        <w:tabs>
          <w:tab w:val="left" w:pos="1710"/>
        </w:tabs>
        <w:rPr>
          <w:noProof/>
          <w:sz w:val="20"/>
          <w:szCs w:val="20"/>
          <w:lang w:val="lv-LV" w:eastAsia="lv-LV"/>
        </w:rPr>
      </w:pPr>
    </w:p>
    <w:p w14:paraId="6365D671" w14:textId="5482545F" w:rsidR="00187B13" w:rsidRDefault="00B51F23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      </w:t>
      </w:r>
    </w:p>
    <w:p w14:paraId="76CE3D5D" w14:textId="267AE4FE" w:rsidR="00264E2F" w:rsidRDefault="001C11D4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drawing>
          <wp:inline distT="0" distB="0" distL="0" distR="0" wp14:anchorId="7F73FC9C" wp14:editId="0512A4C8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="009A74F3" w:rsidRPr="009A74F3">
        <w:rPr>
          <w:sz w:val="22"/>
          <w:szCs w:val="22"/>
          <w:lang w:val="lv-LV" w:eastAsia="lv-LV"/>
        </w:rPr>
        <w:t xml:space="preserve"> </w:t>
      </w:r>
      <w:r w:rsidR="006105C8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 xml:space="preserve">Daudzdzīvokļu dzīvojamās mājas </w:t>
      </w:r>
      <w:r w:rsidR="003B6B97" w:rsidRPr="003B6B97">
        <w:rPr>
          <w:sz w:val="22"/>
          <w:szCs w:val="22"/>
          <w:lang w:val="lv-LV" w:eastAsia="lv-LV"/>
        </w:rPr>
        <w:t>Krasta ielā 3, Cesvainē</w:t>
      </w:r>
      <w:r w:rsidR="00F80E93">
        <w:rPr>
          <w:sz w:val="22"/>
          <w:szCs w:val="22"/>
          <w:lang w:val="lv-LV" w:eastAsia="lv-LV"/>
        </w:rPr>
        <w:t xml:space="preserve">, Madonas novadā, </w:t>
      </w:r>
      <w:r w:rsidR="00264E2F">
        <w:rPr>
          <w:sz w:val="22"/>
          <w:szCs w:val="22"/>
          <w:lang w:val="lv-LV" w:eastAsia="lv-LV"/>
        </w:rPr>
        <w:t xml:space="preserve"> </w:t>
      </w:r>
    </w:p>
    <w:p w14:paraId="0D3B323D" w14:textId="4589BCB5" w:rsidR="00264E2F" w:rsidRDefault="00264E2F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F80E93">
        <w:rPr>
          <w:sz w:val="22"/>
          <w:szCs w:val="22"/>
          <w:lang w:val="lv-LV" w:eastAsia="lv-LV"/>
        </w:rPr>
        <w:t>funkcionāli</w:t>
      </w:r>
      <w:r w:rsidR="003329C9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>nepieciešamā zemes gabala robežas – platība 0.</w:t>
      </w:r>
      <w:r w:rsidR="003B6B97">
        <w:rPr>
          <w:sz w:val="22"/>
          <w:szCs w:val="22"/>
          <w:lang w:val="lv-LV" w:eastAsia="lv-LV"/>
        </w:rPr>
        <w:t>1</w:t>
      </w:r>
      <w:r w:rsidR="00C94DC1">
        <w:rPr>
          <w:sz w:val="22"/>
          <w:szCs w:val="22"/>
          <w:lang w:val="lv-LV" w:eastAsia="lv-LV"/>
        </w:rPr>
        <w:t>793</w:t>
      </w:r>
      <w:r w:rsidR="001B1986">
        <w:rPr>
          <w:sz w:val="22"/>
          <w:szCs w:val="22"/>
          <w:lang w:val="lv-LV" w:eastAsia="lv-LV"/>
        </w:rPr>
        <w:t xml:space="preserve"> </w:t>
      </w:r>
      <w:r w:rsidR="001C11D4">
        <w:rPr>
          <w:sz w:val="22"/>
          <w:szCs w:val="22"/>
          <w:lang w:val="lv-LV" w:eastAsia="lv-LV"/>
        </w:rPr>
        <w:t xml:space="preserve">ha (kadastrālās </w:t>
      </w:r>
    </w:p>
    <w:p w14:paraId="56FB465B" w14:textId="7BA3898E" w:rsidR="00187B13" w:rsidRPr="001C11D4" w:rsidRDefault="00264E2F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1C11D4">
        <w:rPr>
          <w:sz w:val="22"/>
          <w:szCs w:val="22"/>
          <w:lang w:val="lv-LV" w:eastAsia="lv-LV"/>
        </w:rPr>
        <w:t>uzmērīšanas laikā platība var tikt precizēta)</w:t>
      </w:r>
    </w:p>
    <w:p w14:paraId="2E56C3C3" w14:textId="77777777" w:rsidR="001C11D4" w:rsidRDefault="00F80E93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E60AF6D" wp14:editId="44241BD1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BF8BED2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="00567A86"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67115FE2" wp14:editId="20985910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58CA804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 w:rsidR="00187B13">
        <w:rPr>
          <w:sz w:val="18"/>
          <w:szCs w:val="18"/>
          <w:lang w:val="lv-LV" w:eastAsia="lv-LV"/>
        </w:rPr>
        <w:t xml:space="preserve">  </w:t>
      </w:r>
      <w:r w:rsidR="006105C8">
        <w:rPr>
          <w:sz w:val="18"/>
          <w:szCs w:val="18"/>
          <w:lang w:val="lv-LV" w:eastAsia="lv-LV"/>
        </w:rPr>
        <w:t xml:space="preserve">  </w:t>
      </w:r>
      <w:r w:rsidR="00C130A6">
        <w:rPr>
          <w:sz w:val="22"/>
          <w:szCs w:val="22"/>
          <w:lang w:val="lv-LV" w:eastAsia="lv-LV"/>
        </w:rPr>
        <w:t xml:space="preserve">Esošā </w:t>
      </w:r>
      <w:r w:rsidR="00C130A6" w:rsidRPr="0055653E">
        <w:rPr>
          <w:sz w:val="22"/>
          <w:szCs w:val="22"/>
          <w:lang w:val="lv-LV" w:eastAsia="lv-LV"/>
        </w:rPr>
        <w:t>z</w:t>
      </w:r>
      <w:r w:rsidR="00B51F23" w:rsidRPr="0055653E">
        <w:rPr>
          <w:sz w:val="22"/>
          <w:szCs w:val="22"/>
          <w:lang w:val="lv-LV" w:eastAsia="lv-LV"/>
        </w:rPr>
        <w:t>emes</w:t>
      </w:r>
      <w:r w:rsidR="00B51F23"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="00B51F23" w:rsidRPr="00DA56E5">
        <w:rPr>
          <w:sz w:val="22"/>
          <w:szCs w:val="22"/>
          <w:lang w:val="lv-LV" w:eastAsia="lv-LV"/>
        </w:rPr>
        <w:t xml:space="preserve"> robeža</w:t>
      </w:r>
      <w:r w:rsidR="001C11D4" w:rsidRPr="001C11D4">
        <w:rPr>
          <w:sz w:val="18"/>
          <w:szCs w:val="18"/>
          <w:lang w:val="lv-LV" w:eastAsia="lv-LV"/>
        </w:rPr>
        <w:t xml:space="preserve"> </w:t>
      </w:r>
    </w:p>
    <w:p w14:paraId="24FAEC58" w14:textId="77777777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4D12C04" w14:textId="77777777" w:rsidR="001C11D4" w:rsidRDefault="001C11D4" w:rsidP="001C11D4">
      <w:pPr>
        <w:tabs>
          <w:tab w:val="left" w:pos="1710"/>
        </w:tabs>
        <w:spacing w:line="360" w:lineRule="auto"/>
        <w:jc w:val="right"/>
        <w:rPr>
          <w:sz w:val="22"/>
          <w:szCs w:val="22"/>
          <w:lang w:val="lv-LV" w:eastAsia="lv-LV"/>
        </w:rPr>
      </w:pPr>
    </w:p>
    <w:p w14:paraId="27675A29" w14:textId="0970BB61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42FAA3B2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2466C479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1A78033D" w14:textId="158C2383" w:rsidR="008D03AD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sectPr w:rsidR="008D03AD" w:rsidRPr="001C11D4" w:rsidSect="00553611">
      <w:footerReference w:type="default" r:id="rId13"/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FE38" w14:textId="77777777" w:rsidR="003E1594" w:rsidRDefault="003E1594" w:rsidP="00DA07FF">
      <w:r>
        <w:separator/>
      </w:r>
    </w:p>
  </w:endnote>
  <w:endnote w:type="continuationSeparator" w:id="0">
    <w:p w14:paraId="77472ADE" w14:textId="77777777" w:rsidR="003E1594" w:rsidRDefault="003E1594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1617A62B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F3" w:rsidRPr="009A74F3">
          <w:rPr>
            <w:noProof/>
            <w:lang w:val="lv-LV"/>
          </w:rPr>
          <w:t>4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6C79" w14:textId="77777777" w:rsidR="003E1594" w:rsidRDefault="003E1594" w:rsidP="00DA07FF">
      <w:r>
        <w:separator/>
      </w:r>
    </w:p>
  </w:footnote>
  <w:footnote w:type="continuationSeparator" w:id="0">
    <w:p w14:paraId="5536B9E2" w14:textId="77777777" w:rsidR="003E1594" w:rsidRDefault="003E1594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7" type="#_x0000_t75" style="width:23.25pt;height:1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50332"/>
    <w:rsid w:val="000559A4"/>
    <w:rsid w:val="0007188B"/>
    <w:rsid w:val="0008556D"/>
    <w:rsid w:val="00091BE2"/>
    <w:rsid w:val="000A6465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B1986"/>
    <w:rsid w:val="001C11D4"/>
    <w:rsid w:val="001C1635"/>
    <w:rsid w:val="001C2017"/>
    <w:rsid w:val="001C7ABF"/>
    <w:rsid w:val="001D50CB"/>
    <w:rsid w:val="001E4147"/>
    <w:rsid w:val="0020306F"/>
    <w:rsid w:val="002052B7"/>
    <w:rsid w:val="002119BF"/>
    <w:rsid w:val="00212082"/>
    <w:rsid w:val="00216BA6"/>
    <w:rsid w:val="002249E8"/>
    <w:rsid w:val="0022631F"/>
    <w:rsid w:val="002276D6"/>
    <w:rsid w:val="002327D1"/>
    <w:rsid w:val="002327F8"/>
    <w:rsid w:val="0023568C"/>
    <w:rsid w:val="002363FE"/>
    <w:rsid w:val="002415D1"/>
    <w:rsid w:val="00250AB1"/>
    <w:rsid w:val="00264E2F"/>
    <w:rsid w:val="002657FC"/>
    <w:rsid w:val="00285A70"/>
    <w:rsid w:val="002A14C4"/>
    <w:rsid w:val="002A3681"/>
    <w:rsid w:val="002A5B73"/>
    <w:rsid w:val="002A5CFB"/>
    <w:rsid w:val="002B0B86"/>
    <w:rsid w:val="002B7EE3"/>
    <w:rsid w:val="002C119A"/>
    <w:rsid w:val="002C166F"/>
    <w:rsid w:val="002D45C6"/>
    <w:rsid w:val="002F1B4F"/>
    <w:rsid w:val="002F4514"/>
    <w:rsid w:val="002F6C30"/>
    <w:rsid w:val="00300AFD"/>
    <w:rsid w:val="003020D5"/>
    <w:rsid w:val="00302F3E"/>
    <w:rsid w:val="0030716F"/>
    <w:rsid w:val="003113B2"/>
    <w:rsid w:val="00312FD9"/>
    <w:rsid w:val="0031491D"/>
    <w:rsid w:val="00323328"/>
    <w:rsid w:val="00327724"/>
    <w:rsid w:val="003329C9"/>
    <w:rsid w:val="00335124"/>
    <w:rsid w:val="00346F54"/>
    <w:rsid w:val="00364C09"/>
    <w:rsid w:val="003821DB"/>
    <w:rsid w:val="003827F6"/>
    <w:rsid w:val="00385786"/>
    <w:rsid w:val="003870FB"/>
    <w:rsid w:val="00397B8C"/>
    <w:rsid w:val="003A0B11"/>
    <w:rsid w:val="003A1411"/>
    <w:rsid w:val="003A2BD3"/>
    <w:rsid w:val="003B1230"/>
    <w:rsid w:val="003B6B97"/>
    <w:rsid w:val="003C4741"/>
    <w:rsid w:val="003D1463"/>
    <w:rsid w:val="003E1594"/>
    <w:rsid w:val="003E4408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429B"/>
    <w:rsid w:val="00466E82"/>
    <w:rsid w:val="00466EFF"/>
    <w:rsid w:val="0048194D"/>
    <w:rsid w:val="00491DCB"/>
    <w:rsid w:val="004B35AA"/>
    <w:rsid w:val="004B524C"/>
    <w:rsid w:val="004C090C"/>
    <w:rsid w:val="004C4B2B"/>
    <w:rsid w:val="004D4FC9"/>
    <w:rsid w:val="004E4047"/>
    <w:rsid w:val="004E7092"/>
    <w:rsid w:val="004F2D9D"/>
    <w:rsid w:val="004F5182"/>
    <w:rsid w:val="0050292E"/>
    <w:rsid w:val="005054EE"/>
    <w:rsid w:val="0051088C"/>
    <w:rsid w:val="00510EFD"/>
    <w:rsid w:val="005162CD"/>
    <w:rsid w:val="00516D52"/>
    <w:rsid w:val="00521540"/>
    <w:rsid w:val="00540C13"/>
    <w:rsid w:val="00550436"/>
    <w:rsid w:val="00551B01"/>
    <w:rsid w:val="00553611"/>
    <w:rsid w:val="0055653E"/>
    <w:rsid w:val="00567A86"/>
    <w:rsid w:val="005725C5"/>
    <w:rsid w:val="0058038C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C179E"/>
    <w:rsid w:val="005C2D87"/>
    <w:rsid w:val="005E29EF"/>
    <w:rsid w:val="00603E37"/>
    <w:rsid w:val="0061008F"/>
    <w:rsid w:val="006105C8"/>
    <w:rsid w:val="0061099F"/>
    <w:rsid w:val="0062125F"/>
    <w:rsid w:val="0062509B"/>
    <w:rsid w:val="00627521"/>
    <w:rsid w:val="00627743"/>
    <w:rsid w:val="00631199"/>
    <w:rsid w:val="00632094"/>
    <w:rsid w:val="00641D51"/>
    <w:rsid w:val="00641EFB"/>
    <w:rsid w:val="006449FD"/>
    <w:rsid w:val="00650B9E"/>
    <w:rsid w:val="00656A97"/>
    <w:rsid w:val="00660836"/>
    <w:rsid w:val="00667BD2"/>
    <w:rsid w:val="00672127"/>
    <w:rsid w:val="00677ABC"/>
    <w:rsid w:val="00683FD8"/>
    <w:rsid w:val="0069795B"/>
    <w:rsid w:val="006C3D0D"/>
    <w:rsid w:val="006C412E"/>
    <w:rsid w:val="006D14B8"/>
    <w:rsid w:val="006D19D0"/>
    <w:rsid w:val="006E0E51"/>
    <w:rsid w:val="006E30FE"/>
    <w:rsid w:val="006E5F46"/>
    <w:rsid w:val="006F214D"/>
    <w:rsid w:val="006F402E"/>
    <w:rsid w:val="006F69E7"/>
    <w:rsid w:val="0070096F"/>
    <w:rsid w:val="00730C42"/>
    <w:rsid w:val="00743756"/>
    <w:rsid w:val="00756850"/>
    <w:rsid w:val="00766D54"/>
    <w:rsid w:val="00770304"/>
    <w:rsid w:val="00791649"/>
    <w:rsid w:val="00792905"/>
    <w:rsid w:val="007A0988"/>
    <w:rsid w:val="007A0D90"/>
    <w:rsid w:val="007A7579"/>
    <w:rsid w:val="007A7BC5"/>
    <w:rsid w:val="008023C9"/>
    <w:rsid w:val="00805F92"/>
    <w:rsid w:val="00806551"/>
    <w:rsid w:val="0081112A"/>
    <w:rsid w:val="00821CDF"/>
    <w:rsid w:val="00825760"/>
    <w:rsid w:val="0083295B"/>
    <w:rsid w:val="00840BEC"/>
    <w:rsid w:val="00854B50"/>
    <w:rsid w:val="00854EB7"/>
    <w:rsid w:val="00862B02"/>
    <w:rsid w:val="00863131"/>
    <w:rsid w:val="00864C68"/>
    <w:rsid w:val="008659F5"/>
    <w:rsid w:val="00883051"/>
    <w:rsid w:val="00891BB9"/>
    <w:rsid w:val="008A6D2B"/>
    <w:rsid w:val="008C5384"/>
    <w:rsid w:val="008C6983"/>
    <w:rsid w:val="008D03AD"/>
    <w:rsid w:val="008D7CA3"/>
    <w:rsid w:val="008E31B5"/>
    <w:rsid w:val="008E32C7"/>
    <w:rsid w:val="008E5998"/>
    <w:rsid w:val="008F28E4"/>
    <w:rsid w:val="008F4521"/>
    <w:rsid w:val="008F508E"/>
    <w:rsid w:val="008F520F"/>
    <w:rsid w:val="008F6D25"/>
    <w:rsid w:val="00901341"/>
    <w:rsid w:val="00905596"/>
    <w:rsid w:val="00910D45"/>
    <w:rsid w:val="009366B1"/>
    <w:rsid w:val="00953FA6"/>
    <w:rsid w:val="009552F7"/>
    <w:rsid w:val="00955964"/>
    <w:rsid w:val="009700CC"/>
    <w:rsid w:val="00976C22"/>
    <w:rsid w:val="00986CFB"/>
    <w:rsid w:val="009946EF"/>
    <w:rsid w:val="009A22EF"/>
    <w:rsid w:val="009A72E5"/>
    <w:rsid w:val="009A74F3"/>
    <w:rsid w:val="009B0A0F"/>
    <w:rsid w:val="009B53F1"/>
    <w:rsid w:val="009C1BB3"/>
    <w:rsid w:val="009E536D"/>
    <w:rsid w:val="009F1CD8"/>
    <w:rsid w:val="00A14E0D"/>
    <w:rsid w:val="00A1679A"/>
    <w:rsid w:val="00A209ED"/>
    <w:rsid w:val="00A32BFB"/>
    <w:rsid w:val="00A4394F"/>
    <w:rsid w:val="00A50AE3"/>
    <w:rsid w:val="00A527C9"/>
    <w:rsid w:val="00A61312"/>
    <w:rsid w:val="00A86ECB"/>
    <w:rsid w:val="00AA6DD8"/>
    <w:rsid w:val="00AB30FD"/>
    <w:rsid w:val="00AC1152"/>
    <w:rsid w:val="00AD27F2"/>
    <w:rsid w:val="00AE0E99"/>
    <w:rsid w:val="00AE17AF"/>
    <w:rsid w:val="00AF0D2D"/>
    <w:rsid w:val="00AF10AC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E08"/>
    <w:rsid w:val="00B764D8"/>
    <w:rsid w:val="00BA23A9"/>
    <w:rsid w:val="00BA2FC5"/>
    <w:rsid w:val="00BA7AB1"/>
    <w:rsid w:val="00BB1A97"/>
    <w:rsid w:val="00BB669A"/>
    <w:rsid w:val="00BC278A"/>
    <w:rsid w:val="00BC63FD"/>
    <w:rsid w:val="00BD3906"/>
    <w:rsid w:val="00BF3E13"/>
    <w:rsid w:val="00BF6DA7"/>
    <w:rsid w:val="00C06802"/>
    <w:rsid w:val="00C130A6"/>
    <w:rsid w:val="00C21D23"/>
    <w:rsid w:val="00C2422D"/>
    <w:rsid w:val="00C32745"/>
    <w:rsid w:val="00C453ED"/>
    <w:rsid w:val="00C4660A"/>
    <w:rsid w:val="00C61B31"/>
    <w:rsid w:val="00C759D5"/>
    <w:rsid w:val="00C767F7"/>
    <w:rsid w:val="00C94DC1"/>
    <w:rsid w:val="00CA3F61"/>
    <w:rsid w:val="00CA7219"/>
    <w:rsid w:val="00CB0E68"/>
    <w:rsid w:val="00CC058E"/>
    <w:rsid w:val="00CC4C38"/>
    <w:rsid w:val="00CD2AD6"/>
    <w:rsid w:val="00CE0645"/>
    <w:rsid w:val="00CE0DCE"/>
    <w:rsid w:val="00CE2B94"/>
    <w:rsid w:val="00D00DAD"/>
    <w:rsid w:val="00D176F8"/>
    <w:rsid w:val="00D2047F"/>
    <w:rsid w:val="00D300BA"/>
    <w:rsid w:val="00D3082F"/>
    <w:rsid w:val="00D51A5C"/>
    <w:rsid w:val="00D700F7"/>
    <w:rsid w:val="00D705B4"/>
    <w:rsid w:val="00D91C73"/>
    <w:rsid w:val="00D9243A"/>
    <w:rsid w:val="00DA0556"/>
    <w:rsid w:val="00DA072B"/>
    <w:rsid w:val="00DA07FF"/>
    <w:rsid w:val="00DA56E5"/>
    <w:rsid w:val="00DB580B"/>
    <w:rsid w:val="00DB7E57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543FC"/>
    <w:rsid w:val="00E57601"/>
    <w:rsid w:val="00E6368A"/>
    <w:rsid w:val="00E640FA"/>
    <w:rsid w:val="00EA2A38"/>
    <w:rsid w:val="00EB26FD"/>
    <w:rsid w:val="00EB4C05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75A87"/>
    <w:rsid w:val="00F80E93"/>
    <w:rsid w:val="00F82756"/>
    <w:rsid w:val="00F93F43"/>
    <w:rsid w:val="00FB3B16"/>
    <w:rsid w:val="00FC1FB4"/>
    <w:rsid w:val="00FC60D4"/>
    <w:rsid w:val="00FD0FF4"/>
    <w:rsid w:val="00FE1D99"/>
    <w:rsid w:val="00FE3E57"/>
    <w:rsid w:val="00FE6D4E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2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65</cp:revision>
  <cp:lastPrinted>2024-02-23T07:01:00Z</cp:lastPrinted>
  <dcterms:created xsi:type="dcterms:W3CDTF">2020-10-22T08:20:00Z</dcterms:created>
  <dcterms:modified xsi:type="dcterms:W3CDTF">2024-04-30T12:48:00Z</dcterms:modified>
</cp:coreProperties>
</file>