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60D5" w14:textId="77777777" w:rsidR="00852703" w:rsidRPr="00CE31BE" w:rsidRDefault="00852703" w:rsidP="00CE31B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Hlk113261905"/>
      <w:r w:rsidRPr="00CE31BE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2F844C15" wp14:editId="776E0457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809625" cy="960120"/>
            <wp:effectExtent l="0" t="0" r="0" b="0"/>
            <wp:wrapSquare wrapText="bothSides"/>
            <wp:docPr id="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1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686049F1" w14:textId="77777777" w:rsidR="00CE31BE" w:rsidRDefault="00CE31BE" w:rsidP="00E75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01A6F1" w14:textId="3DD67C03" w:rsidR="00852703" w:rsidRPr="00E75EAE" w:rsidRDefault="00852703" w:rsidP="00E75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90000054572</w:t>
      </w:r>
    </w:p>
    <w:p w14:paraId="0D6E440B" w14:textId="77777777" w:rsidR="00852703" w:rsidRPr="00E75EAE" w:rsidRDefault="00852703" w:rsidP="00E75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Saieta laukums 1, Madona, Madonas novads, LV-4801</w:t>
      </w:r>
    </w:p>
    <w:p w14:paraId="5A352154" w14:textId="77777777" w:rsidR="00852703" w:rsidRPr="00E75EAE" w:rsidRDefault="00852703" w:rsidP="00E75EAE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t. 64860090, e-pasts: pasts@madona.lv </w:t>
      </w:r>
    </w:p>
    <w:p w14:paraId="434C6A5C" w14:textId="77777777" w:rsidR="00852703" w:rsidRPr="00CE31BE" w:rsidRDefault="00852703" w:rsidP="00E75EAE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14:paraId="659912E7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770CB2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proofErr w:type="spellStart"/>
      <w:r w:rsidRPr="00E75EA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Madonā</w:t>
      </w:r>
      <w:proofErr w:type="spellEnd"/>
    </w:p>
    <w:p w14:paraId="3E2EEE44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778C3C" w14:textId="77777777" w:rsidR="00852703" w:rsidRPr="008C10B4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C10B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APSTIPRINĀTI</w:t>
      </w:r>
    </w:p>
    <w:p w14:paraId="6A4B91FE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702C9FF4" w14:textId="5A67F022" w:rsidR="00852703" w:rsidRPr="00E75EAE" w:rsidRDefault="008C10B4" w:rsidP="00E75EAE">
      <w:pPr>
        <w:pBdr>
          <w:top w:val="single" w:sz="4" w:space="1" w:color="auto"/>
        </w:pBdr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852703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.03.2023.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</w:t>
      </w:r>
    </w:p>
    <w:p w14:paraId="7B0135F1" w14:textId="6B2643B9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8C10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4,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C10B4">
        <w:rPr>
          <w:rFonts w:ascii="Times New Roman" w:eastAsia="Times New Roman" w:hAnsi="Times New Roman" w:cs="Times New Roman"/>
          <w:sz w:val="24"/>
          <w:szCs w:val="24"/>
          <w:lang w:eastAsia="lv-LV"/>
        </w:rPr>
        <w:t>61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C10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8C10B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787F6ABD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ind w:firstLine="680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2ECF2B" w14:textId="77777777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ind w:firstLine="680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CE7DDC" w14:textId="5D3E1CB1" w:rsidR="00852703" w:rsidRPr="00E75EAE" w:rsidRDefault="00852703" w:rsidP="00E75EA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Madonas novada pašvaldības noteikumi Nr.</w:t>
      </w:r>
      <w:r w:rsidR="008C10B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19</w:t>
      </w:r>
    </w:p>
    <w:p w14:paraId="2629A666" w14:textId="0A84A549" w:rsidR="00852703" w:rsidRPr="00E75EAE" w:rsidRDefault="00852703" w:rsidP="00E75E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1" w:name="_Hlk121739411"/>
      <w:r w:rsidRPr="00E75E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bookmarkStart w:id="2" w:name="_Hlk129345353"/>
      <w:r w:rsidRPr="00E75E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Pedagogu profesionālās darbības atbalsta sistēma Madonas </w:t>
      </w:r>
      <w:r w:rsidR="00D87AB6" w:rsidRPr="00E75E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novadā</w:t>
      </w:r>
      <w:bookmarkEnd w:id="2"/>
      <w:r w:rsidRPr="00E75E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bookmarkEnd w:id="1"/>
    </w:p>
    <w:p w14:paraId="6D055F6B" w14:textId="77777777" w:rsidR="008F69D9" w:rsidRPr="008C10B4" w:rsidRDefault="008F69D9" w:rsidP="00E75E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bookmarkStart w:id="3" w:name="p1"/>
      <w:bookmarkEnd w:id="3"/>
    </w:p>
    <w:p w14:paraId="0A927CAF" w14:textId="3820C02D" w:rsidR="00F20D54" w:rsidRPr="008C10B4" w:rsidRDefault="0091141F" w:rsidP="00E75EA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29346431"/>
      <w:r w:rsidRPr="008C10B4">
        <w:rPr>
          <w:rFonts w:ascii="Times New Roman" w:hAnsi="Times New Roman" w:cs="Times New Roman"/>
          <w:i/>
          <w:iCs/>
          <w:sz w:val="24"/>
          <w:szCs w:val="24"/>
        </w:rPr>
        <w:t>Izdot</w:t>
      </w:r>
      <w:r w:rsidR="00F20D54" w:rsidRPr="008C10B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C10B4">
        <w:rPr>
          <w:rFonts w:ascii="Times New Roman" w:hAnsi="Times New Roman" w:cs="Times New Roman"/>
          <w:i/>
          <w:iCs/>
          <w:sz w:val="24"/>
          <w:szCs w:val="24"/>
        </w:rPr>
        <w:t xml:space="preserve"> saskaņā ar</w:t>
      </w:r>
    </w:p>
    <w:p w14:paraId="6FE22290" w14:textId="548D0257" w:rsidR="0091141F" w:rsidRPr="008C10B4" w:rsidRDefault="0091141F" w:rsidP="00E75EA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C10B4">
        <w:rPr>
          <w:rFonts w:ascii="Times New Roman" w:hAnsi="Times New Roman" w:cs="Times New Roman"/>
          <w:i/>
          <w:iCs/>
          <w:sz w:val="24"/>
          <w:szCs w:val="24"/>
        </w:rPr>
        <w:t xml:space="preserve">Izglītības likuma </w:t>
      </w:r>
      <w:r w:rsidR="002C7BAC" w:rsidRPr="008C10B4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C10B4">
        <w:rPr>
          <w:rFonts w:ascii="Times New Roman" w:hAnsi="Times New Roman" w:cs="Times New Roman"/>
          <w:i/>
          <w:iCs/>
          <w:sz w:val="24"/>
          <w:szCs w:val="24"/>
        </w:rPr>
        <w:t>.panta 2.punktu</w:t>
      </w:r>
    </w:p>
    <w:bookmarkEnd w:id="4"/>
    <w:p w14:paraId="34E7EB1A" w14:textId="77777777" w:rsidR="008F69D9" w:rsidRPr="00E75EAE" w:rsidRDefault="008F69D9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A464CB9" w14:textId="1B2CA458" w:rsidR="0091141F" w:rsidRPr="00E75EAE" w:rsidRDefault="0091141F" w:rsidP="00E75EAE">
      <w:pPr>
        <w:pStyle w:val="Sarakstarindkopa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14:paraId="186B625C" w14:textId="77777777" w:rsidR="00410D9A" w:rsidRPr="00E75EAE" w:rsidRDefault="00410D9A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B0F690" w14:textId="3388BBE8" w:rsidR="0034564C" w:rsidRPr="00E75EAE" w:rsidRDefault="00C709AE" w:rsidP="00E75EAE">
      <w:pPr>
        <w:pStyle w:val="Sarakstarindkopa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Noteikumos lietotie termini:</w:t>
      </w:r>
    </w:p>
    <w:p w14:paraId="7D290370" w14:textId="335F4B8A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m</w:t>
      </w:r>
      <w:r w:rsidR="0043324C" w:rsidRPr="00E75EAE">
        <w:rPr>
          <w:rFonts w:ascii="Times New Roman" w:hAnsi="Times New Roman" w:cs="Times New Roman"/>
          <w:sz w:val="24"/>
          <w:szCs w:val="24"/>
        </w:rPr>
        <w:t xml:space="preserve">etodiskais darbs – </w:t>
      </w:r>
      <w:r w:rsidR="002C7BAC">
        <w:rPr>
          <w:rFonts w:ascii="Times New Roman" w:hAnsi="Times New Roman" w:cs="Times New Roman"/>
          <w:sz w:val="24"/>
          <w:szCs w:val="24"/>
        </w:rPr>
        <w:t>atbalsta pakalpojumu kopums, kas nodrošina kvalitatīvu mācību un audzināšanas darbu izglītības iestādē un novadā</w:t>
      </w:r>
      <w:r w:rsidR="00C41678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4F7E2C2E" w14:textId="77777777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m</w:t>
      </w:r>
      <w:r w:rsidR="0043324C" w:rsidRPr="00E75EAE">
        <w:rPr>
          <w:rFonts w:ascii="Times New Roman" w:hAnsi="Times New Roman" w:cs="Times New Roman"/>
          <w:sz w:val="24"/>
          <w:szCs w:val="24"/>
        </w:rPr>
        <w:t xml:space="preserve">ācību </w:t>
      </w:r>
      <w:r w:rsidR="009079EB" w:rsidRPr="00E75EAE">
        <w:rPr>
          <w:rFonts w:ascii="Times New Roman" w:hAnsi="Times New Roman" w:cs="Times New Roman"/>
          <w:sz w:val="24"/>
          <w:szCs w:val="24"/>
        </w:rPr>
        <w:t>jomu koordinatori</w:t>
      </w:r>
      <w:r w:rsidR="00C71628" w:rsidRPr="00E75EAE">
        <w:rPr>
          <w:rFonts w:ascii="Times New Roman" w:hAnsi="Times New Roman" w:cs="Times New Roman"/>
          <w:sz w:val="24"/>
          <w:szCs w:val="24"/>
        </w:rPr>
        <w:t>/</w:t>
      </w:r>
      <w:r w:rsidR="009079EB" w:rsidRPr="00E75EAE">
        <w:rPr>
          <w:rFonts w:ascii="Times New Roman" w:hAnsi="Times New Roman" w:cs="Times New Roman"/>
          <w:sz w:val="24"/>
          <w:szCs w:val="24"/>
        </w:rPr>
        <w:t xml:space="preserve">mācību priekšmetu metodisko apvienību vadītāji </w:t>
      </w:r>
      <w:r w:rsidR="00C41678" w:rsidRPr="00E75EAE">
        <w:rPr>
          <w:rFonts w:ascii="Times New Roman" w:hAnsi="Times New Roman" w:cs="Times New Roman"/>
          <w:sz w:val="24"/>
          <w:szCs w:val="24"/>
        </w:rPr>
        <w:t>–</w:t>
      </w:r>
      <w:r w:rsidR="009079EB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C41678" w:rsidRPr="00E75EAE">
        <w:rPr>
          <w:rFonts w:ascii="Times New Roman" w:hAnsi="Times New Roman" w:cs="Times New Roman"/>
          <w:sz w:val="24"/>
          <w:szCs w:val="24"/>
        </w:rPr>
        <w:t>atbalsta personas, kas n</w:t>
      </w:r>
      <w:r w:rsidR="009079EB" w:rsidRPr="00E75EAE">
        <w:rPr>
          <w:rFonts w:ascii="Times New Roman" w:hAnsi="Times New Roman" w:cs="Times New Roman"/>
          <w:sz w:val="24"/>
          <w:szCs w:val="24"/>
        </w:rPr>
        <w:t>odrošina informācijas apmaiņu par mācību jomas</w:t>
      </w:r>
      <w:r w:rsidR="00C41678" w:rsidRPr="00E75EAE">
        <w:rPr>
          <w:rFonts w:ascii="Times New Roman" w:hAnsi="Times New Roman" w:cs="Times New Roman"/>
          <w:sz w:val="24"/>
          <w:szCs w:val="24"/>
        </w:rPr>
        <w:t xml:space="preserve">, </w:t>
      </w:r>
      <w:r w:rsidR="009079EB" w:rsidRPr="00E75EAE">
        <w:rPr>
          <w:rFonts w:ascii="Times New Roman" w:hAnsi="Times New Roman" w:cs="Times New Roman"/>
          <w:sz w:val="24"/>
          <w:szCs w:val="24"/>
        </w:rPr>
        <w:t>mācību priekšmeta aktualitātēm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9079EB" w:rsidRPr="00E75EAE">
        <w:rPr>
          <w:rFonts w:ascii="Times New Roman" w:hAnsi="Times New Roman" w:cs="Times New Roman"/>
          <w:sz w:val="24"/>
          <w:szCs w:val="24"/>
        </w:rPr>
        <w:t xml:space="preserve"> pārzina, konsultē un veicina mācību satura un pieeju ieviešanu pašvaldībā</w:t>
      </w:r>
      <w:r w:rsidR="00C41678" w:rsidRPr="00E75EAE">
        <w:rPr>
          <w:rFonts w:ascii="Times New Roman" w:hAnsi="Times New Roman" w:cs="Times New Roman"/>
          <w:sz w:val="24"/>
          <w:szCs w:val="24"/>
        </w:rPr>
        <w:t xml:space="preserve">, </w:t>
      </w:r>
      <w:r w:rsidR="009079EB" w:rsidRPr="00E75EAE">
        <w:rPr>
          <w:rFonts w:ascii="Times New Roman" w:hAnsi="Times New Roman" w:cs="Times New Roman"/>
          <w:sz w:val="24"/>
          <w:szCs w:val="24"/>
        </w:rPr>
        <w:t>izglītības iestādē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9079EB" w:rsidRPr="00E75EAE">
        <w:rPr>
          <w:rFonts w:ascii="Times New Roman" w:hAnsi="Times New Roman" w:cs="Times New Roman"/>
          <w:sz w:val="24"/>
          <w:szCs w:val="24"/>
        </w:rPr>
        <w:t xml:space="preserve"> organizē pedagogu profesionālo sadarbību jomas ietvaros un starp jomām</w:t>
      </w:r>
      <w:r w:rsidR="00C41678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792426A0" w14:textId="77777777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</w:t>
      </w:r>
      <w:r w:rsidR="00C709AE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ācīšanās konsultant</w:t>
      </w:r>
      <w:r w:rsidR="002D0B29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="0034564C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/</w:t>
      </w:r>
      <w:r w:rsidR="00C709AE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ekspert</w:t>
      </w:r>
      <w:r w:rsidR="002D0B29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</w:t>
      </w:r>
      <w:r w:rsidR="00C709AE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C41678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– atbalsta persona, kas </w:t>
      </w:r>
      <w:r w:rsidR="00C709AE" w:rsidRPr="00E75EAE">
        <w:rPr>
          <w:rFonts w:ascii="Times New Roman" w:hAnsi="Times New Roman" w:cs="Times New Roman"/>
          <w:sz w:val="24"/>
          <w:szCs w:val="24"/>
        </w:rPr>
        <w:t>sniedz individuālu atbalstu pedagogam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saskata mācību procesā efektīvās mācīšanās pazīmes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izvērtē pedagoga stiprās un vājās puses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identificē iespējas un izaicinājumus mācību procesa uzlabošanai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sniedz atgriezenisko saiti pedagogam, </w:t>
      </w:r>
      <w:r w:rsidR="00143C3C" w:rsidRPr="00E75EAE">
        <w:rPr>
          <w:rFonts w:ascii="Times New Roman" w:hAnsi="Times New Roman" w:cs="Times New Roman"/>
          <w:sz w:val="24"/>
          <w:szCs w:val="24"/>
        </w:rPr>
        <w:t>iestādes vadībai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vai pašvaldībai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34564C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C709AE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piedalās pedagogu profesionālās darbības kvalitātes novērtēšanas procesā;</w:t>
      </w:r>
    </w:p>
    <w:p w14:paraId="0D26E184" w14:textId="69E1AB3F" w:rsidR="00A166F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</w:t>
      </w:r>
      <w:r w:rsidR="00C709AE"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entor</w:t>
      </w:r>
      <w:r w:rsidR="00C709AE" w:rsidRPr="00E75E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v-LV"/>
        </w:rPr>
        <w:t>s</w:t>
      </w:r>
      <w:proofErr w:type="spellEnd"/>
      <w:r w:rsidR="00C709AE" w:rsidRPr="00E75E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v-LV"/>
        </w:rPr>
        <w:t xml:space="preserve"> </w:t>
      </w:r>
      <w:r w:rsidR="00C41678" w:rsidRPr="00E75EAE">
        <w:rPr>
          <w:rFonts w:ascii="Times New Roman" w:hAnsi="Times New Roman" w:cs="Times New Roman"/>
          <w:sz w:val="24"/>
          <w:szCs w:val="24"/>
        </w:rPr>
        <w:t>– atbalsta persona, kas s</w:t>
      </w:r>
      <w:r w:rsidR="00C709AE" w:rsidRPr="00E75EAE">
        <w:rPr>
          <w:rFonts w:ascii="Times New Roman" w:hAnsi="Times New Roman" w:cs="Times New Roman"/>
          <w:sz w:val="24"/>
          <w:szCs w:val="24"/>
        </w:rPr>
        <w:t>niedz atbalstu pedagogam, kurš tikko uzsācis darbu izglītības iestādē, vai kuram ir augstākā izglītība kādā zinātnes jomā, bet uz doto brīdi pedagoģiskās izglītības iegūšana ir procesā</w:t>
      </w:r>
      <w:r w:rsidR="00C41678" w:rsidRPr="00E75EAE">
        <w:rPr>
          <w:rFonts w:ascii="Times New Roman" w:hAnsi="Times New Roman" w:cs="Times New Roman"/>
          <w:sz w:val="24"/>
          <w:szCs w:val="24"/>
        </w:rPr>
        <w:t>, v</w:t>
      </w:r>
      <w:r w:rsidR="00C709AE" w:rsidRPr="00E75EAE">
        <w:rPr>
          <w:rFonts w:ascii="Times New Roman" w:hAnsi="Times New Roman" w:cs="Times New Roman"/>
          <w:sz w:val="24"/>
          <w:szCs w:val="24"/>
        </w:rPr>
        <w:t>eic nodarbību vērošanu un analīzi ar mērķi sniegt atbalstu pedagoga mācīšanas prasmju pilnveidošanai</w:t>
      </w:r>
      <w:r w:rsidR="00C41678" w:rsidRPr="00E75EAE">
        <w:rPr>
          <w:rFonts w:ascii="Times New Roman" w:hAnsi="Times New Roman" w:cs="Times New Roman"/>
          <w:sz w:val="24"/>
          <w:szCs w:val="24"/>
        </w:rPr>
        <w:t>, d</w:t>
      </w:r>
      <w:r w:rsidR="00C709AE" w:rsidRPr="00E75EAE">
        <w:rPr>
          <w:rFonts w:ascii="Times New Roman" w:hAnsi="Times New Roman" w:cs="Times New Roman"/>
          <w:sz w:val="24"/>
          <w:szCs w:val="24"/>
        </w:rPr>
        <w:t>alās pieredzē</w:t>
      </w:r>
      <w:r w:rsidR="00C41678" w:rsidRPr="00E75EAE">
        <w:rPr>
          <w:rFonts w:ascii="Times New Roman" w:hAnsi="Times New Roman" w:cs="Times New Roman"/>
          <w:sz w:val="24"/>
          <w:szCs w:val="24"/>
        </w:rPr>
        <w:t>,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demonstrējot profesionālās prasmes praktiskā vai vizuāli uzskatāmā darbībā</w:t>
      </w:r>
      <w:r w:rsidR="00C41678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11737FFC" w14:textId="177AA0E2" w:rsidR="002C7BAC" w:rsidRPr="00E75EAE" w:rsidRDefault="002C7BAC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mentordarbība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divu pedagogu brīvprātīga vienošanās par savstarpēju sadarbību mācību un audzināšanas procesā;</w:t>
      </w:r>
    </w:p>
    <w:p w14:paraId="3C17B9AA" w14:textId="567AB1CD" w:rsidR="00A166F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</w:t>
      </w:r>
      <w:r w:rsidR="00C709AE"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zglītības tehnoloģiju </w:t>
      </w:r>
      <w:proofErr w:type="spellStart"/>
      <w:r w:rsidR="00C709AE"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mentors</w:t>
      </w:r>
      <w:proofErr w:type="spellEnd"/>
      <w:r w:rsidR="0034564C" w:rsidRPr="00E75E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C41678" w:rsidRPr="00E75EAE">
        <w:rPr>
          <w:rFonts w:ascii="Times New Roman" w:hAnsi="Times New Roman" w:cs="Times New Roman"/>
          <w:sz w:val="24"/>
          <w:szCs w:val="24"/>
        </w:rPr>
        <w:t>– atbalsta persona, kas i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zglīto pedagogus par </w:t>
      </w:r>
      <w:r w:rsidR="00C41678" w:rsidRPr="00E75EAE">
        <w:rPr>
          <w:rFonts w:ascii="Times New Roman" w:hAnsi="Times New Roman" w:cs="Times New Roman"/>
          <w:sz w:val="24"/>
          <w:szCs w:val="24"/>
        </w:rPr>
        <w:t>dažād</w:t>
      </w:r>
      <w:r w:rsidR="001F49EF" w:rsidRPr="00E75EAE">
        <w:rPr>
          <w:rFonts w:ascii="Times New Roman" w:hAnsi="Times New Roman" w:cs="Times New Roman"/>
          <w:sz w:val="24"/>
          <w:szCs w:val="24"/>
        </w:rPr>
        <w:t>ām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digitāl</w:t>
      </w:r>
      <w:r w:rsidR="001F49EF" w:rsidRPr="00E75EAE">
        <w:rPr>
          <w:rFonts w:ascii="Times New Roman" w:hAnsi="Times New Roman" w:cs="Times New Roman"/>
          <w:sz w:val="24"/>
          <w:szCs w:val="24"/>
        </w:rPr>
        <w:t>ajām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platform</w:t>
      </w:r>
      <w:r w:rsidR="001F49EF" w:rsidRPr="00E75EAE">
        <w:rPr>
          <w:rFonts w:ascii="Times New Roman" w:hAnsi="Times New Roman" w:cs="Times New Roman"/>
          <w:sz w:val="24"/>
          <w:szCs w:val="24"/>
        </w:rPr>
        <w:t>ām</w:t>
      </w:r>
      <w:r w:rsidR="00C709AE" w:rsidRPr="00E75EAE">
        <w:rPr>
          <w:rFonts w:ascii="Times New Roman" w:hAnsi="Times New Roman" w:cs="Times New Roman"/>
          <w:sz w:val="24"/>
          <w:szCs w:val="24"/>
        </w:rPr>
        <w:t xml:space="preserve"> u</w:t>
      </w:r>
      <w:r w:rsidR="001F49EF" w:rsidRPr="00E75EAE">
        <w:rPr>
          <w:rFonts w:ascii="Times New Roman" w:hAnsi="Times New Roman" w:cs="Times New Roman"/>
          <w:sz w:val="24"/>
          <w:szCs w:val="24"/>
        </w:rPr>
        <w:t xml:space="preserve">n rīkiem, to </w:t>
      </w:r>
      <w:proofErr w:type="spellStart"/>
      <w:r w:rsidR="001F49EF" w:rsidRPr="00E75EAE">
        <w:rPr>
          <w:rFonts w:ascii="Times New Roman" w:hAnsi="Times New Roman" w:cs="Times New Roman"/>
          <w:sz w:val="24"/>
          <w:szCs w:val="24"/>
        </w:rPr>
        <w:t>pielietojamību</w:t>
      </w:r>
      <w:proofErr w:type="spellEnd"/>
      <w:r w:rsidR="001F49EF" w:rsidRPr="00E75EAE">
        <w:rPr>
          <w:rFonts w:ascii="Times New Roman" w:hAnsi="Times New Roman" w:cs="Times New Roman"/>
          <w:sz w:val="24"/>
          <w:szCs w:val="24"/>
        </w:rPr>
        <w:t>,</w:t>
      </w:r>
      <w:r w:rsidR="0034564C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1F49EF" w:rsidRPr="00E75EAE">
        <w:rPr>
          <w:rFonts w:ascii="Times New Roman" w:hAnsi="Times New Roman" w:cs="Times New Roman"/>
          <w:sz w:val="24"/>
          <w:szCs w:val="24"/>
        </w:rPr>
        <w:t>k</w:t>
      </w:r>
      <w:r w:rsidR="00C709AE" w:rsidRPr="00E75EAE">
        <w:rPr>
          <w:rFonts w:ascii="Times New Roman" w:hAnsi="Times New Roman" w:cs="Times New Roman"/>
          <w:sz w:val="24"/>
          <w:szCs w:val="24"/>
        </w:rPr>
        <w:t>onsultē pedagogus izglītības tehnoloģiju darba jautājumos</w:t>
      </w:r>
      <w:r w:rsidR="001F49EF" w:rsidRPr="00E75EAE">
        <w:rPr>
          <w:rFonts w:ascii="Times New Roman" w:hAnsi="Times New Roman" w:cs="Times New Roman"/>
          <w:sz w:val="24"/>
          <w:szCs w:val="24"/>
        </w:rPr>
        <w:t>, v</w:t>
      </w:r>
      <w:r w:rsidR="00C709AE" w:rsidRPr="00E75EAE">
        <w:rPr>
          <w:rFonts w:ascii="Times New Roman" w:hAnsi="Times New Roman" w:cs="Times New Roman"/>
          <w:sz w:val="24"/>
          <w:szCs w:val="24"/>
        </w:rPr>
        <w:t>eic pedagogu praktisku apmācību mācību platformu izmantošanā un iedzīvināšanā mācību procesā</w:t>
      </w:r>
      <w:r w:rsidR="001F49EF" w:rsidRPr="00E75EAE">
        <w:rPr>
          <w:rFonts w:ascii="Times New Roman" w:hAnsi="Times New Roman" w:cs="Times New Roman"/>
          <w:sz w:val="24"/>
          <w:szCs w:val="24"/>
        </w:rPr>
        <w:t>, v</w:t>
      </w:r>
      <w:r w:rsidR="00C709AE" w:rsidRPr="00E75EAE">
        <w:rPr>
          <w:rFonts w:ascii="Times New Roman" w:hAnsi="Times New Roman" w:cs="Times New Roman"/>
          <w:sz w:val="24"/>
          <w:szCs w:val="24"/>
        </w:rPr>
        <w:t>ērojot pedagogu nodarbības, sniedz atgriezenisko saiti par digitālo prasmju un iemaņu pilnveidošanas iespējām</w:t>
      </w:r>
      <w:r w:rsidR="001F49EF" w:rsidRPr="00E75EAE">
        <w:rPr>
          <w:rFonts w:ascii="Times New Roman" w:hAnsi="Times New Roman" w:cs="Times New Roman"/>
          <w:sz w:val="24"/>
          <w:szCs w:val="24"/>
        </w:rPr>
        <w:t>, i</w:t>
      </w:r>
      <w:r w:rsidR="00C709AE" w:rsidRPr="00E75EAE">
        <w:rPr>
          <w:rFonts w:ascii="Times New Roman" w:hAnsi="Times New Roman" w:cs="Times New Roman"/>
          <w:sz w:val="24"/>
          <w:szCs w:val="24"/>
        </w:rPr>
        <w:t>nformē pedagogus par identificētiem, izvērtētiem un atlasītiem digitāliem mācību resursiem mācīšanai</w:t>
      </w:r>
      <w:r w:rsidRPr="00E75EAE">
        <w:rPr>
          <w:rFonts w:ascii="Times New Roman" w:hAnsi="Times New Roman" w:cs="Times New Roman"/>
          <w:sz w:val="24"/>
          <w:szCs w:val="24"/>
        </w:rPr>
        <w:t>;</w:t>
      </w:r>
    </w:p>
    <w:p w14:paraId="3C03EC0D" w14:textId="4552B2AE" w:rsidR="002C7BAC" w:rsidRPr="00E75EAE" w:rsidRDefault="002C7BAC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profesionālā pilnveide – pedagogu profesionālās izaugsmes sistēma (kursi, semināri, darbnīcas, konferences utt.), kuru regulē spēkā esošie normatīvie akti;</w:t>
      </w:r>
    </w:p>
    <w:p w14:paraId="4A5F3543" w14:textId="77777777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bCs/>
          <w:sz w:val="24"/>
          <w:szCs w:val="24"/>
        </w:rPr>
        <w:t>m</w:t>
      </w:r>
      <w:r w:rsidR="00D26E2F" w:rsidRPr="00E75EAE">
        <w:rPr>
          <w:rFonts w:ascii="Times New Roman" w:hAnsi="Times New Roman" w:cs="Times New Roman"/>
          <w:bCs/>
          <w:sz w:val="24"/>
          <w:szCs w:val="24"/>
        </w:rPr>
        <w:t xml:space="preserve">ācīšanās grupa </w:t>
      </w:r>
      <w:r w:rsidR="001F49EF" w:rsidRPr="00E75EA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26E2F" w:rsidRPr="00E75EAE">
        <w:rPr>
          <w:rFonts w:ascii="Times New Roman" w:hAnsi="Times New Roman" w:cs="Times New Roman"/>
          <w:bCs/>
          <w:iCs/>
          <w:sz w:val="24"/>
          <w:szCs w:val="24"/>
        </w:rPr>
        <w:t>pedagogu</w:t>
      </w:r>
      <w:r w:rsidR="00D26E2F" w:rsidRPr="00E75EAE">
        <w:rPr>
          <w:rFonts w:ascii="Times New Roman" w:hAnsi="Times New Roman" w:cs="Times New Roman"/>
          <w:iCs/>
          <w:sz w:val="24"/>
          <w:szCs w:val="24"/>
        </w:rPr>
        <w:t xml:space="preserve"> grupa, kas mācīšanās konsultanta/eksperta vadībā mācās un apgūst jaunas prasmes, lai varētu sasniegt konkrētu izglītības iestādei aktuālu izvirzītu mērķi</w:t>
      </w:r>
      <w:r w:rsidR="001F49EF" w:rsidRPr="00E75E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F49EF" w:rsidRPr="00E75EAE">
        <w:rPr>
          <w:rFonts w:ascii="Times New Roman" w:hAnsi="Times New Roman" w:cs="Times New Roman"/>
          <w:iCs/>
          <w:sz w:val="24"/>
          <w:szCs w:val="24"/>
        </w:rPr>
        <w:lastRenderedPageBreak/>
        <w:t>a</w:t>
      </w:r>
      <w:r w:rsidR="00CF05C0" w:rsidRPr="00E75EAE">
        <w:rPr>
          <w:rFonts w:ascii="Times New Roman" w:hAnsi="Times New Roman" w:cs="Times New Roman"/>
          <w:sz w:val="24"/>
          <w:szCs w:val="24"/>
        </w:rPr>
        <w:t xml:space="preserve">pgūst </w:t>
      </w:r>
      <w:r w:rsidR="00D26E2F" w:rsidRPr="00E75EAE">
        <w:rPr>
          <w:rFonts w:ascii="Times New Roman" w:hAnsi="Times New Roman" w:cs="Times New Roman"/>
          <w:sz w:val="24"/>
          <w:szCs w:val="24"/>
        </w:rPr>
        <w:t>pozitīvu sadarbības pieredzi, ko sniedz citu pedagogu atbalsts, uzticēšanās, kopīgi mērķi</w:t>
      </w:r>
      <w:r w:rsidR="001F49EF" w:rsidRPr="00E75EAE">
        <w:rPr>
          <w:rFonts w:ascii="Times New Roman" w:hAnsi="Times New Roman" w:cs="Times New Roman"/>
          <w:sz w:val="24"/>
          <w:szCs w:val="24"/>
        </w:rPr>
        <w:t>,</w:t>
      </w:r>
      <w:r w:rsidR="00CF05C0" w:rsidRPr="00E75EAE">
        <w:rPr>
          <w:rFonts w:ascii="Times New Roman" w:hAnsi="Times New Roman" w:cs="Times New Roman"/>
          <w:sz w:val="24"/>
          <w:szCs w:val="24"/>
        </w:rPr>
        <w:t xml:space="preserve"> pieredzi, kā sadarbībā ar citiem pedagogiem apgūt jaunus mācīšanas paņēmienus un stratēģijas – mācību nodarbību vērošana (ieraugu, kā dara) un kopīga analīze (būtiskā saskatīšana, diskusijas par konkrēto pedagoga darbību ietekmi uz izglītojamā mācīšanos u.tml.)</w:t>
      </w:r>
      <w:r w:rsidR="001F49EF" w:rsidRPr="00E75EAE">
        <w:rPr>
          <w:rFonts w:ascii="Times New Roman" w:hAnsi="Times New Roman" w:cs="Times New Roman"/>
          <w:sz w:val="24"/>
          <w:szCs w:val="24"/>
        </w:rPr>
        <w:t>,</w:t>
      </w:r>
      <w:r w:rsidR="0034564C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CF05C0" w:rsidRPr="00E75EAE">
        <w:rPr>
          <w:rFonts w:ascii="Times New Roman" w:hAnsi="Times New Roman" w:cs="Times New Roman"/>
          <w:sz w:val="24"/>
          <w:szCs w:val="24"/>
        </w:rPr>
        <w:t>refleksijas pieredzi ‒ iedziļinoties savā un kolēģa darbībā</w:t>
      </w:r>
      <w:r w:rsidR="001F49EF" w:rsidRPr="00E75EAE">
        <w:rPr>
          <w:rFonts w:ascii="Times New Roman" w:hAnsi="Times New Roman" w:cs="Times New Roman"/>
          <w:iCs/>
          <w:sz w:val="24"/>
          <w:szCs w:val="24"/>
        </w:rPr>
        <w:t>,</w:t>
      </w:r>
      <w:r w:rsidR="00CF05C0" w:rsidRPr="00E75EAE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CF05C0" w:rsidRPr="00E75EAE">
        <w:rPr>
          <w:rFonts w:ascii="Times New Roman" w:hAnsi="Times New Roman" w:cs="Times New Roman"/>
          <w:sz w:val="24"/>
          <w:szCs w:val="24"/>
        </w:rPr>
        <w:t>ieredzi, ko dod kolēģu sniegtā profesionālā atgriezeniskā saite</w:t>
      </w:r>
      <w:r w:rsidR="001F49EF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7BBA8681" w14:textId="77777777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bCs/>
          <w:sz w:val="24"/>
          <w:szCs w:val="24"/>
        </w:rPr>
        <w:t>s</w:t>
      </w:r>
      <w:r w:rsidR="00D26E2F" w:rsidRPr="00E75EAE">
        <w:rPr>
          <w:rFonts w:ascii="Times New Roman" w:hAnsi="Times New Roman" w:cs="Times New Roman"/>
          <w:bCs/>
          <w:sz w:val="24"/>
          <w:szCs w:val="24"/>
        </w:rPr>
        <w:t>adarbības grupa</w:t>
      </w:r>
      <w:r w:rsidR="00C71628" w:rsidRPr="00E75EA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75EAE">
        <w:rPr>
          <w:rFonts w:ascii="Times New Roman" w:hAnsi="Times New Roman" w:cs="Times New Roman"/>
          <w:bCs/>
          <w:sz w:val="24"/>
          <w:szCs w:val="24"/>
        </w:rPr>
        <w:t xml:space="preserve">atbalsta pasākumu kopums, kurā </w:t>
      </w:r>
      <w:r w:rsidR="00C71628" w:rsidRPr="00E75EAE">
        <w:rPr>
          <w:rFonts w:ascii="Times New Roman" w:hAnsi="Times New Roman" w:cs="Times New Roman"/>
          <w:bCs/>
          <w:sz w:val="24"/>
          <w:szCs w:val="24"/>
        </w:rPr>
        <w:t>p</w:t>
      </w:r>
      <w:r w:rsidR="00D26E2F" w:rsidRPr="00E75EAE">
        <w:rPr>
          <w:rFonts w:ascii="Times New Roman" w:hAnsi="Times New Roman" w:cs="Times New Roman"/>
          <w:bCs/>
          <w:sz w:val="24"/>
          <w:szCs w:val="24"/>
        </w:rPr>
        <w:t>edagogi</w:t>
      </w:r>
      <w:r w:rsidR="00D26E2F" w:rsidRPr="00E75EAE">
        <w:rPr>
          <w:rFonts w:ascii="Times New Roman" w:hAnsi="Times New Roman" w:cs="Times New Roman"/>
          <w:sz w:val="24"/>
          <w:szCs w:val="24"/>
        </w:rPr>
        <w:t xml:space="preserve"> profesionāli pilnveidojas, daloties pieredzē ar kolēģiem, kopīgi plānojot mācību procesu, risinot izglītības iestādē aktuālas problēmas, vērojot kolēģu darbu nodarbībās, kopīgi reflektējot par procesu un rezultātu</w:t>
      </w:r>
      <w:r w:rsidRPr="00E75EAE">
        <w:rPr>
          <w:rFonts w:ascii="Times New Roman" w:hAnsi="Times New Roman" w:cs="Times New Roman"/>
          <w:sz w:val="24"/>
          <w:szCs w:val="24"/>
        </w:rPr>
        <w:t>,</w:t>
      </w:r>
      <w:r w:rsidR="00D26E2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sadarbojoties plāno un realizē projektus, pasākumus, starpdisciplināras aktivitātes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9557212" w14:textId="77777777" w:rsidR="00A166FE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edagogu personalizētā atbalsta grupa</w:t>
      </w:r>
      <w:r w:rsidR="00C71628" w:rsidRPr="00E75E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/</w:t>
      </w:r>
      <w:r w:rsidR="00C71628" w:rsidRPr="00E75EAE">
        <w:rPr>
          <w:rFonts w:ascii="Times New Roman" w:hAnsi="Times New Roman" w:cs="Times New Roman"/>
          <w:sz w:val="24"/>
          <w:szCs w:val="24"/>
        </w:rPr>
        <w:t>p</w:t>
      </w:r>
      <w:r w:rsidR="00CF05C0" w:rsidRPr="00E75EAE">
        <w:rPr>
          <w:rFonts w:ascii="Times New Roman" w:hAnsi="Times New Roman" w:cs="Times New Roman"/>
          <w:sz w:val="24"/>
          <w:szCs w:val="24"/>
        </w:rPr>
        <w:t xml:space="preserve">edagoģiskās darbības izpētes grupa – </w:t>
      </w:r>
      <w:r w:rsidRPr="00E75EAE">
        <w:rPr>
          <w:rFonts w:ascii="Times New Roman" w:hAnsi="Times New Roman" w:cs="Times New Roman"/>
          <w:sz w:val="24"/>
          <w:szCs w:val="24"/>
        </w:rPr>
        <w:t xml:space="preserve">atbalsta pasākumu kopums, kurā </w:t>
      </w:r>
      <w:r w:rsidR="00CF05C0" w:rsidRPr="00E75EAE">
        <w:rPr>
          <w:rFonts w:ascii="Times New Roman" w:hAnsi="Times New Roman" w:cs="Times New Roman"/>
          <w:sz w:val="24"/>
          <w:szCs w:val="24"/>
        </w:rPr>
        <w:t xml:space="preserve">pedagogs profesionāli pilnveidojas, pētot savu darbu un iedziļinoties paša izvirzītos jautājumos, ieviešot mācību procesā inovācijas un vērtējot to ietekmi. 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Pedagogs izvēlas tēmu, ko vēlas pētīt vai pilnveidot savā profesionālajā darbībā, lai uzlabotu sniegumu un līdz ar to izglītojamo sniegumu kādā prasmē, izpratnē par kādu jautājumu.</w:t>
      </w:r>
      <w:r w:rsidR="0034564C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747C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eicot savu individuālo pētījumu,</w:t>
      </w:r>
      <w:r w:rsidR="009747C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pedagogs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grupā sniedz kolēģiem atgriezenisko saiti par paveikto, iesaka, uzmundrina, dalās pieredzē, diskutē, iesaista pētījumā, lūdz padomu.</w:t>
      </w:r>
      <w:r w:rsidR="0034564C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Pedagogs var mācību gada laikā izvēlēties savai izaugsmei aktuālu metodisko tēmu un veikt aktivitātes pētāmā jautājuma risināšanai.</w:t>
      </w:r>
      <w:r w:rsidR="0034564C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gada noslēgumā pedagogs </w:t>
      </w:r>
      <w:r w:rsidR="009747C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kolēģiem </w:t>
      </w:r>
      <w:r w:rsidR="00CF05C0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prezentē individuālā metodiskā pētījuma rezultātu</w:t>
      </w: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0BE500" w14:textId="05EB2775" w:rsidR="0034564C" w:rsidRPr="00E75EAE" w:rsidRDefault="00835E09" w:rsidP="00E75EAE">
      <w:pPr>
        <w:pStyle w:val="Sarakstarindkopa"/>
        <w:numPr>
          <w:ilvl w:val="1"/>
          <w:numId w:val="4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A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s</w:t>
      </w:r>
      <w:r w:rsidR="004A621C" w:rsidRPr="00E75EA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upervīzijas</w:t>
      </w:r>
      <w:proofErr w:type="spellEnd"/>
      <w:r w:rsidR="004A621C" w:rsidRPr="00E75EA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 </w:t>
      </w:r>
      <w:r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– p</w:t>
      </w:r>
      <w:r w:rsidR="004A621C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 xml:space="preserve">ēc pedagogu pieprasījuma vai identificējot vajadzību, </w:t>
      </w:r>
      <w:r w:rsidR="00143C3C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iestādes vadība</w:t>
      </w:r>
      <w:r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s</w:t>
      </w:r>
      <w:r w:rsidR="004A621C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 xml:space="preserve"> organizē</w:t>
      </w:r>
      <w:r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ts</w:t>
      </w:r>
      <w:r w:rsidR="004A621C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 xml:space="preserve"> </w:t>
      </w:r>
      <w:r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atbalsta pasākums</w:t>
      </w:r>
      <w:r w:rsidR="004A621C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 xml:space="preserve"> </w:t>
      </w:r>
      <w:r w:rsidR="004A621C" w:rsidRPr="00E75EAE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jautājumos, kas saistīti </w:t>
      </w:r>
      <w:r w:rsidR="009747CB" w:rsidRPr="00E75EAE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ar </w:t>
      </w:r>
      <w:r w:rsidR="004A621C" w:rsidRPr="00E75EAE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pedagoga profesionālo darbību</w:t>
      </w:r>
      <w:r w:rsidR="0034564C" w:rsidRPr="00E75EAE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4A621C" w:rsidRPr="00E75EAE">
        <w:rPr>
          <w:rStyle w:val="Izteiksmg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4A621C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rīcības alternatīvu atrašana konkrētās darba situācijās, attiecību veidošana ar kolēģiem, vecākiem, izglītojamiem, sadarbība komandā, darba stratēģijas, stresa faktoru un izdegšanas mazināšana un daudzi citi jautājumi, kas aktualizējas ikdienas darbā)</w:t>
      </w:r>
      <w:r w:rsidR="0034564C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6D7695" w14:textId="0D80B0AB" w:rsidR="00AE5427" w:rsidRDefault="009747CB" w:rsidP="00AE5427">
      <w:pPr>
        <w:pStyle w:val="Sarakstarindkop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bCs/>
          <w:sz w:val="24"/>
          <w:szCs w:val="24"/>
        </w:rPr>
        <w:t>Pedagogu profesionālās darbības atbalsta</w:t>
      </w:r>
      <w:r w:rsidR="0034564C" w:rsidRPr="00E75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EAE">
        <w:rPr>
          <w:rFonts w:ascii="Times New Roman" w:hAnsi="Times New Roman" w:cs="Times New Roman"/>
          <w:bCs/>
          <w:sz w:val="24"/>
          <w:szCs w:val="24"/>
        </w:rPr>
        <w:t>m</w:t>
      </w:r>
      <w:r w:rsidR="00344954" w:rsidRPr="00E75EAE">
        <w:rPr>
          <w:rFonts w:ascii="Times New Roman" w:hAnsi="Times New Roman" w:cs="Times New Roman"/>
          <w:bCs/>
          <w:sz w:val="24"/>
          <w:szCs w:val="24"/>
        </w:rPr>
        <w:t>ērķis</w:t>
      </w:r>
      <w:r w:rsidR="0034564C" w:rsidRPr="00E75EAE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="00CE7E3E" w:rsidRPr="00E75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E3E" w:rsidRPr="00E75EAE">
        <w:rPr>
          <w:rFonts w:ascii="Times New Roman" w:hAnsi="Times New Roman" w:cs="Times New Roman"/>
          <w:sz w:val="24"/>
          <w:szCs w:val="24"/>
        </w:rPr>
        <w:t>nodrošin</w:t>
      </w:r>
      <w:r w:rsidR="0034564C" w:rsidRPr="00E75EAE">
        <w:rPr>
          <w:rFonts w:ascii="Times New Roman" w:hAnsi="Times New Roman" w:cs="Times New Roman"/>
          <w:sz w:val="24"/>
          <w:szCs w:val="24"/>
        </w:rPr>
        <w:t>āt atbalstu</w:t>
      </w:r>
      <w:r w:rsidR="00CE7E3E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34564C" w:rsidRPr="00E75EAE">
        <w:rPr>
          <w:rFonts w:ascii="Times New Roman" w:hAnsi="Times New Roman" w:cs="Times New Roman"/>
          <w:sz w:val="24"/>
          <w:szCs w:val="24"/>
        </w:rPr>
        <w:t xml:space="preserve">Madonas </w:t>
      </w:r>
      <w:r w:rsidR="00DB0B72" w:rsidRPr="00E75EAE">
        <w:rPr>
          <w:rFonts w:ascii="Times New Roman" w:hAnsi="Times New Roman" w:cs="Times New Roman"/>
          <w:sz w:val="24"/>
          <w:szCs w:val="24"/>
        </w:rPr>
        <w:t xml:space="preserve">novada </w:t>
      </w:r>
      <w:r w:rsidR="00CE7E3E" w:rsidRPr="00E75EAE">
        <w:rPr>
          <w:rFonts w:ascii="Times New Roman" w:hAnsi="Times New Roman" w:cs="Times New Roman"/>
          <w:sz w:val="24"/>
          <w:szCs w:val="24"/>
        </w:rPr>
        <w:t>izglītības iestā</w:t>
      </w:r>
      <w:r w:rsidR="00DB0B72" w:rsidRPr="00E75EAE">
        <w:rPr>
          <w:rFonts w:ascii="Times New Roman" w:hAnsi="Times New Roman" w:cs="Times New Roman"/>
          <w:sz w:val="24"/>
          <w:szCs w:val="24"/>
        </w:rPr>
        <w:t>žu</w:t>
      </w:r>
      <w:r w:rsidR="00CE7E3E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143C3C" w:rsidRPr="00E75EAE">
        <w:rPr>
          <w:rFonts w:ascii="Times New Roman" w:hAnsi="Times New Roman" w:cs="Times New Roman"/>
          <w:sz w:val="24"/>
          <w:szCs w:val="24"/>
        </w:rPr>
        <w:t xml:space="preserve">(turpmāk – Iestāde) </w:t>
      </w:r>
      <w:r w:rsidR="00CE7E3E" w:rsidRPr="00E75EAE">
        <w:rPr>
          <w:rFonts w:ascii="Times New Roman" w:hAnsi="Times New Roman" w:cs="Times New Roman"/>
          <w:sz w:val="24"/>
          <w:szCs w:val="24"/>
        </w:rPr>
        <w:t xml:space="preserve">pedagogiem </w:t>
      </w:r>
      <w:r w:rsidR="002C7BAC">
        <w:rPr>
          <w:rFonts w:ascii="Times New Roman" w:hAnsi="Times New Roman" w:cs="Times New Roman"/>
          <w:sz w:val="24"/>
          <w:szCs w:val="24"/>
        </w:rPr>
        <w:t>izglītības procesa kvalitatīvai īstenošanai un pilnveidošanai, metodiskā darba organizēšanai un pedagogu profesionālās kompetences pilnveidei</w:t>
      </w:r>
      <w:r w:rsidR="00DB0B72" w:rsidRPr="00E75EAE">
        <w:rPr>
          <w:rFonts w:ascii="Times New Roman" w:hAnsi="Times New Roman" w:cs="Times New Roman"/>
          <w:sz w:val="24"/>
          <w:szCs w:val="24"/>
        </w:rPr>
        <w:t>.</w:t>
      </w:r>
    </w:p>
    <w:p w14:paraId="3B8B3DF7" w14:textId="0C7B8A18" w:rsidR="0034564C" w:rsidRPr="00AE5427" w:rsidRDefault="008F0517" w:rsidP="00AE5427">
      <w:pPr>
        <w:pStyle w:val="Sarakstarindkop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4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Pedagogu profesionālās darbības atbalsta u</w:t>
      </w:r>
      <w:r w:rsidR="00C02563" w:rsidRPr="00AE54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zdevumi:</w:t>
      </w:r>
    </w:p>
    <w:p w14:paraId="33389E59" w14:textId="09A9C285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sz w:val="24"/>
          <w:szCs w:val="24"/>
        </w:rPr>
        <w:t>a</w:t>
      </w:r>
      <w:r w:rsidR="00CD700F" w:rsidRPr="00E75EAE">
        <w:rPr>
          <w:rFonts w:ascii="Times New Roman" w:hAnsi="Times New Roman" w:cs="Times New Roman"/>
          <w:sz w:val="24"/>
          <w:szCs w:val="24"/>
        </w:rPr>
        <w:t>pzināt p</w:t>
      </w:r>
      <w:r w:rsidR="000033D2" w:rsidRPr="00E75EAE">
        <w:rPr>
          <w:rFonts w:ascii="Times New Roman" w:hAnsi="Times New Roman" w:cs="Times New Roman"/>
          <w:sz w:val="24"/>
          <w:szCs w:val="24"/>
        </w:rPr>
        <w:t xml:space="preserve">edagogu </w:t>
      </w:r>
      <w:r w:rsidR="00344954" w:rsidRPr="00E75EAE">
        <w:rPr>
          <w:rFonts w:ascii="Times New Roman" w:hAnsi="Times New Roman" w:cs="Times New Roman"/>
          <w:sz w:val="24"/>
          <w:szCs w:val="24"/>
        </w:rPr>
        <w:t xml:space="preserve">atbalsta un </w:t>
      </w:r>
      <w:r w:rsidR="000033D2" w:rsidRPr="00E75EAE">
        <w:rPr>
          <w:rFonts w:ascii="Times New Roman" w:hAnsi="Times New Roman" w:cs="Times New Roman"/>
          <w:sz w:val="24"/>
          <w:szCs w:val="24"/>
        </w:rPr>
        <w:t>mācīšanās vajadzīb</w:t>
      </w:r>
      <w:r w:rsidR="00CD700F" w:rsidRPr="00E75EAE">
        <w:rPr>
          <w:rFonts w:ascii="Times New Roman" w:hAnsi="Times New Roman" w:cs="Times New Roman"/>
          <w:sz w:val="24"/>
          <w:szCs w:val="24"/>
        </w:rPr>
        <w:t>as</w:t>
      </w:r>
      <w:r w:rsidR="00DB0B72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74E81E01" w14:textId="21C9F1DF" w:rsidR="008F0517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sz w:val="24"/>
          <w:szCs w:val="24"/>
        </w:rPr>
        <w:t>sniegt atbalstu kvalitatīva mācību satura plānošanā un īstenošanā;</w:t>
      </w:r>
    </w:p>
    <w:p w14:paraId="1525E477" w14:textId="35B250A2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sz w:val="24"/>
          <w:szCs w:val="24"/>
        </w:rPr>
        <w:t>s</w:t>
      </w:r>
      <w:r w:rsidR="00CD700F" w:rsidRPr="00E75EAE">
        <w:rPr>
          <w:rFonts w:ascii="Times New Roman" w:hAnsi="Times New Roman" w:cs="Times New Roman"/>
          <w:sz w:val="24"/>
          <w:szCs w:val="24"/>
        </w:rPr>
        <w:t>niegt atbalstu p</w:t>
      </w:r>
      <w:r w:rsidR="00C02563" w:rsidRPr="00E75EAE">
        <w:rPr>
          <w:rFonts w:ascii="Times New Roman" w:hAnsi="Times New Roman" w:cs="Times New Roman"/>
          <w:sz w:val="24"/>
          <w:szCs w:val="24"/>
        </w:rPr>
        <w:t>edagog</w:t>
      </w:r>
      <w:r w:rsidR="00CD700F" w:rsidRPr="00E75EAE">
        <w:rPr>
          <w:rFonts w:ascii="Times New Roman" w:hAnsi="Times New Roman" w:cs="Times New Roman"/>
          <w:sz w:val="24"/>
          <w:szCs w:val="24"/>
        </w:rPr>
        <w:t>u</w:t>
      </w:r>
      <w:r w:rsidR="00C02563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78146C" w:rsidRPr="00E75EAE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F07535">
        <w:rPr>
          <w:rFonts w:ascii="Times New Roman" w:hAnsi="Times New Roman" w:cs="Times New Roman"/>
          <w:sz w:val="24"/>
          <w:szCs w:val="24"/>
        </w:rPr>
        <w:t>kompetences</w:t>
      </w:r>
      <w:r w:rsidR="0078146C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F07535">
        <w:rPr>
          <w:rFonts w:ascii="Times New Roman" w:hAnsi="Times New Roman" w:cs="Times New Roman"/>
          <w:sz w:val="24"/>
          <w:szCs w:val="24"/>
        </w:rPr>
        <w:t>mērķtiecīgai pilnveidei</w:t>
      </w:r>
      <w:r w:rsidR="00DB0B72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24218DE1" w14:textId="4CF54772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CD700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eicināt p</w:t>
      </w:r>
      <w:r w:rsidR="00C02563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edagogu profesionāl</w:t>
      </w:r>
      <w:r w:rsidR="00CD700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C02563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</w:t>
      </w:r>
      <w:r w:rsidR="00CD700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360F6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A38209" w14:textId="08341638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360F6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fektīvi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risināt i</w:t>
      </w:r>
      <w:r w:rsidR="00C02563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zglītības procesā raduš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C02563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proofErr w:type="spellStart"/>
      <w:r w:rsidR="00C02563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problēm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situācijas</w:t>
      </w:r>
      <w:proofErr w:type="spellEnd"/>
      <w:r w:rsidR="005360F6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DBB8655" w14:textId="20F9DCA9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sz w:val="24"/>
          <w:szCs w:val="24"/>
        </w:rPr>
        <w:t>r</w:t>
      </w:r>
      <w:r w:rsidR="00CD700F" w:rsidRPr="00E75EAE">
        <w:rPr>
          <w:rFonts w:ascii="Times New Roman" w:hAnsi="Times New Roman" w:cs="Times New Roman"/>
          <w:sz w:val="24"/>
          <w:szCs w:val="24"/>
        </w:rPr>
        <w:t xml:space="preserve">adīt </w:t>
      </w:r>
      <w:r w:rsidR="00143C3C" w:rsidRPr="00E75EAE">
        <w:rPr>
          <w:rFonts w:ascii="Times New Roman" w:hAnsi="Times New Roman" w:cs="Times New Roman"/>
          <w:sz w:val="24"/>
          <w:szCs w:val="24"/>
        </w:rPr>
        <w:t>I</w:t>
      </w:r>
      <w:r w:rsidR="00CD700F" w:rsidRPr="00E75EAE">
        <w:rPr>
          <w:rFonts w:ascii="Times New Roman" w:hAnsi="Times New Roman" w:cs="Times New Roman"/>
          <w:sz w:val="24"/>
          <w:szCs w:val="24"/>
        </w:rPr>
        <w:t>estādē darba vidi, kas nodrošina p</w:t>
      </w:r>
      <w:r w:rsidR="0078146C" w:rsidRPr="00E75EAE">
        <w:rPr>
          <w:rFonts w:ascii="Times New Roman" w:hAnsi="Times New Roman" w:cs="Times New Roman"/>
          <w:sz w:val="24"/>
          <w:szCs w:val="24"/>
        </w:rPr>
        <w:t xml:space="preserve">edagogu </w:t>
      </w:r>
      <w:proofErr w:type="spellStart"/>
      <w:r w:rsidR="0078146C" w:rsidRPr="00E75EAE">
        <w:rPr>
          <w:rFonts w:ascii="Times New Roman" w:hAnsi="Times New Roman" w:cs="Times New Roman"/>
          <w:sz w:val="24"/>
          <w:szCs w:val="24"/>
        </w:rPr>
        <w:t>labbūtīb</w:t>
      </w:r>
      <w:r w:rsidR="00CD700F" w:rsidRPr="00E75EA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360F6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31DBE56D" w14:textId="35A362F8" w:rsidR="0034564C" w:rsidRPr="00E75EAE" w:rsidRDefault="00F07535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nodrošināt materiāli tehnisko bāzi, pilnveidot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metodisko </w:t>
      </w:r>
      <w:r w:rsidR="005360F6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līdzekļu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klāstu</w:t>
      </w:r>
      <w:r w:rsidR="005360F6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izstrādājot m</w:t>
      </w:r>
      <w:r w:rsidR="00812D5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etodisko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12D5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materiāl</w:t>
      </w:r>
      <w:r w:rsidR="00CD700F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r w:rsidR="005360F6" w:rsidRPr="00E75EA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31F6E6B" w14:textId="2E781186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CD700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zzināt un popularizēt pedagogu l</w:t>
      </w:r>
      <w:r w:rsidR="005A6A3C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abās prakses piemēru</w:t>
      </w:r>
      <w:r w:rsidR="00CD700F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360F6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7F5C12E" w14:textId="73F9E525" w:rsidR="0034564C" w:rsidRPr="00E75EAE" w:rsidRDefault="00873E70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atbalstu Iestāžu vadītājiem, sekmējot līderību un Iestādes vadības komandas darba efektivitāti</w:t>
      </w:r>
      <w:r w:rsidR="005360F6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E101091" w14:textId="7B6FC859" w:rsidR="0034564C" w:rsidRPr="00E75EAE" w:rsidRDefault="008F0517" w:rsidP="00E75EAE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26410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tbalstīt</w:t>
      </w:r>
      <w:r w:rsidR="00F075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motivēt </w:t>
      </w:r>
      <w:r w:rsidR="0026410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un novērtēt ikviena</w:t>
      </w:r>
      <w:r w:rsidR="005360F6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  <w:r w:rsidR="0026410B" w:rsidRPr="00E75EA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pedagoga devumu izglītībā.</w:t>
      </w:r>
    </w:p>
    <w:p w14:paraId="6FF10C84" w14:textId="73DC7A53" w:rsidR="00CD700F" w:rsidRPr="00E75EAE" w:rsidRDefault="0078146C" w:rsidP="00AE5427">
      <w:pPr>
        <w:pStyle w:val="Sarakstarindkopa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bCs/>
          <w:sz w:val="24"/>
          <w:szCs w:val="24"/>
        </w:rPr>
        <w:t>Pedagogu vajadzību apzināšana</w:t>
      </w:r>
      <w:r w:rsidR="004246CB" w:rsidRPr="00E75EAE">
        <w:rPr>
          <w:rFonts w:ascii="Times New Roman" w:hAnsi="Times New Roman" w:cs="Times New Roman"/>
          <w:bCs/>
          <w:sz w:val="24"/>
          <w:szCs w:val="24"/>
        </w:rPr>
        <w:t xml:space="preserve"> un īstenošana</w:t>
      </w:r>
      <w:r w:rsidR="00B250D0" w:rsidRPr="00E75EA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4536E645" w14:textId="77777777" w:rsidTr="00365E2D">
        <w:trPr>
          <w:trHeight w:val="454"/>
        </w:trPr>
        <w:tc>
          <w:tcPr>
            <w:tcW w:w="4749" w:type="dxa"/>
            <w:vAlign w:val="center"/>
          </w:tcPr>
          <w:p w14:paraId="6342FB22" w14:textId="15F09A50" w:rsidR="00D15669" w:rsidRPr="00E75EAE" w:rsidRDefault="00344954" w:rsidP="00E75EAE">
            <w:pPr>
              <w:pStyle w:val="Sarakstarindkopa"/>
              <w:numPr>
                <w:ilvl w:val="1"/>
                <w:numId w:val="27"/>
              </w:numPr>
              <w:ind w:left="525" w:hanging="525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1BA933DA" w14:textId="38F25811" w:rsidR="00344954" w:rsidRPr="00E75EAE" w:rsidRDefault="00AC661D" w:rsidP="00E75EAE">
            <w:pPr>
              <w:pStyle w:val="Sarakstarindkopa"/>
              <w:numPr>
                <w:ilvl w:val="1"/>
                <w:numId w:val="27"/>
              </w:numPr>
              <w:ind w:left="481" w:hanging="48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</w:p>
        </w:tc>
      </w:tr>
      <w:tr w:rsidR="00852703" w:rsidRPr="00E75EAE" w14:paraId="0AD49996" w14:textId="77777777" w:rsidTr="00B44883">
        <w:tc>
          <w:tcPr>
            <w:tcW w:w="4749" w:type="dxa"/>
          </w:tcPr>
          <w:p w14:paraId="28DFC13D" w14:textId="6DF2027D" w:rsidR="00151341" w:rsidRPr="00E75EAE" w:rsidRDefault="00B44883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>noteikta kārtība un darbinieki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pienākumos ietilpst 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pedagogiem nepieciešamā profesionālā atbalsta 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r w:rsidR="00DF0274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AF5BAF" w14:textId="391C287E" w:rsidR="00344954" w:rsidRPr="00E75EAE" w:rsidRDefault="00344954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 noteiktā kārtībā atbildīg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>ās personas a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pzina pedagogu vajadzības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iegūstot datus no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pedagogu </w:t>
            </w:r>
            <w:r w:rsidR="008D1A4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aptaujām,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pašnovērtējuma, stundu</w:t>
            </w:r>
            <w:r w:rsidR="00D15669" w:rsidRPr="00E75EAE">
              <w:rPr>
                <w:rFonts w:ascii="Times New Roman" w:hAnsi="Times New Roman" w:cs="Times New Roman"/>
                <w:sz w:val="24"/>
                <w:szCs w:val="24"/>
              </w:rPr>
              <w:t>/ nodarbību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vērošanas, metodisko komisiju/sadarbības grupu u.c. materiāliem</w:t>
            </w:r>
            <w:r w:rsidR="00DF0274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50E379" w14:textId="0B284CBB" w:rsidR="00151341" w:rsidRPr="00E75EAE" w:rsidRDefault="00AC661D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alstoties uz datiem par identificētajām pedagogu profesionālās darbības atbalsta vajadzībām, tiek definētas atbalsta īstenošanas prioritātes, plānoti to sasniedzamie rezultāti un veicamie uzdevumi;</w:t>
            </w:r>
          </w:p>
          <w:p w14:paraId="0E1A4437" w14:textId="46DC3789" w:rsidR="00151341" w:rsidRPr="00E75EAE" w:rsidRDefault="00143C3C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regulāri informē pedagogus par profesionālā atbalsta iespējām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estādē, aktualitātēm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švaldībā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, reģionā, valstī;</w:t>
            </w:r>
          </w:p>
          <w:p w14:paraId="04E7F5AF" w14:textId="3F0B99EB" w:rsidR="00151341" w:rsidRPr="00E75EAE" w:rsidRDefault="00151341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 koordinē nepieciešamā atbalsta sniegšanu iestādes pedagogiem sadarbībā ar atbalsta komandu un attiecīgām institūcijām;</w:t>
            </w:r>
          </w:p>
          <w:p w14:paraId="662CC81F" w14:textId="2B6D1C61" w:rsidR="00151341" w:rsidRPr="00E75EAE" w:rsidRDefault="00AC661D" w:rsidP="00E75EAE">
            <w:pPr>
              <w:pStyle w:val="Sarakstarindkopa"/>
              <w:numPr>
                <w:ilvl w:val="2"/>
                <w:numId w:val="29"/>
              </w:numPr>
              <w:ind w:left="-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rofesionālā atbalsta prioritāšu īstenošana iestādē tiek analizēta ne retāk kā </w:t>
            </w:r>
            <w:r w:rsidR="00410D9A" w:rsidRPr="00E75EAE">
              <w:rPr>
                <w:rFonts w:ascii="Times New Roman" w:hAnsi="Times New Roman" w:cs="Times New Roman"/>
                <w:sz w:val="24"/>
                <w:szCs w:val="24"/>
              </w:rPr>
              <w:t>divas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reizes </w:t>
            </w:r>
            <w:r w:rsidR="0062345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gadā, pēc nepieciešamības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aktualizējot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turpmākajam darbam.</w:t>
            </w:r>
          </w:p>
        </w:tc>
        <w:tc>
          <w:tcPr>
            <w:tcW w:w="4749" w:type="dxa"/>
          </w:tcPr>
          <w:p w14:paraId="6A172653" w14:textId="2AF39F0E" w:rsidR="00DF0274" w:rsidRPr="00E75EAE" w:rsidRDefault="00AC661D" w:rsidP="00E75EAE">
            <w:pPr>
              <w:pStyle w:val="Sarakstarindkopa"/>
              <w:numPr>
                <w:ilvl w:val="2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9747CB" w:rsidRPr="00E75EAE">
              <w:rPr>
                <w:rFonts w:ascii="Times New Roman" w:hAnsi="Times New Roman" w:cs="Times New Roman"/>
                <w:sz w:val="24"/>
                <w:szCs w:val="24"/>
              </w:rPr>
              <w:t>ašvaldīb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>ā ir izglītības darba speciālisti/metodiķi, k</w:t>
            </w:r>
            <w:r w:rsidR="001B6A6F" w:rsidRPr="00E75EA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87CA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A6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identificē 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>pedagogu atbalsta vajadzīb</w:t>
            </w:r>
            <w:r w:rsidR="001B6A6F" w:rsidRPr="00E75EA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organizējot aptaujas, anketēšanu, sarunas ar iestāžu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vadību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metodisko jomu koordinatoriem, mācīšanās konsultantiem, apkopojot informāciju no iestāžu pašnovērtējuma ziņojumiem,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estāžu </w:t>
            </w:r>
            <w:r w:rsidR="00344954"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akreditāciju un vadītāju novērtējuma materiāliem, sūdzībām u.c.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EFA027" w14:textId="30773984" w:rsidR="00DF0274" w:rsidRPr="00E75EAE" w:rsidRDefault="00670AB8" w:rsidP="00E75EAE">
            <w:pPr>
              <w:pStyle w:val="Sarakstarindkopa"/>
              <w:numPr>
                <w:ilvl w:val="2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adarbībā ar mācību jomu koordinatoriem un, ņemot vērā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estā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žu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definētās turpmākās attīstības vajadzības, tiek izvirzītas atbalsta īstenošanas prioritātes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, plānoti sasniedzamie rezultāti, veicamie uzdevumi</w:t>
            </w:r>
            <w:r w:rsidR="00DF0274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8F9D6" w14:textId="64B9BCA7" w:rsidR="00DF0274" w:rsidRPr="00E75EAE" w:rsidRDefault="00670AB8" w:rsidP="00E75EAE">
            <w:pPr>
              <w:pStyle w:val="Sarakstarindkopa"/>
              <w:numPr>
                <w:ilvl w:val="2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zglītības speciālisti regulāri informē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par profesionālā atbalsta iespējām un aktualitātēm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, reģionā, valstī</w:t>
            </w:r>
            <w:r w:rsidR="00DF0274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841011" w14:textId="7C98D79A" w:rsidR="00E01A0B" w:rsidRPr="00E75EAE" w:rsidRDefault="00670AB8" w:rsidP="00E75EAE">
            <w:pPr>
              <w:pStyle w:val="Sarakstarindkopa"/>
              <w:numPr>
                <w:ilvl w:val="2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zglītības speciālisti sadarbībā ar pašvaldības un citām institūcijām un speciālistiem nodrošina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estāžu pedagogiem vispusīgu atbalsta sniegšanu atbilstoši plānotajiem uzdevumiem un konkrētās situācijas vajadzībām</w:t>
            </w:r>
            <w:r w:rsidR="00E01A0B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62C0B" w14:textId="67F27EC1" w:rsidR="00151341" w:rsidRPr="00E75EAE" w:rsidRDefault="00670AB8" w:rsidP="00E75EAE">
            <w:pPr>
              <w:pStyle w:val="Sarakstarindkopa"/>
              <w:numPr>
                <w:ilvl w:val="2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tbalsta prioritāšu īstenošana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tiek analizēta ne retāk kā </w:t>
            </w:r>
            <w:r w:rsidR="00410D9A" w:rsidRPr="00E75EAE">
              <w:rPr>
                <w:rFonts w:ascii="Times New Roman" w:hAnsi="Times New Roman" w:cs="Times New Roman"/>
                <w:sz w:val="24"/>
                <w:szCs w:val="24"/>
              </w:rPr>
              <w:t>divas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reizes </w:t>
            </w:r>
            <w:r w:rsidR="0062345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 w:rsidR="00151341" w:rsidRPr="00E75EAE">
              <w:rPr>
                <w:rFonts w:ascii="Times New Roman" w:hAnsi="Times New Roman" w:cs="Times New Roman"/>
                <w:sz w:val="24"/>
                <w:szCs w:val="24"/>
              </w:rPr>
              <w:t>gadā, pēc nepieciešamības aktualizējot turpmākās attīstības vajadzības.</w:t>
            </w:r>
          </w:p>
        </w:tc>
      </w:tr>
    </w:tbl>
    <w:p w14:paraId="5EDB674A" w14:textId="77777777" w:rsidR="00344954" w:rsidRPr="00E75EAE" w:rsidRDefault="00344954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AE44EE2" w14:textId="6268666A" w:rsidR="007B5392" w:rsidRPr="00E75EAE" w:rsidRDefault="007B5392" w:rsidP="00E75EAE">
      <w:pPr>
        <w:pStyle w:val="Sarakstarindkopa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Pedagogu </w:t>
      </w:r>
      <w:r w:rsidR="004246CB"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profesionālās darbības atbalsta v</w:t>
      </w:r>
      <w:r w:rsidR="00E01A0B"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irzieni</w:t>
      </w:r>
      <w:r w:rsidR="004246CB"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</w:t>
      </w:r>
      <w:r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sadarbības formas</w:t>
      </w:r>
    </w:p>
    <w:p w14:paraId="4B1418A1" w14:textId="77777777" w:rsidR="00F20D54" w:rsidRPr="00E75EAE" w:rsidRDefault="00F20D54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C1414AD" w14:textId="7DC7369A" w:rsidR="0034564C" w:rsidRPr="00E75EAE" w:rsidRDefault="0091265D" w:rsidP="00E75EAE">
      <w:pPr>
        <w:pStyle w:val="Sarakstarindkopa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 xml:space="preserve">Atbalsta sniegšanai un </w:t>
      </w:r>
      <w:r w:rsidR="00143C3C" w:rsidRPr="00E75EAE">
        <w:rPr>
          <w:rFonts w:ascii="Times New Roman" w:hAnsi="Times New Roman" w:cs="Times New Roman"/>
          <w:sz w:val="24"/>
          <w:szCs w:val="24"/>
        </w:rPr>
        <w:t>I</w:t>
      </w:r>
      <w:r w:rsidRPr="00E75EAE">
        <w:rPr>
          <w:rFonts w:ascii="Times New Roman" w:hAnsi="Times New Roman" w:cs="Times New Roman"/>
          <w:sz w:val="24"/>
          <w:szCs w:val="24"/>
        </w:rPr>
        <w:t>estāžu pedagogu profesionālās izaugsmes nodrošināšanai izmanto dažād</w:t>
      </w:r>
      <w:r w:rsidR="00365E2D" w:rsidRPr="00E75EAE">
        <w:rPr>
          <w:rFonts w:ascii="Times New Roman" w:hAnsi="Times New Roman" w:cs="Times New Roman"/>
          <w:sz w:val="24"/>
          <w:szCs w:val="24"/>
        </w:rPr>
        <w:t>us</w:t>
      </w:r>
      <w:r w:rsidRPr="00E75EAE">
        <w:rPr>
          <w:rFonts w:ascii="Times New Roman" w:hAnsi="Times New Roman" w:cs="Times New Roman"/>
          <w:sz w:val="24"/>
          <w:szCs w:val="24"/>
        </w:rPr>
        <w:t xml:space="preserve"> veid</w:t>
      </w:r>
      <w:r w:rsidR="00365E2D" w:rsidRPr="00E75EAE">
        <w:rPr>
          <w:rFonts w:ascii="Times New Roman" w:hAnsi="Times New Roman" w:cs="Times New Roman"/>
          <w:sz w:val="24"/>
          <w:szCs w:val="24"/>
        </w:rPr>
        <w:t>us</w:t>
      </w:r>
      <w:r w:rsidRPr="00E75EAE">
        <w:rPr>
          <w:rFonts w:ascii="Times New Roman" w:hAnsi="Times New Roman" w:cs="Times New Roman"/>
          <w:sz w:val="24"/>
          <w:szCs w:val="24"/>
        </w:rPr>
        <w:t xml:space="preserve"> un sadarbības formas:</w:t>
      </w:r>
    </w:p>
    <w:p w14:paraId="7217FE8B" w14:textId="6D22F384" w:rsidR="0034564C" w:rsidRPr="00E75EAE" w:rsidRDefault="007160B1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zinātniski</w:t>
      </w:r>
      <w:r w:rsidR="0091265D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Pr="00E75EAE">
        <w:rPr>
          <w:rFonts w:ascii="Times New Roman" w:hAnsi="Times New Roman" w:cs="Times New Roman"/>
          <w:sz w:val="24"/>
          <w:szCs w:val="24"/>
        </w:rPr>
        <w:t>pedagoģiskās l</w:t>
      </w:r>
      <w:r w:rsidR="0026410B" w:rsidRPr="00E75EAE">
        <w:rPr>
          <w:rFonts w:ascii="Times New Roman" w:hAnsi="Times New Roman" w:cs="Times New Roman"/>
          <w:sz w:val="24"/>
          <w:szCs w:val="24"/>
        </w:rPr>
        <w:t>iteratūras</w:t>
      </w:r>
      <w:r w:rsidR="00DF0274" w:rsidRPr="00E75EAE">
        <w:rPr>
          <w:rFonts w:ascii="Times New Roman" w:hAnsi="Times New Roman" w:cs="Times New Roman"/>
          <w:sz w:val="24"/>
          <w:szCs w:val="24"/>
        </w:rPr>
        <w:t xml:space="preserve">, </w:t>
      </w:r>
      <w:r w:rsidR="0026410B" w:rsidRPr="00E75EAE">
        <w:rPr>
          <w:rFonts w:ascii="Times New Roman" w:hAnsi="Times New Roman" w:cs="Times New Roman"/>
          <w:sz w:val="24"/>
          <w:szCs w:val="24"/>
        </w:rPr>
        <w:t xml:space="preserve">materiālu </w:t>
      </w:r>
      <w:r w:rsidR="00DF0274" w:rsidRPr="00E75EAE">
        <w:rPr>
          <w:rFonts w:ascii="Times New Roman" w:hAnsi="Times New Roman" w:cs="Times New Roman"/>
          <w:sz w:val="24"/>
          <w:szCs w:val="24"/>
        </w:rPr>
        <w:t xml:space="preserve">(tajā skaitā digitālo) </w:t>
      </w:r>
      <w:r w:rsidR="0026410B" w:rsidRPr="00E75EAE">
        <w:rPr>
          <w:rFonts w:ascii="Times New Roman" w:hAnsi="Times New Roman" w:cs="Times New Roman"/>
          <w:sz w:val="24"/>
          <w:szCs w:val="24"/>
        </w:rPr>
        <w:t>iepazīšana un analīze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4285443F" w14:textId="1181827C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pedagoģiskā procesa vērojumi</w:t>
      </w:r>
      <w:r w:rsidR="00DF0274" w:rsidRPr="00E75EAE">
        <w:rPr>
          <w:rFonts w:ascii="Times New Roman" w:hAnsi="Times New Roman" w:cs="Times New Roman"/>
          <w:sz w:val="24"/>
          <w:szCs w:val="24"/>
        </w:rPr>
        <w:t xml:space="preserve"> un </w:t>
      </w:r>
      <w:r w:rsidR="001B52E1">
        <w:rPr>
          <w:rFonts w:ascii="Times New Roman" w:hAnsi="Times New Roman" w:cs="Times New Roman"/>
          <w:sz w:val="24"/>
          <w:szCs w:val="24"/>
        </w:rPr>
        <w:t>analīze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78F73680" w14:textId="137D98FD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inovatīvu ideju aprobēšana un integrēšana pedagoģiskajā darbā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0902430B" w14:textId="72BD194D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 xml:space="preserve">pedagoģiski metodisko pasākumu organizēšana, pedagogu </w:t>
      </w:r>
      <w:r w:rsidR="00B96941" w:rsidRPr="00E75EAE">
        <w:rPr>
          <w:rFonts w:ascii="Times New Roman" w:hAnsi="Times New Roman" w:cs="Times New Roman"/>
          <w:sz w:val="24"/>
          <w:szCs w:val="24"/>
        </w:rPr>
        <w:t xml:space="preserve">motivēšana un </w:t>
      </w:r>
      <w:r w:rsidRPr="00E75EAE">
        <w:rPr>
          <w:rFonts w:ascii="Times New Roman" w:hAnsi="Times New Roman" w:cs="Times New Roman"/>
          <w:sz w:val="24"/>
          <w:szCs w:val="24"/>
        </w:rPr>
        <w:t>iesaistīšana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6A043191" w14:textId="6E8468D2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atbalsts pedagogu pašizglītības procesā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20D59378" w14:textId="2E544775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profesionālās pilnveides programmu īstenošana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4963915A" w14:textId="05FC2089" w:rsidR="0034564C" w:rsidRPr="00E75EAE" w:rsidRDefault="0026410B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sadarbības</w:t>
      </w:r>
      <w:r w:rsidR="005F291D"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Pr="00E75EAE">
        <w:rPr>
          <w:rFonts w:ascii="Times New Roman" w:hAnsi="Times New Roman" w:cs="Times New Roman"/>
          <w:sz w:val="24"/>
          <w:szCs w:val="24"/>
        </w:rPr>
        <w:t>nodrošināšana profesionālās pieredzes apmaiņai, labās prakses izplatīšanai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1E9BF2A5" w14:textId="1E2BF2C8" w:rsidR="0034564C" w:rsidRPr="00E75EAE" w:rsidRDefault="007160B1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>pasākumi psiholoģiskā atbalsta sniegšanai pedagogu profesionālajā darbā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41D168F9" w14:textId="01B24C18" w:rsidR="0034564C" w:rsidRPr="00E75EAE" w:rsidRDefault="007160B1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 xml:space="preserve">darba vides </w:t>
      </w:r>
      <w:r w:rsidR="005F291D" w:rsidRPr="00E75EAE">
        <w:rPr>
          <w:rFonts w:ascii="Times New Roman" w:hAnsi="Times New Roman" w:cs="Times New Roman"/>
          <w:sz w:val="24"/>
          <w:szCs w:val="24"/>
        </w:rPr>
        <w:t>pilnveidi veicinoši pasākumi un sociālās garantijas</w:t>
      </w:r>
      <w:r w:rsidR="00365E2D" w:rsidRPr="00E75EAE">
        <w:rPr>
          <w:rFonts w:ascii="Times New Roman" w:hAnsi="Times New Roman" w:cs="Times New Roman"/>
          <w:sz w:val="24"/>
          <w:szCs w:val="24"/>
        </w:rPr>
        <w:t>;</w:t>
      </w:r>
    </w:p>
    <w:p w14:paraId="05DD4B6C" w14:textId="5CA70DCF" w:rsidR="0034564C" w:rsidRPr="00E75EAE" w:rsidRDefault="00B96941" w:rsidP="00E75EAE">
      <w:pPr>
        <w:pStyle w:val="Sarakstarindkopa"/>
        <w:numPr>
          <w:ilvl w:val="1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sz w:val="24"/>
          <w:szCs w:val="24"/>
        </w:rPr>
        <w:t xml:space="preserve">vienotas izglītības politikas un </w:t>
      </w:r>
      <w:r w:rsidR="005F291D" w:rsidRPr="00E75EAE">
        <w:rPr>
          <w:rFonts w:ascii="Times New Roman" w:hAnsi="Times New Roman" w:cs="Times New Roman"/>
          <w:sz w:val="24"/>
          <w:szCs w:val="24"/>
        </w:rPr>
        <w:t>sa</w:t>
      </w:r>
      <w:r w:rsidRPr="00E75EAE">
        <w:rPr>
          <w:rFonts w:ascii="Times New Roman" w:hAnsi="Times New Roman" w:cs="Times New Roman"/>
          <w:sz w:val="24"/>
          <w:szCs w:val="24"/>
        </w:rPr>
        <w:t xml:space="preserve">darbības </w:t>
      </w:r>
      <w:r w:rsidR="005F291D" w:rsidRPr="00E75EAE">
        <w:rPr>
          <w:rFonts w:ascii="Times New Roman" w:hAnsi="Times New Roman" w:cs="Times New Roman"/>
          <w:sz w:val="24"/>
          <w:szCs w:val="24"/>
        </w:rPr>
        <w:t>veidošana vietēj</w:t>
      </w:r>
      <w:r w:rsidRPr="00E75EAE">
        <w:rPr>
          <w:rFonts w:ascii="Times New Roman" w:hAnsi="Times New Roman" w:cs="Times New Roman"/>
          <w:sz w:val="24"/>
          <w:szCs w:val="24"/>
        </w:rPr>
        <w:t>ā</w:t>
      </w:r>
      <w:r w:rsidR="005F291D" w:rsidRPr="00E75EAE">
        <w:rPr>
          <w:rFonts w:ascii="Times New Roman" w:hAnsi="Times New Roman" w:cs="Times New Roman"/>
          <w:sz w:val="24"/>
          <w:szCs w:val="24"/>
        </w:rPr>
        <w:t xml:space="preserve"> kopien</w:t>
      </w:r>
      <w:r w:rsidRPr="00E75EAE">
        <w:rPr>
          <w:rFonts w:ascii="Times New Roman" w:hAnsi="Times New Roman" w:cs="Times New Roman"/>
          <w:sz w:val="24"/>
          <w:szCs w:val="24"/>
        </w:rPr>
        <w:t>ā</w:t>
      </w:r>
      <w:r w:rsidR="00C41678" w:rsidRPr="00E75EAE">
        <w:rPr>
          <w:rFonts w:ascii="Times New Roman" w:hAnsi="Times New Roman" w:cs="Times New Roman"/>
          <w:sz w:val="24"/>
          <w:szCs w:val="24"/>
        </w:rPr>
        <w:t xml:space="preserve">, </w:t>
      </w:r>
      <w:r w:rsidR="00365E2D" w:rsidRPr="00E75EAE">
        <w:rPr>
          <w:rFonts w:ascii="Times New Roman" w:hAnsi="Times New Roman" w:cs="Times New Roman"/>
          <w:sz w:val="24"/>
          <w:szCs w:val="24"/>
        </w:rPr>
        <w:t>pašvaldībā</w:t>
      </w:r>
      <w:r w:rsidRPr="00E75EAE">
        <w:rPr>
          <w:rFonts w:ascii="Times New Roman" w:hAnsi="Times New Roman" w:cs="Times New Roman"/>
          <w:sz w:val="24"/>
          <w:szCs w:val="24"/>
        </w:rPr>
        <w:t>, komunikācijā ar</w:t>
      </w:r>
      <w:r w:rsidR="005F291D" w:rsidRPr="00E75EAE">
        <w:rPr>
          <w:rFonts w:ascii="Times New Roman" w:hAnsi="Times New Roman" w:cs="Times New Roman"/>
          <w:sz w:val="24"/>
          <w:szCs w:val="24"/>
        </w:rPr>
        <w:t xml:space="preserve"> sabiedriskajām organizācijām</w:t>
      </w:r>
      <w:r w:rsidRPr="00E75EAE">
        <w:rPr>
          <w:rFonts w:ascii="Times New Roman" w:hAnsi="Times New Roman" w:cs="Times New Roman"/>
          <w:sz w:val="24"/>
          <w:szCs w:val="24"/>
        </w:rPr>
        <w:t xml:space="preserve"> un medijiem izglītības lomas un pedagogu darba prestiža paaugstināšanai.</w:t>
      </w:r>
    </w:p>
    <w:p w14:paraId="0B569304" w14:textId="3CF59F7A" w:rsidR="008730A5" w:rsidRPr="00E75EAE" w:rsidRDefault="004246CB" w:rsidP="00E75EAE">
      <w:pPr>
        <w:pStyle w:val="Sarakstarindkopa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75EA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v-LV"/>
        </w:rPr>
        <w:t>Metodiskais atbalsts</w:t>
      </w:r>
      <w:r w:rsidR="00C41678" w:rsidRPr="00E7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2A408679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5ED676F4" w14:textId="1037B02C" w:rsidR="001E4C27" w:rsidRPr="00E75EAE" w:rsidRDefault="006E16E3" w:rsidP="00E75EAE">
            <w:pPr>
              <w:pStyle w:val="Sarakstarindkopa"/>
              <w:numPr>
                <w:ilvl w:val="1"/>
                <w:numId w:val="29"/>
              </w:numPr>
              <w:ind w:left="525" w:hanging="525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r w:rsidR="00251CD2" w:rsidRPr="00E75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  <w:vAlign w:val="center"/>
          </w:tcPr>
          <w:p w14:paraId="649E5C1C" w14:textId="436E3BFC" w:rsidR="006E16E3" w:rsidRPr="00E75EAE" w:rsidRDefault="00365E2D" w:rsidP="00E75EAE">
            <w:pPr>
              <w:pStyle w:val="Sarakstarindkopa"/>
              <w:numPr>
                <w:ilvl w:val="1"/>
                <w:numId w:val="29"/>
              </w:num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  <w:r w:rsidR="00251CD2" w:rsidRPr="00E75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52703" w:rsidRPr="00E75EAE" w14:paraId="499450D0" w14:textId="77777777" w:rsidTr="00C41678">
        <w:tc>
          <w:tcPr>
            <w:tcW w:w="4749" w:type="dxa"/>
          </w:tcPr>
          <w:p w14:paraId="51A45D17" w14:textId="2E921D49" w:rsidR="00670AB8" w:rsidRPr="00E75EAE" w:rsidRDefault="00251CD2" w:rsidP="00E75EAE">
            <w:pPr>
              <w:pStyle w:val="Sarakstarindkopa"/>
              <w:numPr>
                <w:ilvl w:val="2"/>
                <w:numId w:val="32"/>
              </w:numPr>
              <w:tabs>
                <w:tab w:val="left" w:pos="741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79E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EF7B20">
              <w:rPr>
                <w:rFonts w:ascii="Times New Roman" w:hAnsi="Times New Roman" w:cs="Times New Roman"/>
                <w:sz w:val="24"/>
                <w:szCs w:val="24"/>
              </w:rPr>
              <w:t>nodrošināts metodiskā atbalsta pasākumu kopums pedagogu sadarbības veidošanai</w:t>
            </w:r>
            <w:r w:rsidR="009079E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dažādos līmeņos, kas balstās uz vienotu izglītības mērķu un uzdevumu izpratni un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79E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kā mācīšanās organizācijas darbību, </w:t>
            </w:r>
            <w:r w:rsidR="001E3716" w:rsidRPr="00E75EAE">
              <w:rPr>
                <w:rFonts w:ascii="Times New Roman" w:hAnsi="Times New Roman" w:cs="Times New Roman"/>
                <w:sz w:val="24"/>
                <w:szCs w:val="24"/>
              </w:rPr>
              <w:t>noteiktas atbildīgās personas par tā īstenošanu</w:t>
            </w:r>
            <w:r w:rsidR="00670AB8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C71CC" w14:textId="1F466ADD" w:rsidR="00670AB8" w:rsidRPr="00E75EAE" w:rsidRDefault="00670AB8" w:rsidP="00E75EAE">
            <w:pPr>
              <w:pStyle w:val="Sarakstarindkopa"/>
              <w:numPr>
                <w:ilvl w:val="2"/>
                <w:numId w:val="32"/>
              </w:numPr>
              <w:tabs>
                <w:tab w:val="left" w:pos="741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67E8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rganizē pedagogiem metodiskās nodarbības, meistarklases, </w:t>
            </w:r>
            <w:proofErr w:type="spellStart"/>
            <w:r w:rsidR="00667E89" w:rsidRPr="00E75EAE">
              <w:rPr>
                <w:rFonts w:ascii="Times New Roman" w:hAnsi="Times New Roman" w:cs="Times New Roman"/>
                <w:sz w:val="24"/>
                <w:szCs w:val="24"/>
              </w:rPr>
              <w:t>domnīcas</w:t>
            </w:r>
            <w:proofErr w:type="spellEnd"/>
            <w:r w:rsidR="00667E89" w:rsidRPr="00E75EAE">
              <w:rPr>
                <w:rFonts w:ascii="Times New Roman" w:hAnsi="Times New Roman" w:cs="Times New Roman"/>
                <w:sz w:val="24"/>
                <w:szCs w:val="24"/>
              </w:rPr>
              <w:t>, veido metodisko materiālu krātuves u.c.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9A09C0" w14:textId="77777777" w:rsidR="00670AB8" w:rsidRPr="00E75EAE" w:rsidRDefault="00670AB8" w:rsidP="00E75EAE">
            <w:pPr>
              <w:pStyle w:val="Sarakstarindkopa"/>
              <w:numPr>
                <w:ilvl w:val="2"/>
                <w:numId w:val="32"/>
              </w:numPr>
              <w:tabs>
                <w:tab w:val="left" w:pos="741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pēc nepieciešamības nodrošina individuālas konsultācijas pedagogiem par dažādiem metodiskiem jautājumiem mācību procesa pilnveidošanai, darbā ar talantīgajiem skolēniem, iekļaujošas izglītības, audzināšanas u.c. jautājumos;</w:t>
            </w:r>
          </w:p>
          <w:p w14:paraId="79386C31" w14:textId="77777777" w:rsidR="00F83256" w:rsidRDefault="00670AB8" w:rsidP="00E75EAE">
            <w:pPr>
              <w:pStyle w:val="Sarakstarindkopa"/>
              <w:numPr>
                <w:ilvl w:val="2"/>
                <w:numId w:val="32"/>
              </w:numPr>
              <w:tabs>
                <w:tab w:val="left" w:pos="741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83256" w:rsidRPr="00E75EAE">
              <w:rPr>
                <w:rFonts w:ascii="Times New Roman" w:hAnsi="Times New Roman" w:cs="Times New Roman"/>
                <w:sz w:val="24"/>
                <w:szCs w:val="24"/>
              </w:rPr>
              <w:t>eicina radošu un inovatīvu risinājumu izmantošanu darbā</w:t>
            </w:r>
            <w:r w:rsidR="00EF7B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61DC5D" w14:textId="19E70629" w:rsidR="00EF7B20" w:rsidRPr="00E75EAE" w:rsidRDefault="00EF7B20" w:rsidP="00E75EAE">
            <w:pPr>
              <w:pStyle w:val="Sarakstarindkopa"/>
              <w:numPr>
                <w:ilvl w:val="2"/>
                <w:numId w:val="32"/>
              </w:numPr>
              <w:tabs>
                <w:tab w:val="left" w:pos="741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Iestāde nodrošina pedagogu iesaisti </w:t>
            </w:r>
            <w:r w:rsidRPr="00EF7B20">
              <w:rPr>
                <w:rFonts w:ascii="Times New Roman" w:hAnsi="Times New Roman" w:cs="Times New Roman"/>
                <w:sz w:val="24"/>
                <w:szCs w:val="24"/>
              </w:rPr>
              <w:t>mācību jomu, mācību priekšmetu metodisko apvienību 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bā.</w:t>
            </w:r>
          </w:p>
        </w:tc>
        <w:tc>
          <w:tcPr>
            <w:tcW w:w="4749" w:type="dxa"/>
          </w:tcPr>
          <w:p w14:paraId="3EEDA2D5" w14:textId="5B8C68E2" w:rsidR="00251CD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zvirza metodiskā darba prioritātes un sasniedzamos rezultātus, lai virzītu pārmaiņas, kas balstās uz vienotu izglītības vadlīniju un mērķu izpratni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2EE4F" w14:textId="24F163BF" w:rsidR="00251CD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nalizē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metodiskā darba prioritāšu un sasniedzamo rezultātu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īstenošanu ne retāk kā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divas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reizes gadā, pēc nepieciešamības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aktualizējot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turpmākajam darbam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9A749" w14:textId="2828F1D9" w:rsidR="00251CD2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adarbojas ar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Izglītības un zinātnes ministriju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Valsts izglītības satura centru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Izglītības kvalitātes valsts dienestu</w:t>
            </w:r>
            <w:r w:rsidR="00741E92"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9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Madonas </w:t>
            </w:r>
            <w:r w:rsidR="00741E92"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Valsts ģimnāziju, Madonas Bērnu un jauniešu centru 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u.c. valsts </w:t>
            </w:r>
            <w:r w:rsidR="00741E9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pašvaldības 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institūcijām izglītības prioritāšu īstenošanā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D2E8D3" w14:textId="7E222220" w:rsidR="005D7300" w:rsidRPr="00E75EAE" w:rsidRDefault="005D7300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sniedz atbalstu izglītības satura plānošanā un īstenošanā, izglītojamo sagatavošanā valsts pārbaudes darbiem, darbā ar talantīgajiem skolēniem u.c.;</w:t>
            </w:r>
          </w:p>
          <w:p w14:paraId="6CFBEB5D" w14:textId="1DB4A45C" w:rsidR="00251CD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odrošina mācību jomu, mācību priekšmetu metodisko apvienību darbību</w:t>
            </w:r>
            <w:r w:rsidR="005D7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kā arī mācīšanās konsultantu atbalstu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0110A7" w14:textId="78DF9AC3" w:rsidR="00251CD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odrošina sadarbības tīklu izveidi un e-platformas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vienotas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pedagogu metodisko materiālu krātuves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izstrādi un koordinē tās darbību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53658" w14:textId="77777777" w:rsidR="00251CD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rganizē pedagogiem metodiskās konferences, meistardarbnīcas, metodisko izstrādņu konkursus u.c.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50E5A" w14:textId="1CBADCC3" w:rsidR="00EC09F2" w:rsidRPr="00E75EAE" w:rsidRDefault="00251CD2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6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ēc nepieciešamības sniedz individuālas konsultācijas pedagogiem par dažādiem metodiskiem jautājumiem</w:t>
            </w:r>
            <w:r w:rsidR="007E6877" w:rsidRPr="00E7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E18CEA" w14:textId="1C6169BD" w:rsidR="0091141F" w:rsidRPr="00E75EAE" w:rsidRDefault="004246CB" w:rsidP="00E75EAE">
      <w:pPr>
        <w:pStyle w:val="Sarakstarindkopa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Profesionālā pilnveide</w:t>
      </w:r>
      <w:r w:rsidR="00410D9A" w:rsidRPr="00E75E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169B4DE6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14C67C28" w14:textId="11667948" w:rsidR="001E4C27" w:rsidRPr="00E75EAE" w:rsidRDefault="004246CB" w:rsidP="00E75EAE">
            <w:pPr>
              <w:pStyle w:val="Sarakstarindkopa"/>
              <w:numPr>
                <w:ilvl w:val="1"/>
                <w:numId w:val="29"/>
              </w:numPr>
              <w:tabs>
                <w:tab w:val="left" w:pos="599"/>
              </w:tabs>
              <w:ind w:left="32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1D95CB0C" w14:textId="16FC2384" w:rsidR="004246CB" w:rsidRPr="00E75EAE" w:rsidRDefault="00365E2D" w:rsidP="00E75EAE">
            <w:pPr>
              <w:pStyle w:val="Sarakstarindkopa"/>
              <w:numPr>
                <w:ilvl w:val="1"/>
                <w:numId w:val="29"/>
              </w:numPr>
              <w:tabs>
                <w:tab w:val="left" w:pos="527"/>
              </w:tabs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852703" w:rsidRPr="00E75EAE" w14:paraId="3D5F2481" w14:textId="77777777" w:rsidTr="00C41678">
        <w:tc>
          <w:tcPr>
            <w:tcW w:w="4749" w:type="dxa"/>
          </w:tcPr>
          <w:p w14:paraId="306A712E" w14:textId="55E5F3F4" w:rsidR="002E75CB" w:rsidRPr="00E75EAE" w:rsidRDefault="002E75CB" w:rsidP="00E75EAE">
            <w:pPr>
              <w:pStyle w:val="Sarakstarindkopa"/>
              <w:numPr>
                <w:ilvl w:val="2"/>
                <w:numId w:val="33"/>
              </w:numPr>
              <w:tabs>
                <w:tab w:val="left" w:pos="741"/>
              </w:tabs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>edagogu profesionāl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pilnveid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>estādē īsteno</w:t>
            </w:r>
            <w:r w:rsidR="00FB2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A48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balst</w:t>
            </w:r>
            <w:r w:rsidR="00FB2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oties</w:t>
            </w:r>
            <w:r w:rsidR="00FB2A48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vienotu izpratni par mācīšanas un mācīšanās jautājumiem iestādē</w:t>
            </w:r>
            <w:r w:rsidR="00FB2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B2A4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>estādes prioritātēm un mērķiem, ņemot vērā katra pedagoga definētos profesionālās izaugsmes mērķus un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>profesionālās pilnveides nepieciešamību</w:t>
            </w: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06C001E" w14:textId="77777777" w:rsidR="002E75CB" w:rsidRPr="00E75EAE" w:rsidRDefault="001B6A6F" w:rsidP="00E75EAE">
            <w:pPr>
              <w:pStyle w:val="Sarakstarindkopa"/>
              <w:numPr>
                <w:ilvl w:val="2"/>
                <w:numId w:val="33"/>
              </w:numPr>
              <w:tabs>
                <w:tab w:val="left" w:pos="741"/>
              </w:tabs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Iestādes vadība pārrauga pedagogu izglītības un profesionālās kompetences pilnveides atbilstību normatīvajos aktos noteiktajām prasībām</w:t>
            </w:r>
            <w:r w:rsidR="002E75C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i</w:t>
            </w:r>
            <w:r w:rsidR="00640C74" w:rsidRPr="00E75EAE">
              <w:rPr>
                <w:rFonts w:ascii="Times New Roman" w:hAnsi="Times New Roman" w:cs="Times New Roman"/>
                <w:iCs/>
                <w:sz w:val="24"/>
                <w:szCs w:val="24"/>
              </w:rPr>
              <w:t>zveido pedagogu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profesionālās pilnveides plānu </w:t>
            </w:r>
            <w:r w:rsidR="002E75CB" w:rsidRPr="00E75EAE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640C7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gadiem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>, nodrošinot plāna īstenošanu</w:t>
            </w:r>
            <w:r w:rsidR="002E75CB" w:rsidRPr="00E75EAE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 retāk kā reizi </w:t>
            </w:r>
            <w:r w:rsidR="00303C7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gadā analizē plāna izpildi, </w:t>
            </w:r>
            <w:r w:rsidR="00303C7D" w:rsidRPr="00E75EAE">
              <w:rPr>
                <w:rFonts w:ascii="Times New Roman" w:hAnsi="Times New Roman" w:cs="Times New Roman"/>
                <w:sz w:val="24"/>
                <w:szCs w:val="24"/>
              </w:rPr>
              <w:t>aktualizē, ņemot vērā iestādes un pedagogu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vajadzības</w:t>
            </w:r>
            <w:r w:rsidR="002E75CB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80EC2" w14:textId="0192EB3F" w:rsidR="002E75CB" w:rsidRPr="00E75EAE" w:rsidRDefault="000C5FA8" w:rsidP="00E75EAE">
            <w:pPr>
              <w:pStyle w:val="Sarakstarindkopa"/>
              <w:numPr>
                <w:ilvl w:val="2"/>
                <w:numId w:val="33"/>
              </w:numPr>
              <w:tabs>
                <w:tab w:val="left" w:pos="741"/>
              </w:tabs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Iestādes vadība nosaka, kā profesionālajā pilnveidē gūtais tiek izmantots iestādes darba kvalitātes uzlabošanā, </w:t>
            </w:r>
            <w:r w:rsidR="00640C74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nodrošina nepieciešamo</w:t>
            </w: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40C74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apstākļus un atbalstu inovāciju ieviešanai, plānošanai un</w:t>
            </w:r>
            <w:r w:rsidR="000973DD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pedagogu</w:t>
            </w:r>
            <w:r w:rsidR="00640C74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sadarbībai</w:t>
            </w:r>
            <w:r w:rsidR="002E75CB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C57889B" w14:textId="0935A485" w:rsidR="005C6C47" w:rsidRPr="00E75EAE" w:rsidRDefault="005C6C47" w:rsidP="00E75EAE">
            <w:pPr>
              <w:pStyle w:val="Sarakstarindkopa"/>
              <w:numPr>
                <w:ilvl w:val="2"/>
                <w:numId w:val="33"/>
              </w:numPr>
              <w:tabs>
                <w:tab w:val="left" w:pos="741"/>
              </w:tabs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sadarbībā ar pašvaldību var īstenot profesionālās kompetences pilnveides A programmas;</w:t>
            </w:r>
          </w:p>
          <w:p w14:paraId="1563CE94" w14:textId="32210811" w:rsidR="00845198" w:rsidRPr="00E75EAE" w:rsidRDefault="005C6C47" w:rsidP="00E75EAE">
            <w:pPr>
              <w:pStyle w:val="Sarakstarindkopa"/>
              <w:numPr>
                <w:ilvl w:val="2"/>
                <w:numId w:val="33"/>
              </w:numPr>
              <w:tabs>
                <w:tab w:val="left" w:pos="741"/>
              </w:tabs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edagogs profesionālo pilnveidi var īstenot arī </w:t>
            </w:r>
            <w:proofErr w:type="spellStart"/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>pašvadīti</w:t>
            </w:r>
            <w:proofErr w:type="spellEnd"/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izmantojot </w:t>
            </w:r>
            <w:r w:rsidR="0084519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tīmekļa vietnēs 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piedāvātās </w:t>
            </w:r>
            <w:r w:rsidR="002E75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profesionālās pilnveides 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r w:rsidR="0084519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vai studējot profesionālo 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literatūru un citus izglītības jomas dokumentus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3839B822" w14:textId="77777777" w:rsidR="00FA01E0" w:rsidRPr="00E75EAE" w:rsidRDefault="00FA01E0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A03899" w:rsidRPr="00E75EAE">
              <w:rPr>
                <w:rFonts w:ascii="Times New Roman" w:hAnsi="Times New Roman" w:cs="Times New Roman"/>
                <w:sz w:val="24"/>
                <w:szCs w:val="24"/>
              </w:rPr>
              <w:t>edagogu profesionāl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389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pilnveid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īsteno atbilstoši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99" w:rsidRPr="00E75EAE">
              <w:rPr>
                <w:rFonts w:ascii="Times New Roman" w:hAnsi="Times New Roman" w:cs="Times New Roman"/>
                <w:sz w:val="24"/>
                <w:szCs w:val="24"/>
              </w:rPr>
              <w:t>izglītības prioritātēm un uzdevumiem</w:t>
            </w:r>
            <w:r w:rsidR="00297A0F" w:rsidRPr="00E75EAE">
              <w:rPr>
                <w:rFonts w:ascii="Times New Roman" w:hAnsi="Times New Roman" w:cs="Times New Roman"/>
                <w:sz w:val="24"/>
                <w:szCs w:val="24"/>
              </w:rPr>
              <w:t>, ilgtermiņā uzsvaru li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7A0F" w:rsidRPr="00E75EAE">
              <w:rPr>
                <w:rFonts w:ascii="Times New Roman" w:hAnsi="Times New Roman" w:cs="Times New Roman"/>
                <w:sz w:val="24"/>
                <w:szCs w:val="24"/>
              </w:rPr>
              <w:t>kot uz dažādām starpdisciplinārām, digitālām prasmēm un zināšanām atbilstoši 21.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gadsimta</w:t>
            </w:r>
            <w:r w:rsidR="00297A0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mācību un darba tirgus vajadzībām, iekļaujošas izglītības veicināšanu, izglītību multikulturālā sabiedrībā, kā arī iestāžu vadītāju profesionālo mērķu sasniegšanu un funkciju izpildi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04CA63" w14:textId="77777777" w:rsidR="00FA01E0" w:rsidRPr="00E75EAE" w:rsidRDefault="00FA01E0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tbildīgais </w:t>
            </w:r>
            <w:r w:rsidR="00101CD9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zglītības speciālists apkopo </w:t>
            </w:r>
            <w:r w:rsidR="00297A0F" w:rsidRPr="00E75EAE">
              <w:rPr>
                <w:rFonts w:ascii="Times New Roman" w:hAnsi="Times New Roman" w:cs="Times New Roman"/>
                <w:sz w:val="24"/>
                <w:szCs w:val="24"/>
              </w:rPr>
              <w:t>aptaujās, iestāžu pašnovērtējuma ziņojumos, intervijās/sarunās u.c. identificētās pedagogu profesionālās pilnveides vajadzības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sagatavo pedagogu profesionālās </w:t>
            </w:r>
            <w:r w:rsidR="0084519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kompetences 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>pilnveides plānu mācību gadam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D069A" w14:textId="77777777" w:rsidR="00FA01E0" w:rsidRPr="00E75EAE" w:rsidRDefault="00FA01E0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odrošina mācīšanās konsultantu, mācīšanās ekspertu,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izglītības tehnoloģiju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>mentoru</w:t>
            </w:r>
            <w:proofErr w:type="spellEnd"/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sagatavošanu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vajadzībām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3F6E73" w14:textId="4D2ECC06" w:rsidR="00A04BC8" w:rsidRPr="00E75EAE" w:rsidRDefault="00A04BC8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rofesionālās pilnveides </w:t>
            </w:r>
            <w:r w:rsidR="00101CD9" w:rsidRPr="00E75EAE">
              <w:rPr>
                <w:rFonts w:ascii="Times New Roman" w:hAnsi="Times New Roman" w:cs="Times New Roman"/>
                <w:sz w:val="24"/>
                <w:szCs w:val="24"/>
              </w:rPr>
              <w:t>kursu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CD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semināru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D9" w:rsidRPr="00E75EAE">
              <w:rPr>
                <w:rFonts w:ascii="Times New Roman" w:hAnsi="Times New Roman" w:cs="Times New Roman"/>
                <w:sz w:val="24"/>
                <w:szCs w:val="24"/>
              </w:rPr>
              <w:t>u.c. pasākumu organizē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šanā pēc nepieciešamības sadarbojas ar citu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pašvaldību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80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>zglītības pārval</w:t>
            </w:r>
            <w:r w:rsidR="00101CD9" w:rsidRPr="00E75EAE">
              <w:rPr>
                <w:rFonts w:ascii="Times New Roman" w:hAnsi="Times New Roman" w:cs="Times New Roman"/>
                <w:sz w:val="24"/>
                <w:szCs w:val="24"/>
              </w:rPr>
              <w:t>dēm,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speciālistiem, mācību centriem, augstskolām, piesaistot lektorus 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 citus</w:t>
            </w:r>
            <w:r w:rsidR="004246C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speciālistus, kā arī apgūstot labo pieredzi profesionālas pilnveides īstenošanā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C9D50A" w14:textId="77777777" w:rsidR="00A04BC8" w:rsidRPr="00E75EAE" w:rsidRDefault="00A04BC8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7247BE" w:rsidRPr="00E75EAE">
              <w:rPr>
                <w:rFonts w:ascii="Times New Roman" w:hAnsi="Times New Roman" w:cs="Times New Roman"/>
                <w:sz w:val="24"/>
                <w:szCs w:val="24"/>
              </w:rPr>
              <w:t>adarbojas ar augstskolām, kas sagatavo pedagogus, nodrošinot veiksmīgu paaudžu nomaiņu pašvaldības izglītības sistēmā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0C9C5D" w14:textId="77777777" w:rsidR="00A04BC8" w:rsidRPr="00E75EAE" w:rsidRDefault="00A04BC8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247B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adarbojas ar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47BE" w:rsidRPr="00E75EAE">
              <w:rPr>
                <w:rFonts w:ascii="Times New Roman" w:hAnsi="Times New Roman" w:cs="Times New Roman"/>
                <w:sz w:val="24"/>
                <w:szCs w:val="24"/>
              </w:rPr>
              <w:t>estādēm prakses vietu un pedagoģiskā atbalsta nodrošināšanā studentiem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82EA30" w14:textId="1753A129" w:rsidR="004246CB" w:rsidRPr="00E75EAE" w:rsidRDefault="00AC661D" w:rsidP="00E75EAE">
            <w:pPr>
              <w:pStyle w:val="Sarakstarindkopa"/>
              <w:numPr>
                <w:ilvl w:val="2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849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ašvaldība izvērtē un sniedz atbalstu starptautisku profesionālās darbības pilnveides aktivitāšu apmeklēšanā, ja tas atbilst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7849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izglītības prioritātēm</w:t>
            </w:r>
            <w:r w:rsidR="00940FA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940FA0" w:rsidRPr="00E75EAE">
              <w:rPr>
                <w:rFonts w:ascii="Times New Roman" w:hAnsi="Times New Roman" w:cs="Times New Roman"/>
                <w:sz w:val="24"/>
                <w:szCs w:val="24"/>
              </w:rPr>
              <w:t>pedagogu profesionālās pilnveides vajadzībām, kā arī</w:t>
            </w:r>
            <w:r w:rsidR="0078494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pedagogs </w:t>
            </w:r>
            <w:r w:rsidR="00784941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uzņemas personisku atbildību par saistībām</w:t>
            </w:r>
            <w:r w:rsidR="00A04BC8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ko prasa minēto aktivitāšu organizētāji</w:t>
            </w:r>
            <w:r w:rsidR="00784941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(pieteikumi un atskaites, publicitāte, ceļošanas dokumentu kārtošana</w:t>
            </w:r>
            <w:r w:rsidR="00A04BC8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u.c.</w:t>
            </w:r>
            <w:r w:rsidR="00784941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).</w:t>
            </w:r>
          </w:p>
        </w:tc>
      </w:tr>
    </w:tbl>
    <w:p w14:paraId="613C7AC2" w14:textId="5B634F5C" w:rsidR="006D32EF" w:rsidRPr="00E75EAE" w:rsidRDefault="004246CB" w:rsidP="00E75EAE">
      <w:pPr>
        <w:pStyle w:val="Sarakstarindkop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</w:rPr>
        <w:lastRenderedPageBreak/>
        <w:t>Mācību stundu/nodarbību v</w:t>
      </w:r>
      <w:r w:rsidR="006D32EF" w:rsidRPr="00E75EAE">
        <w:rPr>
          <w:rFonts w:ascii="Times New Roman" w:hAnsi="Times New Roman" w:cs="Times New Roman"/>
          <w:b/>
          <w:bCs/>
          <w:sz w:val="24"/>
          <w:szCs w:val="24"/>
        </w:rPr>
        <w:t>ērošana</w:t>
      </w:r>
      <w:r w:rsidR="00410D9A" w:rsidRPr="00E75E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5AE95F3C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15297622" w14:textId="61761BDD" w:rsidR="001E4C27" w:rsidRPr="00E75EAE" w:rsidRDefault="00DC2EE8" w:rsidP="00E75EAE">
            <w:pPr>
              <w:pStyle w:val="Sarakstarindkopa"/>
              <w:numPr>
                <w:ilvl w:val="1"/>
                <w:numId w:val="29"/>
              </w:numPr>
              <w:tabs>
                <w:tab w:val="left" w:pos="604"/>
              </w:tabs>
              <w:ind w:left="37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72A5BA4F" w14:textId="52AB8980" w:rsidR="00DC2EE8" w:rsidRPr="00E75EAE" w:rsidRDefault="00365E2D" w:rsidP="00E75EAE">
            <w:pPr>
              <w:pStyle w:val="Sarakstarindkopa"/>
              <w:numPr>
                <w:ilvl w:val="1"/>
                <w:numId w:val="29"/>
              </w:numPr>
              <w:tabs>
                <w:tab w:val="left" w:pos="527"/>
              </w:tabs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F20D54" w:rsidRPr="00E75EAE" w14:paraId="6C386EBB" w14:textId="77777777" w:rsidTr="00815D8A">
        <w:tc>
          <w:tcPr>
            <w:tcW w:w="4749" w:type="dxa"/>
          </w:tcPr>
          <w:p w14:paraId="45BDE71D" w14:textId="3E4781B1" w:rsidR="006900B3" w:rsidRPr="00E75EAE" w:rsidRDefault="00815D8A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>avstarpēj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mācību stundu/nodarbību vērošan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analīz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organizē saskaņā ar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estādē definētām mācību gada prioritātēm un pedagogu vajadzībām</w:t>
            </w:r>
            <w:r w:rsidR="007E1C1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tiek </w:t>
            </w:r>
            <w:r w:rsidR="00FB2A48">
              <w:rPr>
                <w:rFonts w:ascii="Times New Roman" w:hAnsi="Times New Roman" w:cs="Times New Roman"/>
                <w:sz w:val="24"/>
                <w:szCs w:val="24"/>
              </w:rPr>
              <w:t xml:space="preserve">plānota 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stundu/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>nodarbību vērošana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30919" w14:textId="2C442A24" w:rsidR="006900B3" w:rsidRPr="00E75EAE" w:rsidRDefault="00DC3C1A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Iestādē </w:t>
            </w:r>
            <w:r w:rsidR="007E1C1A" w:rsidRPr="00E75EAE">
              <w:rPr>
                <w:rFonts w:ascii="Times New Roman" w:hAnsi="Times New Roman" w:cs="Times New Roman"/>
                <w:sz w:val="24"/>
                <w:szCs w:val="24"/>
              </w:rPr>
              <w:t>ir zināma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kārtība pedagogu savstarpējai stundu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vērošanai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4B23A" w14:textId="5CD2FEB5" w:rsidR="006900B3" w:rsidRPr="00E75EAE" w:rsidRDefault="006900B3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>atrs pedagogs ar konkrētu mērķi vēro kolēģu stundas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/nodarbības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, piedalās vērotās stundas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/nodarbības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analīzē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DDD3A" w14:textId="77777777" w:rsidR="006900B3" w:rsidRPr="00E75EAE" w:rsidRDefault="007E1C1A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</w:t>
            </w:r>
            <w:r w:rsidR="00DC3C1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pārrauga stundu/nodarbību vērošanas un analīzes procesa īstenošanu, </w:t>
            </w:r>
            <w:r w:rsidR="00D26E2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atgriezeniskās saites sniegšanu pedagogiem, 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>plāno atbalsta pasākumus mācību stundu efektivitātes paaugstināšanai</w:t>
            </w:r>
            <w:r w:rsidR="006900B3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83B86" w14:textId="77777777" w:rsidR="006900B3" w:rsidRPr="00E75EAE" w:rsidRDefault="006900B3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abās 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pedagoģiskās 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>prakses apguvei un popularizēšanai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organizē atklātās stundas/nodarbības iestādes </w:t>
            </w:r>
            <w:r w:rsidR="00D26E2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D26E2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reģiona 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>pedagogiem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3FE18" w14:textId="00E3EA41" w:rsidR="00DC2EE8" w:rsidRPr="00E75EAE" w:rsidRDefault="006900B3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ācību stundu</w:t>
            </w:r>
            <w:r w:rsidR="007E1C1A"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vērošanas un analīzes organizēšanā s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adarbojas ar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mācību jomu koordinatoriem un mācību priekšmetu metodisko apvienību vadītājiem, pašvaldības izglītības speciālistiem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16563658" w14:textId="5BF0B85D" w:rsidR="00251B9D" w:rsidRPr="00E75EAE" w:rsidRDefault="00DC2EE8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3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izglītības speciālist</w:t>
            </w:r>
            <w:r w:rsidR="007E1C1A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saskaņā ar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definētajām mācību gada prioritātēm apzina un apkopo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estāžu piedāvājumu atklāto stundu</w:t>
            </w:r>
            <w:r w:rsidR="00251B9D"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vērošanā</w:t>
            </w:r>
            <w:r w:rsidR="00251B9D" w:rsidRPr="00E75EAE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nformē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par iespējām piedalīties 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atklāto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mācību stundu</w:t>
            </w:r>
            <w:r w:rsidR="00251B9D"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vērošanā</w:t>
            </w:r>
            <w:r w:rsidR="00251B9D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E02CB7" w14:textId="75C1130F" w:rsidR="00251B9D" w:rsidRPr="00E75EAE" w:rsidRDefault="00251B9D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3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ēc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estādes vadības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pedagoga individuāla</w:t>
            </w:r>
            <w:r w:rsidR="0097257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pieprasījuma vai izglītības speciālistu iniciatīvas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572" w:rsidRPr="00E75EAE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mācību stundu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vērošanu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27DB" w:rsidRPr="00E75EAE">
              <w:rPr>
                <w:rFonts w:ascii="Times New Roman" w:hAnsi="Times New Roman" w:cs="Times New Roman"/>
                <w:sz w:val="24"/>
                <w:szCs w:val="24"/>
              </w:rPr>
              <w:t>estādē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sniedzot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atgriezenisk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sait</w:t>
            </w:r>
            <w:r w:rsidR="00C94079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pedagogam, 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kā arī sagatavo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atzinum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estādes vadībai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573F39" w14:textId="77777777" w:rsidR="00251B9D" w:rsidRPr="00E75EAE" w:rsidRDefault="00251B9D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3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>odrošina pedagogu, kuri pieteikušies augstākās kvalitātes pakāpes iegūšanai, stundu/nodarbību vērošanu un novērtēšanu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9A8B3C" w14:textId="77777777" w:rsidR="00251B9D" w:rsidRPr="00E75EAE" w:rsidRDefault="00251B9D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3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>tundu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/nodarbību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vērošanā un atgriezeniskās saites sagatavošanā sadarbojas ar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mācīšanās konsultantiem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ekspertiem, </w:t>
            </w:r>
            <w:r w:rsidR="00D26E2F" w:rsidRPr="00E75EAE">
              <w:rPr>
                <w:rFonts w:ascii="Times New Roman" w:hAnsi="Times New Roman" w:cs="Times New Roman"/>
                <w:sz w:val="24"/>
                <w:szCs w:val="24"/>
              </w:rPr>
              <w:t>mācību jomu koordinatoriem un mācību priekšmetu metodisko apvienību vadītājiem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4A8B1" w14:textId="6FDC3883" w:rsidR="00DC2EE8" w:rsidRPr="00E75EAE" w:rsidRDefault="00251B9D" w:rsidP="00E75EAE">
            <w:pPr>
              <w:pStyle w:val="Sarakstarindkopa"/>
              <w:numPr>
                <w:ilvl w:val="2"/>
                <w:numId w:val="29"/>
              </w:numPr>
              <w:tabs>
                <w:tab w:val="left" w:pos="3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>zstrādā vienotu s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tundu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/nodarbību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vērošanas lap</w:t>
            </w:r>
            <w:r w:rsidR="00446704" w:rsidRPr="00E75EAE">
              <w:rPr>
                <w:rFonts w:ascii="Times New Roman" w:hAnsi="Times New Roman" w:cs="Times New Roman"/>
                <w:sz w:val="24"/>
                <w:szCs w:val="24"/>
              </w:rPr>
              <w:t>u un metodiskos ieteikumus savstarpējai stundu vērošanai.</w:t>
            </w:r>
          </w:p>
        </w:tc>
      </w:tr>
    </w:tbl>
    <w:p w14:paraId="43859BBB" w14:textId="2F765207" w:rsidR="00DC2EE8" w:rsidRPr="00E75EAE" w:rsidRDefault="00DC2EE8" w:rsidP="00E75EAE">
      <w:pPr>
        <w:pStyle w:val="Sarakstarindkopa"/>
        <w:numPr>
          <w:ilvl w:val="0"/>
          <w:numId w:val="3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</w:rPr>
        <w:t xml:space="preserve">Mācīšanās </w:t>
      </w:r>
      <w:r w:rsidR="00D027A8" w:rsidRPr="00E75EAE">
        <w:rPr>
          <w:rFonts w:ascii="Times New Roman" w:hAnsi="Times New Roman" w:cs="Times New Roman"/>
          <w:b/>
          <w:bCs/>
          <w:sz w:val="24"/>
          <w:szCs w:val="24"/>
        </w:rPr>
        <w:t>grupas un</w:t>
      </w:r>
      <w:r w:rsidRPr="00E75EAE">
        <w:rPr>
          <w:rFonts w:ascii="Times New Roman" w:hAnsi="Times New Roman" w:cs="Times New Roman"/>
          <w:b/>
          <w:bCs/>
          <w:sz w:val="24"/>
          <w:szCs w:val="24"/>
        </w:rPr>
        <w:t xml:space="preserve"> sadarbības grupas</w:t>
      </w:r>
      <w:r w:rsidR="00410D9A" w:rsidRPr="00E75E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12716E8F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77B439A2" w14:textId="49C3975E" w:rsidR="001E4C27" w:rsidRPr="00E75EAE" w:rsidRDefault="00DC2EE8" w:rsidP="00E75EAE">
            <w:pPr>
              <w:pStyle w:val="Sarakstarindkopa"/>
              <w:numPr>
                <w:ilvl w:val="1"/>
                <w:numId w:val="34"/>
              </w:numPr>
              <w:tabs>
                <w:tab w:val="left" w:pos="599"/>
              </w:tabs>
              <w:ind w:left="32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581400D9" w14:textId="1B7FF4FD" w:rsidR="00DC2EE8" w:rsidRPr="00E75EAE" w:rsidRDefault="00365E2D" w:rsidP="00E75EAE">
            <w:pPr>
              <w:pStyle w:val="Sarakstarindkopa"/>
              <w:numPr>
                <w:ilvl w:val="1"/>
                <w:numId w:val="34"/>
              </w:numPr>
              <w:tabs>
                <w:tab w:val="left" w:pos="527"/>
              </w:tabs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852703" w:rsidRPr="00E75EAE" w14:paraId="646F3936" w14:textId="77777777" w:rsidTr="008A0C71">
        <w:tc>
          <w:tcPr>
            <w:tcW w:w="4749" w:type="dxa"/>
          </w:tcPr>
          <w:p w14:paraId="454564E0" w14:textId="77777777" w:rsidR="008A0C71" w:rsidRPr="00E75EAE" w:rsidRDefault="009B4F81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Iestādes vadība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apzina profesionālās pilnveides vajadzības, kuras var īstenot mācīšanās</w:t>
            </w:r>
            <w:r w:rsidR="00CF05C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un/vai sadarbības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r w:rsidR="008A0C71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0DABA" w14:textId="0CB4E628" w:rsidR="008A0C71" w:rsidRPr="00E75EAE" w:rsidRDefault="00120E54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eido mācīšanās </w:t>
            </w:r>
            <w:r w:rsidR="00CF05C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un/vai sadarbības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grupas ar konkrētām vajadzībām un mērķi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, veicinot savstarpēju mācīšanos un labās prakses apguvi</w:t>
            </w:r>
            <w:r w:rsidR="008A0C71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E5CE3" w14:textId="77777777" w:rsidR="008A0C71" w:rsidRPr="00E75EAE" w:rsidRDefault="008A0C71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05C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avstarpējas mācīšanās procesā 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iesaista atbalsta personālu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8E0AE" w14:textId="7937187E" w:rsidR="008A0C71" w:rsidRPr="00E75EAE" w:rsidRDefault="008A0C71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>ācīšanās grupās k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onsultācijas sniedz </w:t>
            </w:r>
            <w:r w:rsidR="00143C3C" w:rsidRPr="00E75EAE">
              <w:rPr>
                <w:rFonts w:ascii="Times New Roman" w:hAnsi="Times New Roman" w:cs="Times New Roman"/>
                <w:sz w:val="24"/>
                <w:szCs w:val="24"/>
              </w:rPr>
              <w:t>iestādes vadības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pārstāvis un/vai cits pedagogs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>pēc nepieciešamības p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ieaicina jomas koordinatoru, mācīšanās konsultantu,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pašvaldības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zglītības speciālistu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F57C9C" w14:textId="77777777" w:rsidR="008A0C71" w:rsidRPr="00E75EAE" w:rsidRDefault="008A0C71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aunajiem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topošajiem</w:t>
            </w:r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pedagogiem nodrošina </w:t>
            </w:r>
            <w:proofErr w:type="spellStart"/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6E16E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atbalstu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>, iesaista mācīšanās grupās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D1B1" w14:textId="77777777" w:rsidR="008A0C71" w:rsidRPr="00E75EAE" w:rsidRDefault="008A0C71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>adarbības grupās pedagogi i</w:t>
            </w:r>
            <w:r w:rsidR="00845DFD" w:rsidRPr="00E75EAE">
              <w:rPr>
                <w:rFonts w:ascii="Times New Roman" w:hAnsi="Times New Roman" w:cs="Times New Roman"/>
                <w:sz w:val="24"/>
                <w:szCs w:val="24"/>
              </w:rPr>
              <w:t>esaistās un savstarpēji sadarbojas izglītības atbalsta programmās/projektos,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starpdisciplinārās aktivitātēs, </w:t>
            </w:r>
            <w:r w:rsidR="00845DFD" w:rsidRPr="00E75EAE">
              <w:rPr>
                <w:rFonts w:ascii="Times New Roman" w:hAnsi="Times New Roman" w:cs="Times New Roman"/>
                <w:sz w:val="24"/>
                <w:szCs w:val="24"/>
              </w:rPr>
              <w:t>apgūstot metodiskos instrumentus pozitīvas vides veidošanai iestādē, izglītojamo uzvedības un mācību sasniegumu uzlabošanai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risinot citas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27A8" w:rsidRPr="00E75EAE">
              <w:rPr>
                <w:rFonts w:ascii="Times New Roman" w:hAnsi="Times New Roman" w:cs="Times New Roman"/>
                <w:sz w:val="24"/>
                <w:szCs w:val="24"/>
              </w:rPr>
              <w:t>estādē aktuālas problēmas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AC275A" w14:textId="6F933443" w:rsidR="00CE7E3E" w:rsidRPr="00E75EAE" w:rsidRDefault="00E036E5" w:rsidP="00E75EAE">
            <w:pPr>
              <w:pStyle w:val="Sarakstarindkopa"/>
              <w:numPr>
                <w:ilvl w:val="2"/>
                <w:numId w:val="35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845DFD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estādē </w:t>
            </w:r>
            <w:r w:rsidR="00CE7E3E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noteikts laiks, kad </w:t>
            </w: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pedagogi var </w:t>
            </w:r>
            <w:r w:rsidR="00CE7E3E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sadarboties, reflektēt par savstarpēji vērotajām nodarbībām, izvirzīt idejas un gūt kolēģu atgriezenisko saiti</w:t>
            </w:r>
            <w:r w:rsidR="00106810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49" w:type="dxa"/>
          </w:tcPr>
          <w:p w14:paraId="4D673A0E" w14:textId="335976F7" w:rsidR="008A0C71" w:rsidRPr="00E75EAE" w:rsidRDefault="00DC2EE8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apzina profesionālās pilnveides vajadzības, kuras var īstenot mācīšanās grupās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veicinot 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>pozitīvas s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9B4F8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refleksijas 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pieredzi pedagogiem aktuālu profesionālo jautājumu risināšanā</w:t>
            </w:r>
            <w:r w:rsidR="008A0C71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AEBB" w14:textId="026D25E3" w:rsidR="008A0C71" w:rsidRPr="00E75EAE" w:rsidRDefault="008A0C71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32BE5" w:rsidRPr="00E75EAE">
              <w:rPr>
                <w:rFonts w:ascii="Times New Roman" w:hAnsi="Times New Roman" w:cs="Times New Roman"/>
                <w:sz w:val="24"/>
                <w:szCs w:val="24"/>
              </w:rPr>
              <w:t>eido un koordinē p</w:t>
            </w:r>
            <w:r w:rsidR="009B4F81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edagog</w:t>
            </w:r>
            <w:r w:rsidR="00A32BE5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sadarbības grupas dažādu projektu, pasākumu, starpdisciplināru aktivitāšu </w:t>
            </w:r>
            <w:r w:rsidR="009B4F81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</w:t>
            </w:r>
            <w:r w:rsidR="00A32BE5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šanai</w:t>
            </w:r>
            <w:r w:rsidR="009B4F81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A32BE5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īstenošanai, kā arī</w:t>
            </w:r>
            <w:r w:rsidR="00845DFD" w:rsidRPr="00E75EA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izglītības pēctecības starp izglītības pakāpēm nodrošināšanā</w:t>
            </w:r>
          </w:p>
          <w:p w14:paraId="1CF7D6E1" w14:textId="6C090A76" w:rsidR="008A0C71" w:rsidRPr="00E75EAE" w:rsidRDefault="008A0C71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106810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odrošina personalizētu atbalstu, sniedz atgriezenisko saiti pedagogiem, kuri veic savu individuālo pētījumu un prezentē individuālā metodiskā pētījuma rezultātu </w:t>
            </w:r>
            <w:r w:rsidR="00146959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="00106810"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pedagogiem</w:t>
            </w:r>
            <w:r w:rsidRPr="00E75E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BDF3105" w14:textId="77777777" w:rsidR="008A0C71" w:rsidRPr="00E75EAE" w:rsidRDefault="008A0C71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otivē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6810" w:rsidRPr="00E75EAE">
              <w:rPr>
                <w:rFonts w:ascii="Times New Roman" w:hAnsi="Times New Roman" w:cs="Times New Roman"/>
                <w:sz w:val="24"/>
                <w:szCs w:val="24"/>
              </w:rPr>
              <w:t>estāde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06810" w:rsidRPr="00E75EAE">
              <w:rPr>
                <w:rFonts w:ascii="Times New Roman" w:hAnsi="Times New Roman" w:cs="Times New Roman"/>
                <w:sz w:val="24"/>
                <w:szCs w:val="24"/>
              </w:rPr>
              <w:t>organizēt savstarpēju mācīšanos dažādos līmeņos un formās, īsteno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jot</w:t>
            </w:r>
            <w:r w:rsidR="0010681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iestādes kā mācīšanās organizācijas principu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C27CA" w14:textId="14323572" w:rsidR="00F70C97" w:rsidRPr="00E75EAE" w:rsidRDefault="008A0C71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0C9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nformē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0C9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estāžu vadītājus, vietniekus un pedagogus par iespējām iesaistīties savstarpējas mācīšanās procesā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F70C97" w:rsidRPr="00E75EAE">
              <w:rPr>
                <w:rFonts w:ascii="Times New Roman" w:hAnsi="Times New Roman" w:cs="Times New Roman"/>
                <w:sz w:val="24"/>
                <w:szCs w:val="24"/>
              </w:rPr>
              <w:t>, reģiona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F70C9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valsts līmenī, motivē dalībai mācīšanās grupās un sadarbības grupās.</w:t>
            </w:r>
          </w:p>
        </w:tc>
      </w:tr>
    </w:tbl>
    <w:p w14:paraId="4AE5AD61" w14:textId="53F2C9CE" w:rsidR="00C33B52" w:rsidRPr="00E75EAE" w:rsidRDefault="00DC2EE8" w:rsidP="00E75EAE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Pieredzes apmaiņa, labās prakses apguves pasākumi</w:t>
      </w:r>
      <w:r w:rsidR="00410D9A" w:rsidRPr="00E75E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71F869EA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27AC5194" w14:textId="4036AC8D" w:rsidR="004A621C" w:rsidRPr="00E75EAE" w:rsidRDefault="00DC2EE8" w:rsidP="00E75EAE">
            <w:pPr>
              <w:pStyle w:val="Sarakstarindkopa"/>
              <w:numPr>
                <w:ilvl w:val="1"/>
                <w:numId w:val="34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18C2530A" w14:textId="53DC0062" w:rsidR="00DC2EE8" w:rsidRPr="00E75EAE" w:rsidRDefault="00365E2D" w:rsidP="00E75EAE">
            <w:pPr>
              <w:pStyle w:val="Sarakstarindkopa"/>
              <w:numPr>
                <w:ilvl w:val="1"/>
                <w:numId w:val="34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F20D54" w:rsidRPr="00E75EAE" w14:paraId="0775BF21" w14:textId="77777777" w:rsidTr="00D2402D">
        <w:tc>
          <w:tcPr>
            <w:tcW w:w="4749" w:type="dxa"/>
          </w:tcPr>
          <w:p w14:paraId="1900D55F" w14:textId="306BB61B" w:rsidR="00B737B6" w:rsidRPr="00E75EAE" w:rsidRDefault="00EF2EBE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sadarbībā ar pedagogiem definē profesionālās pilnveides vajadzības, kuras plāno īstenot pieredzes apmaiņas pasākumos </w:t>
            </w:r>
            <w:r w:rsidR="00B737B6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estādē,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, reģionā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valsts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vai starptautiskā 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mērogā</w:t>
            </w:r>
            <w:r w:rsidR="00B737B6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717394" w14:textId="77777777" w:rsidR="00B737B6" w:rsidRPr="00E75EAE" w:rsidRDefault="00B737B6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ieredzes apmaiņas pasākumi n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otiek atbilstoši iestādē definētajiem izaugsmes un profesionālās darbības kvalitātes pilnveides mērķiem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0FE92" w14:textId="77777777" w:rsidR="00936649" w:rsidRPr="00E75EAE" w:rsidRDefault="00B737B6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ieredzes apmaiņa</w:t>
            </w:r>
            <w:r w:rsidR="00BE5FF7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un labās prakses apguve</w:t>
            </w:r>
            <w:r w:rsidR="00BE5FF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 izmanto 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dažād</w:t>
            </w:r>
            <w:r w:rsidR="00936649"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>s form</w:t>
            </w:r>
            <w:r w:rsidR="00BE5FF7"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644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s: pieredzes apmaiņas braucieni, </w:t>
            </w:r>
            <w:r w:rsidR="00BE5FF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forumi,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konferences, izstādes, </w:t>
            </w:r>
            <w:r w:rsidR="007969A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skates,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Atvērto durvju dienas,</w:t>
            </w:r>
            <w:r w:rsidR="007969A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metodisk</w:t>
            </w:r>
            <w:r w:rsidR="007969AE" w:rsidRPr="00E75EAE">
              <w:rPr>
                <w:rFonts w:ascii="Times New Roman" w:hAnsi="Times New Roman" w:cs="Times New Roman"/>
                <w:sz w:val="24"/>
                <w:szCs w:val="24"/>
              </w:rPr>
              <w:t>o ideju tirdziņi u.c.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AE" w:rsidRPr="00E75EAE">
              <w:rPr>
                <w:rFonts w:ascii="Times New Roman" w:hAnsi="Times New Roman" w:cs="Times New Roman"/>
                <w:sz w:val="24"/>
                <w:szCs w:val="24"/>
              </w:rPr>
              <w:t>pasākumi</w:t>
            </w:r>
            <w:r w:rsidR="00936649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57156" w14:textId="77777777" w:rsidR="00936649" w:rsidRPr="00E75EAE" w:rsidRDefault="007969AE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</w:t>
            </w:r>
            <w:r w:rsidR="00EF2EBE" w:rsidRPr="00E75EAE">
              <w:rPr>
                <w:rFonts w:ascii="Times New Roman" w:hAnsi="Times New Roman" w:cs="Times New Roman"/>
                <w:sz w:val="24"/>
                <w:szCs w:val="24"/>
              </w:rPr>
              <w:t>vadība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plāno un piesaista finansējumu</w:t>
            </w:r>
            <w:r w:rsidR="00EF2EBE" w:rsidRPr="00E75EAE">
              <w:rPr>
                <w:rFonts w:ascii="Times New Roman" w:hAnsi="Times New Roman" w:cs="Times New Roman"/>
                <w:sz w:val="24"/>
                <w:szCs w:val="24"/>
              </w:rPr>
              <w:t>, tajā skaitā dažādos projektos, pieredzes apmaiņas pasākumu organizēšanai</w:t>
            </w:r>
            <w:r w:rsidR="00936649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86DA3" w14:textId="673DF39F" w:rsidR="00936649" w:rsidRPr="00E75EAE" w:rsidRDefault="00936649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a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tgriežoties no pieredzes apmaiņas citā </w:t>
            </w: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estādē</w:t>
            </w:r>
            <w:r w:rsidR="007969A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, reģiona</w:t>
            </w:r>
            <w:r w:rsidR="00EF2EB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,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="007969A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valsts </w:t>
            </w:r>
            <w:r w:rsidR="00EF2EB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vai starptautiska 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pasākum</w:t>
            </w:r>
            <w:r w:rsidR="007969A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a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, pedagogs sniedz atgriezenisko saiti par iegūtām zināšanām pārējiem </w:t>
            </w: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estādes pedagogiem</w:t>
            </w: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;</w:t>
            </w:r>
          </w:p>
          <w:p w14:paraId="57473FDD" w14:textId="1A614B3D" w:rsidR="00DD644C" w:rsidRPr="00E75EAE" w:rsidRDefault="00936649" w:rsidP="00E75EAE">
            <w:pPr>
              <w:pStyle w:val="Sarakstarindkopa"/>
              <w:numPr>
                <w:ilvl w:val="2"/>
                <w:numId w:val="36"/>
              </w:numPr>
              <w:ind w:left="0"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lastRenderedPageBreak/>
              <w:t>p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edagogs var </w:t>
            </w:r>
            <w:r w:rsidR="008724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ierosināt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pieredzes apmaiņas pasākuma organizēšanu </w:t>
            </w:r>
            <w:r w:rsidR="00365E2D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</w:t>
            </w:r>
            <w:r w:rsidR="00DD644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estādē ar mērķi popularizēt savu labo pieredzi.</w:t>
            </w:r>
          </w:p>
        </w:tc>
        <w:tc>
          <w:tcPr>
            <w:tcW w:w="4749" w:type="dxa"/>
          </w:tcPr>
          <w:p w14:paraId="4662A942" w14:textId="77777777" w:rsidR="00943790" w:rsidRPr="00E75EAE" w:rsidRDefault="00DC2EE8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izglītības speciālisti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atbilstoši definētajiem profesionālās darbības kvalitātes pilnveides mērķiem plāno un</w:t>
            </w:r>
            <w:r w:rsidR="00EE045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organizē pieredzes apmaiņas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pasākumus, t.sk. pieredzes apmaiņas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braucienus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estāžu vadītājiem, vietniekiem, atbalsta speciālistiem, mācību jomu/apvienību vadītājiem gan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gan ārpus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tās</w:t>
            </w:r>
            <w:r w:rsidR="00943790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01796" w14:textId="77777777" w:rsidR="00943790" w:rsidRPr="00E75EAE" w:rsidRDefault="00943790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ācību jomu koordinatori/mācību priekšmetu metodisko apvienību vadītāji apzina vajadzības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4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gada sākumā iesniedz pašvaldības izglītības speciālistam darba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plān</w:t>
            </w:r>
            <w:r w:rsidR="00EA7F4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u, kurā iekļauti arī pedagogu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pieredzes apmaiņ</w:t>
            </w:r>
            <w:r w:rsidR="00EA7F4E" w:rsidRPr="00E75EAE">
              <w:rPr>
                <w:rFonts w:ascii="Times New Roman" w:hAnsi="Times New Roman" w:cs="Times New Roman"/>
                <w:sz w:val="24"/>
                <w:szCs w:val="24"/>
              </w:rPr>
              <w:t>as pasākumi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4C627" w14:textId="77777777" w:rsidR="00943790" w:rsidRPr="00E75EAE" w:rsidRDefault="00943790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ieredzes apmaiņas braucienus </w:t>
            </w:r>
            <w:r w:rsidR="00AC661D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vai ārpus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organizē saskaņā ar </w:t>
            </w:r>
            <w:r w:rsidR="00EE045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gadam </w:t>
            </w:r>
            <w:r w:rsidR="00EA7F4E" w:rsidRPr="00E75EAE">
              <w:rPr>
                <w:rFonts w:ascii="Times New Roman" w:hAnsi="Times New Roman" w:cs="Times New Roman"/>
                <w:sz w:val="24"/>
                <w:szCs w:val="24"/>
              </w:rPr>
              <w:t>apstiprināt</w:t>
            </w:r>
            <w:r w:rsidR="00EE045E" w:rsidRPr="00E75EAE">
              <w:rPr>
                <w:rFonts w:ascii="Times New Roman" w:hAnsi="Times New Roman" w:cs="Times New Roman"/>
                <w:sz w:val="24"/>
                <w:szCs w:val="24"/>
              </w:rPr>
              <w:t>ajām prioritātēm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90D0E" w14:textId="77777777" w:rsidR="00943790" w:rsidRPr="00E75EAE" w:rsidRDefault="00943790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ācību jomu koordinatori/mācību priekšmetu metodisko apvienību vadītāji saskaņo ar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izglītības speciālistiem 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pieredzes apguves pasākumu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plānoto darba kārtību, nepieciešamo finansējumu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(c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eļa izdevumi, 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aktsmītnes</w:t>
            </w:r>
            <w:r w:rsidR="00BA66F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D90B3" w14:textId="77777777" w:rsidR="00943790" w:rsidRPr="00E75EAE" w:rsidRDefault="00943790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lastRenderedPageBreak/>
              <w:t>p</w:t>
            </w:r>
            <w:r w:rsidR="00EA7F4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ieredzes apmaiņas organizēšanā </w:t>
            </w:r>
            <w:r w:rsidR="00EA7F4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sadarbojas ar citu </w:t>
            </w:r>
            <w:r w:rsidR="00252CB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pašvaldību un valsts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52CBC" w:rsidRPr="00E75EAE">
              <w:rPr>
                <w:rFonts w:ascii="Times New Roman" w:hAnsi="Times New Roman" w:cs="Times New Roman"/>
                <w:sz w:val="24"/>
                <w:szCs w:val="24"/>
              </w:rPr>
              <w:t>estādēm, organizācijām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1CD17" w14:textId="49A51E36" w:rsidR="00EA7F4E" w:rsidRPr="00E75EAE" w:rsidRDefault="00943790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p</w:t>
            </w:r>
            <w:r w:rsidR="00252CB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asākuma organizētāji nodrošina atgriezeniskās saites saņemšanu </w:t>
            </w:r>
            <w:r w:rsidR="00FB439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no dalībniekiem </w:t>
            </w:r>
            <w:r w:rsidR="00252CB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un </w:t>
            </w:r>
            <w:r w:rsidR="00FB439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iepazīstina ar labās prakses piemēriem citus</w:t>
            </w:r>
            <w:r w:rsidR="00252CBC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 pedagog</w:t>
            </w:r>
            <w:r w:rsidR="00FB439E" w:rsidRPr="00E75E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us.</w:t>
            </w:r>
          </w:p>
        </w:tc>
      </w:tr>
    </w:tbl>
    <w:p w14:paraId="0009C330" w14:textId="46A86005" w:rsidR="00DC2EE8" w:rsidRPr="00E75EAE" w:rsidRDefault="00DC2EE8" w:rsidP="00E75EAE">
      <w:pPr>
        <w:pStyle w:val="Sarakstarindkop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Psiholoģiskais atbalsts</w:t>
      </w:r>
      <w:r w:rsidR="00410D9A" w:rsidRPr="00E75EAE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26166763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11FBAE5C" w14:textId="20C910C1" w:rsidR="00E96D9C" w:rsidRPr="00E75EAE" w:rsidRDefault="00DC2EE8" w:rsidP="00E75EAE">
            <w:pPr>
              <w:pStyle w:val="Sarakstarindkopa"/>
              <w:numPr>
                <w:ilvl w:val="1"/>
                <w:numId w:val="34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7F5CCC4B" w14:textId="13C6C69E" w:rsidR="00DC2EE8" w:rsidRPr="00E75EAE" w:rsidRDefault="00365E2D" w:rsidP="00E75EAE">
            <w:pPr>
              <w:pStyle w:val="Sarakstarindkopa"/>
              <w:numPr>
                <w:ilvl w:val="1"/>
                <w:numId w:val="34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F20D54" w:rsidRPr="00E75EAE" w14:paraId="64E53878" w14:textId="77777777" w:rsidTr="00052AB6">
        <w:tc>
          <w:tcPr>
            <w:tcW w:w="4749" w:type="dxa"/>
          </w:tcPr>
          <w:p w14:paraId="5ACE5F34" w14:textId="74D952FB" w:rsidR="00052AB6" w:rsidRPr="00E75EAE" w:rsidRDefault="001776FF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apzināta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pedagogu </w:t>
            </w:r>
            <w:proofErr w:type="spellStart"/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>labbūtība</w:t>
            </w:r>
            <w:proofErr w:type="spellEnd"/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1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psiholoģiskā atbalsta nepieciešamība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6FE95" w14:textId="3C3B5105" w:rsidR="00052AB6" w:rsidRPr="00E75EAE" w:rsidRDefault="00777857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zvērtē nepieciešamo atbalsta veidu un organizē atbalsta pasākumus</w:t>
            </w:r>
            <w:r w:rsidR="0087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495" w:rsidRPr="00872495">
              <w:rPr>
                <w:rFonts w:ascii="Times New Roman" w:hAnsi="Times New Roman" w:cs="Times New Roman"/>
                <w:sz w:val="24"/>
                <w:szCs w:val="24"/>
              </w:rPr>
              <w:t xml:space="preserve">(pedagogu grupas/ individuālas konsultācijas, </w:t>
            </w:r>
            <w:proofErr w:type="spellStart"/>
            <w:r w:rsidR="00872495" w:rsidRPr="00872495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 w:rsidR="00872495" w:rsidRPr="00872495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piesaistot </w:t>
            </w:r>
            <w:r w:rsidR="001004B2" w:rsidRPr="00E75EAE">
              <w:rPr>
                <w:rFonts w:ascii="Times New Roman" w:hAnsi="Times New Roman" w:cs="Times New Roman"/>
                <w:sz w:val="24"/>
                <w:szCs w:val="24"/>
              </w:rPr>
              <w:t>kompetentu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s speciālistus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BFBAFB" w14:textId="77777777" w:rsidR="00052AB6" w:rsidRPr="00E75EAE" w:rsidRDefault="00052AB6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</w:t>
            </w:r>
            <w:r w:rsidR="001004B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edagogu kolektīvā veido savstarpēju uzticēšanos un atbalstu </w:t>
            </w:r>
            <w:r w:rsidR="00A53A77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“kolēģis-kolēģim” </w:t>
            </w:r>
            <w:r w:rsidR="001004B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problēmu identificēšanā un risināšanā, pieļaujot iespēju kļūdīties un veicinot pozitīvas domāšanas dominanti ikdienas darbā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78C33631" w14:textId="108FC73B" w:rsidR="00052AB6" w:rsidRPr="00E75EAE" w:rsidRDefault="004C79D5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pēc nepieciešamības </w:t>
            </w:r>
            <w:r w:rsidR="001004B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īsteno </w:t>
            </w:r>
            <w:r w:rsidR="00A53A77" w:rsidRPr="00E75EAE">
              <w:rPr>
                <w:rFonts w:ascii="Times New Roman" w:hAnsi="Times New Roman" w:cs="Times New Roman"/>
                <w:sz w:val="24"/>
                <w:szCs w:val="24"/>
              </w:rPr>
              <w:t>dažād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A53A7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pasākum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fiziskās un mentālās veselības uzturēšanai un veicināšanai, </w:t>
            </w:r>
            <w:r w:rsidR="001004B2" w:rsidRPr="00E75EAE">
              <w:rPr>
                <w:rFonts w:ascii="Times New Roman" w:hAnsi="Times New Roman" w:cs="Times New Roman"/>
                <w:sz w:val="24"/>
                <w:szCs w:val="24"/>
              </w:rPr>
              <w:t>kolektīva saliedēšana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4EF903" w14:textId="77777777" w:rsidR="00052AB6" w:rsidRPr="00E75EAE" w:rsidRDefault="00052AB6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siholoģiskā atbalsta pasākum</w:t>
            </w:r>
            <w:r w:rsidR="00A97E60" w:rsidRPr="00E75EAE">
              <w:rPr>
                <w:rFonts w:ascii="Times New Roman" w:hAnsi="Times New Roman" w:cs="Times New Roman"/>
                <w:sz w:val="24"/>
                <w:szCs w:val="24"/>
              </w:rPr>
              <w:t>i pedagogiem ir brīvprātīgi, taj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os ievēro</w:t>
            </w:r>
            <w:r w:rsidR="00A97E6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ētikas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FB439E" w:rsidRPr="00E75EAE">
              <w:rPr>
                <w:rFonts w:ascii="Times New Roman" w:hAnsi="Times New Roman" w:cs="Times New Roman"/>
                <w:sz w:val="24"/>
                <w:szCs w:val="24"/>
              </w:rPr>
              <w:t>konfidencialitātes</w:t>
            </w:r>
            <w:r w:rsidR="00A97E6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princip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u;</w:t>
            </w:r>
          </w:p>
          <w:p w14:paraId="58637EB3" w14:textId="0344C549" w:rsidR="002E28A8" w:rsidRPr="00E75EAE" w:rsidRDefault="002E28A8" w:rsidP="00E75EAE">
            <w:pPr>
              <w:pStyle w:val="Sarakstarindkopa"/>
              <w:numPr>
                <w:ilvl w:val="2"/>
                <w:numId w:val="37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Iestādes vadība informē pedagogus par iespējām saņemt tūlītēju </w:t>
            </w:r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psihologa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konsultāciju </w:t>
            </w:r>
            <w:proofErr w:type="spellStart"/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>psihoemocionālas</w:t>
            </w:r>
            <w:proofErr w:type="spellEnd"/>
            <w:r w:rsidR="00052AB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krīzes situācijā.</w:t>
            </w:r>
          </w:p>
        </w:tc>
        <w:tc>
          <w:tcPr>
            <w:tcW w:w="4749" w:type="dxa"/>
          </w:tcPr>
          <w:p w14:paraId="1F0FA4F9" w14:textId="77777777" w:rsidR="00052AB6" w:rsidRPr="00E75EAE" w:rsidRDefault="00052AB6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ašvaldības</w:t>
            </w:r>
            <w:r w:rsidR="00777857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līmenī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identificē </w:t>
            </w:r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pedagogu </w:t>
            </w:r>
            <w:proofErr w:type="spellStart"/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>labbūtīb</w:t>
            </w:r>
            <w:r w:rsidR="00777857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5360F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psiholoģiskā atbalsta nepieciešamīb</w:t>
            </w:r>
            <w:r w:rsidR="00777857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organizējot aptaujas, apkopojot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estāžu vadītāju, mācību jomu koordinatoru/mācību priekšmetu metodisko apvienību vadītāju u.c. pedagogu iesniegto informāciju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961232" w14:textId="77777777" w:rsidR="00052AB6" w:rsidRPr="00E75EAE" w:rsidRDefault="00052AB6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A621C" w:rsidRPr="00E75EAE">
              <w:rPr>
                <w:rFonts w:ascii="Times New Roman" w:hAnsi="Times New Roman" w:cs="Times New Roman"/>
                <w:sz w:val="24"/>
                <w:szCs w:val="24"/>
              </w:rPr>
              <w:t>glītības speciālisti iz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vērtē nepieciešamo atbalsta veidu un organizē </w:t>
            </w:r>
            <w:proofErr w:type="spellStart"/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supervīzijas</w:t>
            </w:r>
            <w:proofErr w:type="spellEnd"/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, lekcijas u.c. atbalsta pasākumus</w:t>
            </w:r>
            <w:r w:rsidR="00403E5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stresa līmeņa </w:t>
            </w:r>
            <w:r w:rsidR="00C0151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profesionālās izdegšanas </w:t>
            </w:r>
            <w:r w:rsidR="00403E51" w:rsidRPr="00E75EAE">
              <w:rPr>
                <w:rFonts w:ascii="Times New Roman" w:hAnsi="Times New Roman" w:cs="Times New Roman"/>
                <w:sz w:val="24"/>
                <w:szCs w:val="24"/>
              </w:rPr>
              <w:t>mazināšanai, emociju pārvaldībai profesionālajā darbā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, piesaistot attiecīgus speciālistus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3E587" w14:textId="327DE798" w:rsidR="00052AB6" w:rsidRPr="00E75EAE" w:rsidRDefault="00052AB6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28A8" w:rsidRPr="00E75EAE">
              <w:rPr>
                <w:rFonts w:ascii="Times New Roman" w:hAnsi="Times New Roman" w:cs="Times New Roman"/>
                <w:sz w:val="24"/>
                <w:szCs w:val="24"/>
              </w:rPr>
              <w:t>sihoemocionālas</w:t>
            </w:r>
            <w:proofErr w:type="spellEnd"/>
            <w:r w:rsidR="002E28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krīzes situācijā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nodrošina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pedagogiem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individuālas psihologa konsultācijas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DD3DA" w14:textId="0B776C38" w:rsidR="00DC2EE8" w:rsidRPr="00E75EAE" w:rsidRDefault="00052AB6" w:rsidP="00E75EAE">
            <w:pPr>
              <w:pStyle w:val="Sarakstarindkopa"/>
              <w:numPr>
                <w:ilvl w:val="2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A621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odrošina atbalstu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estāžu vadītājiem </w:t>
            </w:r>
            <w:r w:rsidR="004A621C" w:rsidRPr="00E75EAE">
              <w:rPr>
                <w:rFonts w:ascii="Times New Roman" w:hAnsi="Times New Roman" w:cs="Times New Roman"/>
                <w:sz w:val="24"/>
                <w:szCs w:val="24"/>
              </w:rPr>
              <w:t>konkrētu</w:t>
            </w:r>
            <w:r w:rsidR="00DC2EE8" w:rsidRPr="00E75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problēmsituāciju</w:t>
            </w:r>
            <w:proofErr w:type="spellEnd"/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risināšanā, </w:t>
            </w:r>
            <w:r w:rsidR="002B558E" w:rsidRPr="00E75EAE">
              <w:rPr>
                <w:rFonts w:ascii="Times New Roman" w:hAnsi="Times New Roman" w:cs="Times New Roman"/>
                <w:sz w:val="24"/>
                <w:szCs w:val="24"/>
              </w:rPr>
              <w:t>normatīvajos aktos noteikto pedagogu tiesību aizstāvībā</w:t>
            </w:r>
            <w:r w:rsidR="005C7627"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58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pēc nepieciešamības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piesaistot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atbalsta personālu,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atbildīg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E2F91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vai valsts </w:t>
            </w:r>
            <w:r w:rsidR="00DC2EE8" w:rsidRPr="00E75EAE">
              <w:rPr>
                <w:rFonts w:ascii="Times New Roman" w:hAnsi="Times New Roman" w:cs="Times New Roman"/>
                <w:sz w:val="24"/>
                <w:szCs w:val="24"/>
              </w:rPr>
              <w:t>institūcij</w:t>
            </w:r>
            <w:r w:rsidR="00E96D9C" w:rsidRPr="00E75EAE">
              <w:rPr>
                <w:rFonts w:ascii="Times New Roman" w:hAnsi="Times New Roman" w:cs="Times New Roman"/>
                <w:sz w:val="24"/>
                <w:szCs w:val="24"/>
              </w:rPr>
              <w:t>u speciālistus.</w:t>
            </w:r>
          </w:p>
        </w:tc>
      </w:tr>
    </w:tbl>
    <w:p w14:paraId="3C0174CE" w14:textId="03A99194" w:rsidR="002E28A8" w:rsidRPr="00E75EAE" w:rsidRDefault="002E28A8" w:rsidP="00E75EAE">
      <w:pPr>
        <w:pStyle w:val="Sarakstarindkopa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</w:pPr>
      <w:r w:rsidRPr="00E75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Nodrošinājums profesionālo pienākumu veikšanai</w:t>
      </w:r>
      <w:r w:rsidR="00410D9A" w:rsidRPr="00E75EA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29DE1B9B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33FA2A42" w14:textId="35FA2EDE" w:rsidR="00E96D9C" w:rsidRPr="00E75EAE" w:rsidRDefault="007714FD" w:rsidP="00E75EAE">
            <w:pPr>
              <w:pStyle w:val="Sarakstarindkopa"/>
              <w:numPr>
                <w:ilvl w:val="1"/>
                <w:numId w:val="37"/>
              </w:numPr>
              <w:ind w:left="32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1F340630" w14:textId="38B5166D" w:rsidR="007714FD" w:rsidRPr="00E75EAE" w:rsidRDefault="00365E2D" w:rsidP="00E75EAE">
            <w:pPr>
              <w:pStyle w:val="Sarakstarindkopa"/>
              <w:numPr>
                <w:ilvl w:val="1"/>
                <w:numId w:val="37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360505" w:rsidRPr="00360505" w14:paraId="431E0B6C" w14:textId="77777777" w:rsidTr="00B9357F">
        <w:tc>
          <w:tcPr>
            <w:tcW w:w="4749" w:type="dxa"/>
          </w:tcPr>
          <w:p w14:paraId="025F10E4" w14:textId="3760572B" w:rsidR="00A07AA0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8462B" w:rsidRPr="00E75EAE">
              <w:rPr>
                <w:rFonts w:ascii="Times New Roman" w:hAnsi="Times New Roman" w:cs="Times New Roman"/>
                <w:sz w:val="24"/>
                <w:szCs w:val="24"/>
              </w:rPr>
              <w:t>arbiniekiem ir zināma iestādes organizācijas kultūra, darbinieku atbildība, pedagogi zina, kādu atbalstu viņš Iestādē var saņemt</w:t>
            </w:r>
            <w:r w:rsidR="00A07AA0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8A1ECE" w14:textId="66237889" w:rsidR="006A7BBA" w:rsidRPr="00E75EAE" w:rsidRDefault="00A8462B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Iestādes vadība mērķtiecīgi pilnveido iestādes darba pārraudzību, kas vērsta uz palīdzību, savstarpēju uzticēšanos, vienlaicīgi ievērojot normatīvās likumdošanas prasības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A505AB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arba laika </w:t>
            </w:r>
            <w:r w:rsidR="002B558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pedagoga darba slodzes 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>regulējum</w:t>
            </w:r>
            <w:r w:rsidR="003F6FC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ā, nodrošinot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6FCF" w:rsidRPr="00E75EAE">
              <w:rPr>
                <w:rFonts w:ascii="Times New Roman" w:hAnsi="Times New Roman" w:cs="Times New Roman"/>
                <w:sz w:val="24"/>
                <w:szCs w:val="24"/>
              </w:rPr>
              <w:t>estādes darbības efektivitāti,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C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saskaņo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6FCF" w:rsidRPr="00E75EAE">
              <w:rPr>
                <w:rFonts w:ascii="Times New Roman" w:hAnsi="Times New Roman" w:cs="Times New Roman"/>
                <w:sz w:val="24"/>
                <w:szCs w:val="24"/>
              </w:rPr>
              <w:t>estādes un darbinieka vajadzības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22807" w14:textId="2715FBF7" w:rsidR="006A7BBA" w:rsidRPr="00E75EAE" w:rsidRDefault="00AB212B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darbiniekus sistemātiski informē par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>estād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 darba organizāciju, 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>veicamajiem pasākumiem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kopīgas saziņas un informācijas ievietošana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tīmekļvietnes, 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izdevumi, 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sanāksmes, darba atskaites formas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elektroniskā saziņa</w:t>
            </w:r>
            <w:r w:rsidR="0097410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="006A7BBA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1152A0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ar papildu veicamajiem pienākumiem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Iestādes 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vadība savstarpēji vienojas ar pedagogu, n</w:t>
            </w:r>
            <w:r w:rsidR="00352AED" w:rsidRPr="00E75EAE">
              <w:rPr>
                <w:rFonts w:ascii="Times New Roman" w:hAnsi="Times New Roman" w:cs="Times New Roman"/>
                <w:sz w:val="24"/>
                <w:szCs w:val="24"/>
              </w:rPr>
              <w:t>odrošin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352A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atalgojumu par papildu veiktajiem pedagoga pienākumiem</w:t>
            </w:r>
            <w:r w:rsidR="001802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t.sk.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atbalsta nodrošināšanu </w:t>
            </w:r>
            <w:r w:rsidR="001802E8" w:rsidRPr="00E75EAE">
              <w:rPr>
                <w:rFonts w:ascii="Times New Roman" w:hAnsi="Times New Roman" w:cs="Times New Roman"/>
                <w:sz w:val="24"/>
                <w:szCs w:val="24"/>
              </w:rPr>
              <w:t>jaun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ajiem un </w:t>
            </w:r>
            <w:r w:rsidR="001802E8" w:rsidRPr="00E75EAE">
              <w:rPr>
                <w:rFonts w:ascii="Times New Roman" w:hAnsi="Times New Roman" w:cs="Times New Roman"/>
                <w:sz w:val="24"/>
                <w:szCs w:val="24"/>
              </w:rPr>
              <w:t>topoš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 w:rsidR="001802E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0D273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projektu 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>sagatavošanu</w:t>
            </w:r>
            <w:r w:rsidR="000D273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īstenošanu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968D1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r n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odrošināta pedagoga darbam nepieciešamā biroja tehnika, datortehnika un interneta </w:t>
            </w:r>
            <w:proofErr w:type="spellStart"/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, kā arī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materiāli, mācību līdzekļi mācību procesam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C29969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ir informēti par apmaksātām digitālām platformām un mācību resursiem, kurus var lietot </w:t>
            </w:r>
            <w:r w:rsidR="00ED759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>procesa organizēšanā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971CB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>edagogiem pēc nepieciešamības ir nodrošināts atbalsts izglītības tehnoloģiju darba jautājumos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ir izglītības tehnoloģiju </w:t>
            </w:r>
            <w:proofErr w:type="spellStart"/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mentors</w:t>
            </w:r>
            <w:proofErr w:type="spellEnd"/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vai cits atbildīgais speciālists, kurš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1777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onsultē 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un veic pedagogu praktisku apmācību mācību platformu izmantošanā un iedzīvināšanā mācību procesā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038722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zglītības (īpaši iekļaujošas izglītības) procesā pedagogam ir iespējas sadarboties ar a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tbalsta personāl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pedagoga palīgu, logopēdu, 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iālo 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ogu, speciālo pedagogu, 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psiholog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, asistent</w:t>
            </w:r>
            <w:r w:rsidR="00C01A96"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8F7155" w14:textId="77777777" w:rsidR="006A7BBA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tabs>
                <w:tab w:val="left" w:pos="88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Iestādes vadība</w:t>
            </w:r>
            <w:r w:rsidR="00D5117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vei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c</w:t>
            </w:r>
            <w:r w:rsidR="00D5117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darba organizācijas pilnveid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D5117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respektējot darbinieka “izdegšanu” darba vidē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7E001944" w14:textId="77777777" w:rsidR="006A7BBA" w:rsidRPr="00E75EAE" w:rsidRDefault="00D5117B" w:rsidP="00E75EAE">
            <w:pPr>
              <w:pStyle w:val="Sarakstarindkopa"/>
              <w:numPr>
                <w:ilvl w:val="2"/>
                <w:numId w:val="39"/>
              </w:numPr>
              <w:tabs>
                <w:tab w:val="left" w:pos="88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Iestādē praktizē “digitāl</w:t>
            </w:r>
            <w:r w:rsidR="006A7BB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o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higiēn</w:t>
            </w:r>
            <w:r w:rsidR="006A7BB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”, neprasot neierobežotu pedagoga pieejamību ārpus darba laika</w:t>
            </w:r>
            <w:r w:rsidR="006A7BB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04B0CEC7" w14:textId="77777777" w:rsidR="002D3CCE" w:rsidRPr="00E75EAE" w:rsidRDefault="006A7BBA" w:rsidP="00E75EAE">
            <w:pPr>
              <w:pStyle w:val="Sarakstarindkopa"/>
              <w:numPr>
                <w:ilvl w:val="2"/>
                <w:numId w:val="39"/>
              </w:numPr>
              <w:tabs>
                <w:tab w:val="left" w:pos="88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D5117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r atvēlēts apmaksāts laiks un nodrošināti citi resursi savstarpējas mācīšanās procesam</w:t>
            </w:r>
            <w:r w:rsidR="002D3CC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4FA623EB" w14:textId="0DA6730F" w:rsidR="00A8462B" w:rsidRPr="00E75EAE" w:rsidRDefault="002D3CCE" w:rsidP="00E75EAE">
            <w:pPr>
              <w:pStyle w:val="Sarakstarindkopa"/>
              <w:numPr>
                <w:ilvl w:val="2"/>
                <w:numId w:val="39"/>
              </w:numPr>
              <w:tabs>
                <w:tab w:val="left" w:pos="88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nodrošina sociālās garantijas saskaņā ar pašvaldības normatīvajiem aktiem </w:t>
            </w:r>
            <w:r w:rsidR="000F25FF" w:rsidRPr="00E75E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44CA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redzes pārbaudes, redzes korekcijas līdzekļu kompensācija, </w:t>
            </w:r>
            <w:r w:rsidR="000F25FF" w:rsidRPr="00E75EAE">
              <w:rPr>
                <w:rFonts w:ascii="Times New Roman" w:hAnsi="Times New Roman" w:cs="Times New Roman"/>
                <w:sz w:val="24"/>
                <w:szCs w:val="24"/>
              </w:rPr>
              <w:t>ergonomiska darba vieta, obligātās veselības pārbaudes)</w:t>
            </w:r>
            <w:r w:rsidR="00EA44CA" w:rsidRPr="00E7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6F212531" w14:textId="77777777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352AED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eicina </w:t>
            </w:r>
            <w:r w:rsidR="00365E2D"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2AED" w:rsidRPr="00360505">
              <w:rPr>
                <w:rFonts w:ascii="Times New Roman" w:hAnsi="Times New Roman" w:cs="Times New Roman"/>
                <w:sz w:val="24"/>
                <w:szCs w:val="24"/>
              </w:rPr>
              <w:t>estāžu patstāvību</w:t>
            </w:r>
            <w:r w:rsidR="00BC510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, decentralizētu atbildību </w:t>
            </w:r>
            <w:r w:rsidR="00352AED" w:rsidRPr="00360505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="00BC510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organizācijā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2691A" w14:textId="77777777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247BE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niedz konsultatīvu atbalstu </w:t>
            </w:r>
            <w:r w:rsidR="00365E2D"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47BE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estāžu vadībai darba organizācijas </w:t>
            </w:r>
            <w:r w:rsidR="00C0151A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7247BE" w:rsidRPr="00360505">
              <w:rPr>
                <w:rFonts w:ascii="Times New Roman" w:hAnsi="Times New Roman" w:cs="Times New Roman"/>
                <w:sz w:val="24"/>
                <w:szCs w:val="24"/>
              </w:rPr>
              <w:t>pārraudzības jautājumos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675E82" w14:textId="398F5462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nodrošina sistemātisku informācijas nodošanu (semināri, pasākumu plāni</w:t>
            </w:r>
            <w:r w:rsidR="00AB212B" w:rsidRPr="00360505">
              <w:rPr>
                <w:rFonts w:ascii="Times New Roman" w:hAnsi="Times New Roman" w:cs="Times New Roman"/>
                <w:sz w:val="24"/>
                <w:szCs w:val="24"/>
              </w:rPr>
              <w:t>, elektroniskā saziņa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151A" w:rsidRPr="00360505">
              <w:rPr>
                <w:rFonts w:ascii="Times New Roman" w:hAnsi="Times New Roman" w:cs="Times New Roman"/>
                <w:sz w:val="24"/>
                <w:szCs w:val="24"/>
              </w:rPr>
              <w:t>Iestāžu vadītāji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C0151A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un pedagogi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C0151A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146959" w:rsidRPr="00360505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C0151A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izglītības darba organizācijas jautājumiem, pasākumiem </w:t>
            </w:r>
            <w:r w:rsidR="00A473A6" w:rsidRPr="00360505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BABFD6" w14:textId="77777777" w:rsidR="00676A6B" w:rsidRPr="00360505" w:rsidRDefault="00A473A6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nodrošina atalgojumu </w:t>
            </w:r>
            <w:r w:rsidR="008E2F91" w:rsidRPr="00360505">
              <w:rPr>
                <w:rFonts w:ascii="Times New Roman" w:hAnsi="Times New Roman" w:cs="Times New Roman"/>
                <w:sz w:val="24"/>
                <w:szCs w:val="24"/>
              </w:rPr>
              <w:t>pedagogiem</w:t>
            </w:r>
            <w:r w:rsidR="00EB42D7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E2F91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mācību jomu koordinatoriem,</w:t>
            </w:r>
            <w:r w:rsidR="00146959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91" w:rsidRPr="00360505">
              <w:rPr>
                <w:rFonts w:ascii="Times New Roman" w:hAnsi="Times New Roman" w:cs="Times New Roman"/>
                <w:sz w:val="24"/>
                <w:szCs w:val="24"/>
              </w:rPr>
              <w:t>mācību priekšmetu metodisko apvienību vadītājiem, mācīšanās konsultantiem par papildu pienākumu veikšanu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, sniedzot atbalstu </w:t>
            </w:r>
            <w:r w:rsidR="00146959" w:rsidRPr="00360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pašvaldības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pedagogiem pilnveidotā izglītības satura un lietpratības pieejas ieviešanā</w:t>
            </w:r>
            <w:r w:rsidR="00676A6B"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50514" w14:textId="77777777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>rganizē c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>entralizēt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iepirkum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>resursu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>, t.sk. digitāl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>o platformu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informācijas tehnoloģiju, 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="007714FD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jom</w:t>
            </w:r>
            <w:r w:rsidR="00EF1248" w:rsidRPr="00360505">
              <w:rPr>
                <w:rFonts w:ascii="Times New Roman" w:hAnsi="Times New Roman" w:cs="Times New Roman"/>
                <w:sz w:val="24"/>
                <w:szCs w:val="24"/>
              </w:rPr>
              <w:t>u attīstībai nepieciešamo mācību līdzekļu nodrošinājumam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4039DD" w14:textId="57541CC7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07C2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adarbībā ar finanšu, juridiskās, IT u.c. jomu speciālistiem sniedz atbalstu 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807C2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estāžu vadītājiem </w:t>
            </w:r>
            <w:r w:rsidR="00A56CC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darbam </w:t>
            </w:r>
            <w:r w:rsidR="002B558E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558E" w:rsidRPr="00360505">
              <w:rPr>
                <w:rFonts w:ascii="Times New Roman" w:hAnsi="Times New Roman" w:cs="Times New Roman"/>
                <w:sz w:val="24"/>
                <w:szCs w:val="24"/>
              </w:rPr>
              <w:t>estādes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darbības nodrošināšanai nepieciešamām informācijas sistēmām;</w:t>
            </w:r>
          </w:p>
          <w:p w14:paraId="530FF7CE" w14:textId="28512E37" w:rsidR="00676A6B" w:rsidRPr="00360505" w:rsidRDefault="00676A6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>odrošina atbalsta personāl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(psiholog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>, logopēd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>, sociāl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>, speciāl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) metodiskā atbalsta sniegšanai </w:t>
            </w:r>
            <w:r w:rsidR="00365E2D"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estādēm ieteikumu izstrādē kvalitātes uzlabošanai mācību procesā, dokumentu sagatavošanā </w:t>
            </w:r>
            <w:r w:rsidR="004E58D7" w:rsidRPr="00360505">
              <w:rPr>
                <w:rFonts w:ascii="Times New Roman" w:hAnsi="Times New Roman" w:cs="Times New Roman"/>
                <w:sz w:val="24"/>
                <w:szCs w:val="24"/>
              </w:rPr>
              <w:t>pašvaldības pedagoģiski medicīniskajai komisijai</w:t>
            </w: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99BF69" w14:textId="77777777" w:rsidR="00126EFE" w:rsidRPr="00126EFE" w:rsidRDefault="00676A6B" w:rsidP="0036050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050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aunajiem </w:t>
            </w:r>
            <w:r w:rsidR="00365E2D" w:rsidRPr="003605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estāžu vadītājiem nodrošina </w:t>
            </w:r>
            <w:proofErr w:type="spellStart"/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BF5D0D" w:rsidRPr="00360505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0E421C" w:rsidRPr="00360505">
              <w:rPr>
                <w:rFonts w:ascii="Times New Roman" w:hAnsi="Times New Roman" w:cs="Times New Roman"/>
                <w:sz w:val="24"/>
                <w:szCs w:val="24"/>
              </w:rPr>
              <w:t xml:space="preserve"> izglītības speciālista atbalstu</w:t>
            </w:r>
          </w:p>
          <w:p w14:paraId="2D16E03C" w14:textId="77777777" w:rsidR="00126EFE" w:rsidRPr="00126EFE" w:rsidRDefault="00126EFE" w:rsidP="0036050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6EFE">
              <w:rPr>
                <w:rFonts w:ascii="Times New Roman" w:hAnsi="Times New Roman" w:cs="Times New Roman"/>
                <w:sz w:val="24"/>
                <w:szCs w:val="24"/>
              </w:rPr>
              <w:t xml:space="preserve">piedāvā iespējas pedagogu </w:t>
            </w:r>
            <w:proofErr w:type="spellStart"/>
            <w:r w:rsidRPr="00126EFE">
              <w:rPr>
                <w:rFonts w:ascii="Times New Roman" w:hAnsi="Times New Roman" w:cs="Times New Roman"/>
                <w:sz w:val="24"/>
                <w:szCs w:val="24"/>
              </w:rPr>
              <w:t>pārkvalifikācijai</w:t>
            </w:r>
            <w:proofErr w:type="spellEnd"/>
            <w:r w:rsidRPr="00126EFE">
              <w:rPr>
                <w:rFonts w:ascii="Times New Roman" w:hAnsi="Times New Roman" w:cs="Times New Roman"/>
                <w:sz w:val="24"/>
                <w:szCs w:val="24"/>
              </w:rPr>
              <w:t xml:space="preserve"> Iestādes likvidācijas vai reorganizācijas gadījumā, ja pedagogs vēlas turpināt darba tiesiskās attiecības citā Iestādē, nodrošinot studiju maksas segšanu vai stipendijas nodrošināšanu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6C9B0" w14:textId="77777777" w:rsidR="00126EFE" w:rsidRPr="00126EFE" w:rsidRDefault="00126EFE" w:rsidP="00126EFE">
            <w:pPr>
              <w:pStyle w:val="Sarakstarindkopa"/>
              <w:numPr>
                <w:ilvl w:val="2"/>
                <w:numId w:val="37"/>
              </w:numPr>
              <w:tabs>
                <w:tab w:val="left" w:pos="953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6EFE">
              <w:rPr>
                <w:rFonts w:ascii="Times New Roman" w:hAnsi="Times New Roman" w:cs="Times New Roman"/>
                <w:sz w:val="24"/>
                <w:szCs w:val="24"/>
              </w:rPr>
              <w:t>pašvaldības noteiktajā kārtībā nodrošina studiju maksas segšanu vai stipendiju pedagogiem vai atbalsta personālam izglītības nozarēs, kurās ir vērojams nepietiekams speciālistu skaits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A132A" w14:textId="4B715B18" w:rsidR="00DC6038" w:rsidRPr="00360505" w:rsidRDefault="00126EFE" w:rsidP="00126EFE">
            <w:pPr>
              <w:pStyle w:val="Sarakstarindkopa"/>
              <w:numPr>
                <w:ilvl w:val="2"/>
                <w:numId w:val="37"/>
              </w:numPr>
              <w:tabs>
                <w:tab w:val="left" w:pos="953"/>
              </w:tabs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6EFE">
              <w:rPr>
                <w:rFonts w:ascii="Times New Roman" w:hAnsi="Times New Roman" w:cs="Times New Roman"/>
                <w:sz w:val="24"/>
                <w:szCs w:val="24"/>
              </w:rPr>
              <w:t>nodrošina dienesta dzīvokli (līdz pastāvīgas dzīvesvietas atrašanai) jaunajiem/topošajiem pedagogiem vai atbalsta personālam, ja persona strādā pašvaldības apstiprinātā atbalstāmā specialitātē vai jomā</w:t>
            </w:r>
            <w:r w:rsidR="00360505" w:rsidRPr="0036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632768" w14:textId="1E308BAD" w:rsidR="0097410B" w:rsidRPr="00E75EAE" w:rsidRDefault="00410D9A" w:rsidP="00E75EAE">
      <w:pPr>
        <w:pStyle w:val="Sarakstarindkop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P</w:t>
      </w:r>
      <w:r w:rsidR="007714FD" w:rsidRPr="00E75E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edagogu motivācijas pasākumi</w:t>
      </w:r>
      <w:r w:rsidRPr="00E75EAE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1783A667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7D02A439" w14:textId="26866B4C" w:rsidR="001E4C27" w:rsidRPr="00E75EAE" w:rsidRDefault="007714FD" w:rsidP="00E75EAE">
            <w:pPr>
              <w:pStyle w:val="Sarakstarindkopa"/>
              <w:numPr>
                <w:ilvl w:val="1"/>
                <w:numId w:val="37"/>
              </w:numPr>
              <w:ind w:left="37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69630A01" w14:textId="0E642DD0" w:rsidR="007714FD" w:rsidRPr="00E75EAE" w:rsidRDefault="00365E2D" w:rsidP="00E75EAE">
            <w:pPr>
              <w:pStyle w:val="Sarakstarindkopa"/>
              <w:numPr>
                <w:ilvl w:val="1"/>
                <w:numId w:val="37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852703" w:rsidRPr="00E75EAE" w14:paraId="2E81A521" w14:textId="77777777" w:rsidTr="00377BED">
        <w:tc>
          <w:tcPr>
            <w:tcW w:w="4749" w:type="dxa"/>
          </w:tcPr>
          <w:p w14:paraId="29EC9D40" w14:textId="77777777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</w:t>
            </w:r>
            <w:r w:rsidR="00155B3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edagog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us</w:t>
            </w:r>
            <w:r w:rsidR="0076176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orientē uz kopīgas misijas, 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76176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estādes vērtību un skaidru mērķu sasniegšanu</w:t>
            </w:r>
            <w:r w:rsidR="00646548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piederības sajūtu organizācijai, savstarpēju darbības saskaņošanu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ikviena pedagoga profesionālās karjeras veicināšanu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5D66EC77" w14:textId="0965D656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</w:t>
            </w:r>
            <w:r w:rsidR="00CC260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edagogu motivācija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balstās uz pozitīviem stimuliem, morālu un materiālu 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lastRenderedPageBreak/>
              <w:t xml:space="preserve">atbalstu, </w:t>
            </w:r>
            <w:r w:rsidR="00CC260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notiek saskaņā ar </w:t>
            </w:r>
            <w:r w:rsidR="00EC3B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CC260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estādes definētiem pamatprincipiem un ētikas kodeksu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591C17CC" w14:textId="22DC637B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</w:t>
            </w:r>
            <w:r w:rsidR="00BE238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edagoga profesionālās darbības efektivitātes novērtēšana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 vei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c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sistemātisk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</w:t>
            </w:r>
            <w:r w:rsidR="00BE238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izglītojamo progresa vērtēšan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</w:t>
            </w:r>
            <w:r w:rsidR="00BE238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pedagog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</w:t>
            </w:r>
            <w:r w:rsidR="00BE238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E238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pašvērtēšan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</w:t>
            </w:r>
            <w:proofErr w:type="spellEnd"/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7D9EEB84" w14:textId="77777777" w:rsidR="00896D8D" w:rsidRPr="00E75EAE" w:rsidRDefault="00B243CF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Iestāde no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drošina valsts līmenī 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noteikto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pedagogu kvalitātes pakāpju sistēmu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un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veido pedagogu profesionālās kompetences novērtēšanas komisiju, motivējot iestādes pedagogus </w:t>
            </w:r>
            <w:r w:rsidR="00C8619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veikt savas profesionālās kvalitātes/meistarības novērtējumu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pēc 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valstī 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vienotiem kritērijiem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</w:t>
            </w:r>
            <w:r w:rsidR="00C8619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r w:rsidR="00FE66CC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kas 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ir pamats</w:t>
            </w:r>
            <w:r w:rsidR="00C8619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diferencēt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a</w:t>
            </w:r>
            <w:r w:rsidR="00C8619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atalgojum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a</w:t>
            </w:r>
            <w:r w:rsidR="00C8619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r w:rsidR="000D7D96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noteikšanai</w:t>
            </w:r>
            <w:r w:rsidR="00896D8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5AD670F1" w14:textId="738C7E6B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otivē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estādes kompetentākos pedagogus kļūt par mācīšanās konsultantiem, mācīšanās ekspertiem, </w:t>
            </w:r>
            <w:proofErr w:type="spellStart"/>
            <w:r w:rsidR="000C5FA8" w:rsidRPr="00E75EAE">
              <w:rPr>
                <w:rFonts w:ascii="Times New Roman" w:hAnsi="Times New Roman" w:cs="Times New Roman"/>
                <w:sz w:val="24"/>
                <w:szCs w:val="24"/>
              </w:rPr>
              <w:t>mentoriem</w:t>
            </w:r>
            <w:proofErr w:type="spellEnd"/>
            <w:r w:rsidR="00EC3B65">
              <w:rPr>
                <w:rFonts w:ascii="Times New Roman" w:hAnsi="Times New Roman" w:cs="Times New Roman"/>
                <w:sz w:val="24"/>
                <w:szCs w:val="24"/>
              </w:rPr>
              <w:t xml:space="preserve"> un novērtē</w:t>
            </w:r>
            <w:r w:rsidR="00EC3B65" w:rsidRPr="00EC3B65">
              <w:rPr>
                <w:rFonts w:ascii="Times New Roman" w:hAnsi="Times New Roman" w:cs="Times New Roman"/>
                <w:sz w:val="24"/>
                <w:szCs w:val="24"/>
              </w:rPr>
              <w:t xml:space="preserve"> pedagogus, kuri izrāda iniciatīvu un īsteno jaunas idejas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357AB" w14:textId="65854D81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0D2738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nformē par iespējām un atbalsta pedagogus metodisko materiālu veidošanā</w:t>
            </w:r>
            <w:r w:rsidR="00B243CF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743A8930" w14:textId="77777777" w:rsidR="00896D8D" w:rsidRPr="00E75EAE" w:rsidRDefault="000D2738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rosina piedalīties</w:t>
            </w:r>
            <w:r w:rsidR="00B243CF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dažādos projektos,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konkursos </w:t>
            </w:r>
            <w:r w:rsidR="0014695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pašvaldības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reģiona un valsts līmenī</w:t>
            </w:r>
            <w:r w:rsidR="00896D8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60DB6B80" w14:textId="77777777" w:rsidR="00896D8D" w:rsidRPr="00E75EAE" w:rsidRDefault="00896D8D" w:rsidP="00E75EAE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7D1890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zvirza 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7D1890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estādes pedagogus apbalvošanai </w:t>
            </w:r>
            <w:r w:rsidR="0014695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pašvaldības</w:t>
            </w:r>
            <w:r w:rsidR="007D1890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valsts līmenī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7CBDC3D0" w14:textId="5EF00BEB" w:rsidR="00A8462B" w:rsidRPr="00EC3B65" w:rsidRDefault="00896D8D" w:rsidP="00EC3B65">
            <w:pPr>
              <w:pStyle w:val="Sarakstarindkopa"/>
              <w:numPr>
                <w:ilvl w:val="2"/>
                <w:numId w:val="40"/>
              </w:numPr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v</w:t>
            </w:r>
            <w:r w:rsidR="00CC260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isas motivācijas formas piemēro neatkarīgi no </w:t>
            </w:r>
            <w:r w:rsidR="00E230A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pedagoga </w:t>
            </w:r>
            <w:r w:rsidR="00CC2609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sociālā statusa iestādē</w:t>
            </w:r>
            <w:r w:rsidR="00E230A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ievērojot vienlīdzības principu</w:t>
            </w:r>
            <w:r w:rsidR="00D5117B" w:rsidRPr="00EC3B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49" w:type="dxa"/>
          </w:tcPr>
          <w:p w14:paraId="7C380948" w14:textId="77777777" w:rsidR="005C71AA" w:rsidRPr="00E75EAE" w:rsidRDefault="00D87AB6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655CDB" w:rsidRPr="00E75EAE">
              <w:rPr>
                <w:rFonts w:ascii="Times New Roman" w:hAnsi="Times New Roman" w:cs="Times New Roman"/>
                <w:sz w:val="24"/>
                <w:szCs w:val="24"/>
              </w:rPr>
              <w:t>aš</w:t>
            </w:r>
            <w:r w:rsidR="00940FA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valdības līmenī novērtē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40FA0" w:rsidRPr="00E75EAE">
              <w:rPr>
                <w:rFonts w:ascii="Times New Roman" w:hAnsi="Times New Roman" w:cs="Times New Roman"/>
                <w:sz w:val="24"/>
                <w:szCs w:val="24"/>
              </w:rPr>
              <w:t>estāžu pedagogu sasniegumus</w:t>
            </w:r>
            <w:r w:rsidR="00403E51" w:rsidRPr="00E75EAE">
              <w:rPr>
                <w:rFonts w:ascii="Times New Roman" w:hAnsi="Times New Roman" w:cs="Times New Roman"/>
                <w:sz w:val="24"/>
                <w:szCs w:val="24"/>
              </w:rPr>
              <w:t>, paaugstinot pedagoga pašcieņu, sava darba vērtības apzināšanos, motivējot turpmākai kvalitātes pilnveidei</w:t>
            </w:r>
            <w:r w:rsidR="005C71AA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44E61F" w14:textId="77777777" w:rsidR="00830D95" w:rsidRPr="00830D95" w:rsidRDefault="005C71AA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izmanto p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ozitīvās motivācijas formas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–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uzslavas, pateicības, atzinības, prēmijas apbalvojum</w:t>
            </w:r>
            <w:r w:rsidR="00501A6B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us</w:t>
            </w:r>
            <w:r w:rsidR="004E512E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, piemaksas, prēmijas u.tml.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066BD2C3" w14:textId="0918BE30" w:rsidR="00FB7EBF" w:rsidRPr="00830D95" w:rsidRDefault="005C71AA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lastRenderedPageBreak/>
              <w:t>a</w:t>
            </w:r>
            <w:r w:rsidR="00EA0DD1"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tbalsta valstī noteikto pedagogu profesionālās darbības kvalitātes novērtēšanas (kvalitātes pakāpju noteikšanas) sistēmu, sadarbojas ar iestāžu izveidotajām pedagogu profesionālās darbības novērtēšanas komisijām</w:t>
            </w:r>
            <w:r w:rsidR="0026573A"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, iesaistās pedagogu, kuri pieteikušies augstākās (3.) kvalitātes pakāpes ieguvei, </w:t>
            </w:r>
            <w:r w:rsidR="00EA0DD1"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novērtē</w:t>
            </w:r>
            <w:r w:rsidR="0026573A"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šanā, norīkojot ārējos vērtējus</w:t>
            </w:r>
            <w:r w:rsidR="00FB7EBF" w:rsidRPr="00830D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555DF12F" w14:textId="77777777" w:rsidR="00FB7EBF" w:rsidRPr="00E75EAE" w:rsidRDefault="00FB7EBF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o</w:t>
            </w:r>
            <w:r w:rsidR="0026573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rganizē pašvaldības </w:t>
            </w:r>
            <w:r w:rsidR="00365E2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26573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estāžu vadītāju profesionālās darbības novērtēšanu vienu reizi gadā saskaņā ar apstiprināto novērtēšanas kārtību</w:t>
            </w:r>
            <w:r w:rsidR="00994A0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, tajā skaitā vadītāju veikto pašnovērtējumu, kas ir pamats algas likmes </w:t>
            </w:r>
            <w:r w:rsidR="0082011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paaug</w:t>
            </w:r>
            <w:r w:rsidR="00410D9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s</w:t>
            </w:r>
            <w:r w:rsidR="0082011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tināšanai</w:t>
            </w:r>
            <w:r w:rsidR="00994A02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un materiālai stimulēšanai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0C3F0870" w14:textId="2D2E245D" w:rsidR="00FB7EBF" w:rsidRPr="00E75EAE" w:rsidRDefault="00FB7EBF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m</w:t>
            </w:r>
            <w:r w:rsidR="00F674C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otivē 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I</w:t>
            </w:r>
            <w:r w:rsidR="00F674C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estāžu vadītājus savas profesionālās kompetences paaugstināšanai, sniedz nepieciešamo atbalstu i</w:t>
            </w:r>
            <w:r w:rsidR="0026573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dentificē</w:t>
            </w:r>
            <w:r w:rsidR="00F674C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to</w:t>
            </w:r>
            <w:r w:rsidR="0026573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r w:rsidR="00F674CD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nepilnību novēršanai</w:t>
            </w:r>
            <w:r w:rsidR="0026573A"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izglītības mērķu sasniegšanā un funkciju izpildē</w:t>
            </w: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;</w:t>
            </w:r>
          </w:p>
          <w:p w14:paraId="5E35CAAA" w14:textId="51C36CC7" w:rsidR="006A415F" w:rsidRPr="00E75EAE" w:rsidRDefault="006A415F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nodrošina profesionālās kompetences pilnveides kursu apmaksāšanu Iestāžu vadītājiem, kas tikko uzsākuši darba tiesiskās attiecības;</w:t>
            </w:r>
          </w:p>
          <w:p w14:paraId="534F7A18" w14:textId="77777777" w:rsidR="00C46705" w:rsidRPr="00E75EAE" w:rsidRDefault="00655CDB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organizē mācību </w:t>
            </w:r>
            <w:r w:rsidR="00CD450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priekšmetu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olimpiāžu</w:t>
            </w:r>
            <w:r w:rsidR="00CD4506"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konkursu un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sporta sacensību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uzvarētāju </w:t>
            </w:r>
            <w:r w:rsidR="004E512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un viņu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r w:rsidR="004E512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apbalvošanu</w:t>
            </w:r>
            <w:r w:rsidR="00CD450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atbilstoši </w:t>
            </w:r>
            <w:r w:rsidR="00D87AB6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ašvaldībā</w:t>
            </w:r>
            <w:r w:rsidR="00CD4506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noteiktajai kārtībai</w:t>
            </w:r>
            <w:r w:rsidR="00C46705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C8325" w14:textId="77777777" w:rsidR="00C46705" w:rsidRPr="00E75EAE" w:rsidRDefault="00C46705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atbilstoši pašvaldībā noteiktajai kārtībai a</w:t>
            </w:r>
            <w:r w:rsidR="005B6EA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pbalvo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pedagogus </w:t>
            </w:r>
            <w:r w:rsidR="005B6EAF" w:rsidRPr="00E75EAE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radošo </w:t>
            </w:r>
            <w:r w:rsidR="00655CDB" w:rsidRPr="00E75EAE">
              <w:rPr>
                <w:rFonts w:ascii="Times New Roman" w:hAnsi="Times New Roman" w:cs="Times New Roman"/>
                <w:sz w:val="24"/>
                <w:szCs w:val="24"/>
              </w:rPr>
              <w:t>aktivitāti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inovāciju ieviešanu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907EC" w14:textId="7AF86F7C" w:rsidR="007714FD" w:rsidRPr="00E75EAE" w:rsidRDefault="00C46705" w:rsidP="00E75EAE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zvirza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>estāžu vadītājus</w:t>
            </w:r>
            <w:r w:rsidR="005B6EAF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pedagogus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apbalvošanai </w:t>
            </w:r>
            <w:r w:rsidR="00146959" w:rsidRPr="00E75EAE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7D1890" w:rsidRPr="00E75EAE">
              <w:rPr>
                <w:rFonts w:ascii="Times New Roman" w:hAnsi="Times New Roman" w:cs="Times New Roman"/>
                <w:sz w:val="24"/>
                <w:szCs w:val="24"/>
              </w:rPr>
              <w:t>, valsts līmenī.</w:t>
            </w:r>
          </w:p>
        </w:tc>
      </w:tr>
    </w:tbl>
    <w:p w14:paraId="3F5498DD" w14:textId="26288DA1" w:rsidR="00761762" w:rsidRPr="00830D95" w:rsidRDefault="007714FD" w:rsidP="00830D95">
      <w:pPr>
        <w:pStyle w:val="Sarakstarindkop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830D9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Sabiedrības atbalsts</w:t>
      </w:r>
      <w:r w:rsidR="00410D9A" w:rsidRPr="00830D95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852703" w:rsidRPr="00E75EAE" w14:paraId="6E600984" w14:textId="77777777" w:rsidTr="00C41678">
        <w:trPr>
          <w:trHeight w:val="454"/>
        </w:trPr>
        <w:tc>
          <w:tcPr>
            <w:tcW w:w="4749" w:type="dxa"/>
            <w:vAlign w:val="center"/>
          </w:tcPr>
          <w:p w14:paraId="4EDE9134" w14:textId="55FC4542" w:rsidR="001E4C27" w:rsidRPr="00E75EAE" w:rsidRDefault="007714FD" w:rsidP="00830D95">
            <w:pPr>
              <w:pStyle w:val="Sarakstarindkopa"/>
              <w:numPr>
                <w:ilvl w:val="1"/>
                <w:numId w:val="37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</w:p>
        </w:tc>
        <w:tc>
          <w:tcPr>
            <w:tcW w:w="4749" w:type="dxa"/>
            <w:vAlign w:val="center"/>
          </w:tcPr>
          <w:p w14:paraId="4B754EE2" w14:textId="1527956B" w:rsidR="007714FD" w:rsidRPr="00E75EAE" w:rsidRDefault="00365E2D" w:rsidP="00830D95">
            <w:pPr>
              <w:pStyle w:val="Sarakstarindkopa"/>
              <w:numPr>
                <w:ilvl w:val="1"/>
                <w:numId w:val="37"/>
              </w:numPr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</w:p>
        </w:tc>
      </w:tr>
      <w:tr w:rsidR="00F20D54" w:rsidRPr="00E75EAE" w14:paraId="2008F0FE" w14:textId="77777777" w:rsidTr="00377BED">
        <w:tc>
          <w:tcPr>
            <w:tcW w:w="4749" w:type="dxa"/>
          </w:tcPr>
          <w:p w14:paraId="4CF09D87" w14:textId="77777777" w:rsidR="00CA62B4" w:rsidRPr="00E75EAE" w:rsidRDefault="00CA62B4" w:rsidP="00E75EAE">
            <w:pPr>
              <w:pStyle w:val="Sarakstarindkopa"/>
              <w:numPr>
                <w:ilvl w:val="2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nformē </w:t>
            </w:r>
            <w:r w:rsidR="00B01BF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ģimenes un sabiedrību par aktuāliem izglītības jautājumiem, norisēm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1BFE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estādē, sasniegumiem, ieteikumiem ģimenēm u.c., izmantojot dažādus informācijas līdzekļus (pagasta/apvienības pārvaldes </w:t>
            </w:r>
            <w:r w:rsidR="00652B78" w:rsidRPr="00E75EAE">
              <w:rPr>
                <w:rFonts w:ascii="Times New Roman" w:hAnsi="Times New Roman" w:cs="Times New Roman"/>
                <w:sz w:val="24"/>
                <w:szCs w:val="24"/>
              </w:rPr>
              <w:t>“avīzi”</w:t>
            </w:r>
            <w:r w:rsidR="00B01BFE" w:rsidRPr="00E75EAE">
              <w:rPr>
                <w:rFonts w:ascii="Times New Roman" w:hAnsi="Times New Roman" w:cs="Times New Roman"/>
                <w:sz w:val="24"/>
                <w:szCs w:val="24"/>
              </w:rPr>
              <w:t>, mājas lapu, bukletus u.c.)</w:t>
            </w:r>
            <w:r w:rsidR="00652B78" w:rsidRPr="00E75EAE">
              <w:rPr>
                <w:rFonts w:ascii="Times New Roman" w:hAnsi="Times New Roman" w:cs="Times New Roman"/>
                <w:sz w:val="24"/>
                <w:szCs w:val="24"/>
              </w:rPr>
              <w:t>, veido pozitīvu skolas publisko tēlu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2F3E8" w14:textId="77777777" w:rsidR="00CA62B4" w:rsidRPr="00E75EAE" w:rsidRDefault="00CA62B4" w:rsidP="00E75EAE">
            <w:pPr>
              <w:pStyle w:val="Sarakstarindkopa"/>
              <w:numPr>
                <w:ilvl w:val="2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767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ērķtiecīgi 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>sadarbojas ar izglītojamo vecākiem, ģimenēm, pagasta</w:t>
            </w:r>
            <w:r w:rsidR="000F353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>vai apvienību</w:t>
            </w:r>
            <w:r w:rsidR="000F353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pārvaldēm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>, iesais</w:t>
            </w:r>
            <w:r w:rsidR="000F353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tot 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>iestādes padomes darbā un lēmumu pieņemšanā, organizējot aptaujas, lekcijas, diskusijas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>, talkas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u.c. pasākumus, kas veicina vienotu izpratni par mācību un audzināšanas jautājumiem, vērtībām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3CDC6" w14:textId="77777777" w:rsidR="00CA62B4" w:rsidRPr="00E75EAE" w:rsidRDefault="00CA62B4" w:rsidP="00E75EAE">
            <w:pPr>
              <w:pStyle w:val="Sarakstarindkopa"/>
              <w:numPr>
                <w:ilvl w:val="2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67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adarbojas ar vietējo </w:t>
            </w:r>
            <w:r w:rsidR="006E4CF5" w:rsidRPr="00E75EAE">
              <w:rPr>
                <w:rFonts w:ascii="Times New Roman" w:hAnsi="Times New Roman" w:cs="Times New Roman"/>
                <w:sz w:val="24"/>
                <w:szCs w:val="24"/>
              </w:rPr>
              <w:t>kopienu</w:t>
            </w:r>
            <w:r w:rsidR="0001767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ārpusskolas aktivitātēs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F72D1" w14:textId="101403B6" w:rsidR="00CA62B4" w:rsidRPr="00E75EAE" w:rsidRDefault="00E9072C" w:rsidP="00E75EAE">
            <w:pPr>
              <w:pStyle w:val="Sarakstarindkopa"/>
              <w:numPr>
                <w:ilvl w:val="2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17675" w:rsidRPr="00E75EAE">
              <w:rPr>
                <w:rFonts w:ascii="Times New Roman" w:hAnsi="Times New Roman" w:cs="Times New Roman"/>
                <w:sz w:val="24"/>
                <w:szCs w:val="24"/>
              </w:rPr>
              <w:t>opularizē un publisko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pedagogu</w:t>
            </w:r>
            <w:r w:rsidR="0001767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sasniegumus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sekmējot </w:t>
            </w:r>
            <w:r w:rsidR="00B01BFE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18F2" w:rsidRPr="00E75EAE">
              <w:rPr>
                <w:rFonts w:ascii="Times New Roman" w:hAnsi="Times New Roman" w:cs="Times New Roman"/>
                <w:sz w:val="24"/>
                <w:szCs w:val="24"/>
              </w:rPr>
              <w:t>edagogu un izglītības lomas novērtēšan</w:t>
            </w:r>
            <w:r w:rsidR="00B01BFE" w:rsidRPr="00E75EAE">
              <w:rPr>
                <w:rFonts w:ascii="Times New Roman" w:hAnsi="Times New Roman" w:cs="Times New Roman"/>
                <w:sz w:val="24"/>
                <w:szCs w:val="24"/>
              </w:rPr>
              <w:t>u vietējā kopienā</w:t>
            </w:r>
            <w:r w:rsidR="00CA62B4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F04A0" w14:textId="02A1A93E" w:rsidR="006E4CF5" w:rsidRPr="00E75EAE" w:rsidRDefault="00CA62B4" w:rsidP="00E75EAE">
            <w:pPr>
              <w:pStyle w:val="Sarakstarindkopa"/>
              <w:numPr>
                <w:ilvl w:val="2"/>
                <w:numId w:val="4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iedāvā mācīšanās iespējas arī citiem interesentiem (izglītojamo vecākiem, citu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Iestāžu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pedagogie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5117B" w:rsidRPr="00E75EAE">
              <w:rPr>
                <w:rFonts w:ascii="Times New Roman" w:hAnsi="Times New Roman" w:cs="Times New Roman"/>
                <w:sz w:val="24"/>
                <w:szCs w:val="24"/>
              </w:rPr>
              <w:t>), veicina mūžizglītību vietējā kopienā.</w:t>
            </w:r>
          </w:p>
        </w:tc>
        <w:tc>
          <w:tcPr>
            <w:tcW w:w="4749" w:type="dxa"/>
          </w:tcPr>
          <w:p w14:paraId="564DB8FD" w14:textId="2DF81D1C" w:rsidR="00EE77FF" w:rsidRPr="00E75EAE" w:rsidRDefault="00E9072C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veicina </w:t>
            </w:r>
            <w:r w:rsidR="00EE77FF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510C" w:rsidRPr="00E75EAE">
              <w:rPr>
                <w:rFonts w:ascii="Times New Roman" w:hAnsi="Times New Roman" w:cs="Times New Roman"/>
                <w:sz w:val="24"/>
                <w:szCs w:val="24"/>
              </w:rPr>
              <w:t>ozitīv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C510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komunikācij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C510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publicitāt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sabiedrības apziņas veidošanā par pedagoga ieguldījumu Latvijas 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>izglītībā</w:t>
            </w:r>
            <w:r w:rsidR="006E4CF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>kultūrā</w:t>
            </w:r>
            <w:r w:rsidR="006E4CF5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un sportā</w:t>
            </w:r>
            <w:r w:rsidR="00EE77FF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EC933" w14:textId="77777777" w:rsidR="00EE77FF" w:rsidRPr="00E75EAE" w:rsidRDefault="00E7424A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6E4CF5"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E11383" w:rsidRPr="00E75EAE">
              <w:rPr>
                <w:rFonts w:ascii="Times New Roman" w:hAnsi="Times New Roman" w:cs="Times New Roman"/>
                <w:sz w:val="24"/>
                <w:szCs w:val="24"/>
              </w:rPr>
              <w:t>sta un sadarbojas ar sabiedriskajiem medijiem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dialog</w:t>
            </w:r>
            <w:r w:rsidR="000E421C"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ar sabiedrību</w:t>
            </w:r>
            <w:r w:rsidR="000E421C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veidošanā par aktuāliem izglītības jautājumiem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138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 w:rsidR="00E11383" w:rsidRPr="00E75EAE">
              <w:rPr>
                <w:rFonts w:ascii="Times New Roman" w:hAnsi="Times New Roman" w:cs="Times New Roman"/>
                <w:sz w:val="24"/>
                <w:szCs w:val="24"/>
              </w:rPr>
              <w:t>popularizējot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pedagogu labās prakses/veiksmes stāstu</w:t>
            </w:r>
            <w:r w:rsidR="00E11383" w:rsidRPr="00E75E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E77FF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1FF45" w14:textId="655B3386" w:rsidR="00EE77FF" w:rsidRPr="00E75EAE" w:rsidRDefault="00E9072C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nodrošināts </w:t>
            </w:r>
            <w:r w:rsidR="00D87AB6" w:rsidRPr="00E75E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>ašvaldības vadības, deputātu, izglītības speciālistu atbalsts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sistemātiski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estāžu apmeklējumi reālās situācijas iepazīšanai un nepieciešamā atbalsta plānošanai, vienotas izpratnes veidošanai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>estāžu tīkla attīstības jautājumos</w:t>
            </w:r>
            <w:r w:rsidR="00EE77FF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3ED47" w14:textId="77777777" w:rsidR="00830D95" w:rsidRDefault="00407D0E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sniedz konsultatīvu 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tbalst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darbam ar 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izglītojamo </w:t>
            </w:r>
            <w:r w:rsidR="007714FD" w:rsidRPr="00E75EAE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, ģimenēm,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iestāžu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padomēm, 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organizē </w:t>
            </w:r>
            <w:r w:rsidR="00365E2D" w:rsidRPr="00E75EAE">
              <w:rPr>
                <w:rFonts w:ascii="Times New Roman" w:hAnsi="Times New Roman" w:cs="Times New Roman"/>
                <w:sz w:val="24"/>
                <w:szCs w:val="24"/>
              </w:rPr>
              <w:t>pašvaldības mēroga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r w:rsidR="006C183B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D9A" w:rsidRPr="00E7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Vecāku dienas, konferences, lekcijas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, diskusijas</w:t>
            </w:r>
            <w:r w:rsidR="00887FED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EAE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r w:rsidR="00893E13" w:rsidRPr="00E75EAE">
              <w:rPr>
                <w:rFonts w:ascii="Times New Roman" w:hAnsi="Times New Roman" w:cs="Times New Roman"/>
                <w:sz w:val="24"/>
                <w:szCs w:val="24"/>
              </w:rPr>
              <w:t xml:space="preserve"> pasākumus</w:t>
            </w:r>
            <w:r w:rsidR="00EE77FF" w:rsidRPr="00E75E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E2133D" w14:textId="4C4D87D3" w:rsidR="007714FD" w:rsidRPr="00830D95" w:rsidRDefault="00EE77FF" w:rsidP="00830D95">
            <w:pPr>
              <w:pStyle w:val="Sarakstarindkopa"/>
              <w:numPr>
                <w:ilvl w:val="2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D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7424A" w:rsidRPr="00830D95">
              <w:rPr>
                <w:rFonts w:ascii="Times New Roman" w:hAnsi="Times New Roman" w:cs="Times New Roman"/>
                <w:sz w:val="24"/>
                <w:szCs w:val="24"/>
              </w:rPr>
              <w:t xml:space="preserve">rganizē </w:t>
            </w:r>
            <w:r w:rsidR="00365E2D" w:rsidRPr="00830D95">
              <w:rPr>
                <w:rFonts w:ascii="Times New Roman" w:hAnsi="Times New Roman" w:cs="Times New Roman"/>
                <w:sz w:val="24"/>
                <w:szCs w:val="24"/>
              </w:rPr>
              <w:t>pašvaldības mēroga</w:t>
            </w:r>
            <w:r w:rsidR="00E7424A" w:rsidRPr="00830D95">
              <w:rPr>
                <w:rFonts w:ascii="Times New Roman" w:hAnsi="Times New Roman" w:cs="Times New Roman"/>
                <w:sz w:val="24"/>
                <w:szCs w:val="24"/>
              </w:rPr>
              <w:t xml:space="preserve"> pasākumus, kuri dod iespēju pedagogiem popularizēt un publiskot savus sasniegumus</w:t>
            </w:r>
            <w:r w:rsidR="009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FA832A" w14:textId="11A97AEF" w:rsidR="00DC2EE8" w:rsidRPr="00E75EAE" w:rsidRDefault="00DC2EE8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DDDD600" w14:textId="5BF54A6E" w:rsidR="007714FD" w:rsidRPr="00830D95" w:rsidRDefault="007714FD" w:rsidP="00830D95">
      <w:pPr>
        <w:pStyle w:val="Sarakstarindkopa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30D9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Noslēguma jautājumi</w:t>
      </w:r>
    </w:p>
    <w:p w14:paraId="2D6B559E" w14:textId="09C06BB0" w:rsidR="007714FD" w:rsidRPr="00E75EAE" w:rsidRDefault="007714FD" w:rsidP="00E75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0A19D9E" w14:textId="4B9B6C1B" w:rsidR="00F20D54" w:rsidRPr="00830D95" w:rsidRDefault="00383575" w:rsidP="001A3257">
      <w:pPr>
        <w:pStyle w:val="Sarakstarindkopa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30D95">
        <w:rPr>
          <w:rFonts w:ascii="Times New Roman" w:hAnsi="Times New Roman" w:cs="Times New Roman"/>
          <w:sz w:val="24"/>
          <w:szCs w:val="24"/>
          <w:lang w:eastAsia="lv-LV"/>
        </w:rPr>
        <w:t>Priekšlikumus grozījumiem Pedagogu profesionālās darbības atbalsta sistēmā var iesniegt Madonas novada pašvaldības deputāti, Madonas novada pašvaldības izglītības pārvaldes speciālisti, I</w:t>
      </w:r>
      <w:r w:rsidR="00E11383" w:rsidRPr="00830D95">
        <w:rPr>
          <w:rFonts w:ascii="Times New Roman" w:hAnsi="Times New Roman" w:cs="Times New Roman"/>
          <w:sz w:val="24"/>
          <w:szCs w:val="24"/>
          <w:lang w:eastAsia="lv-LV"/>
        </w:rPr>
        <w:t xml:space="preserve">estāde, </w:t>
      </w:r>
      <w:r w:rsidRPr="00830D95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E11383" w:rsidRPr="00830D95">
        <w:rPr>
          <w:rFonts w:ascii="Times New Roman" w:hAnsi="Times New Roman" w:cs="Times New Roman"/>
          <w:sz w:val="24"/>
          <w:szCs w:val="24"/>
          <w:lang w:eastAsia="lv-LV"/>
        </w:rPr>
        <w:t xml:space="preserve">estādes padome, </w:t>
      </w:r>
      <w:r w:rsidRPr="00830D95">
        <w:rPr>
          <w:rFonts w:ascii="Times New Roman" w:hAnsi="Times New Roman" w:cs="Times New Roman"/>
          <w:sz w:val="24"/>
          <w:szCs w:val="24"/>
          <w:lang w:eastAsia="lv-LV"/>
        </w:rPr>
        <w:t xml:space="preserve">arodorganizācijas, mācību jomu koordinatori un mācību priekšmetu </w:t>
      </w:r>
      <w:r w:rsidR="00E11383" w:rsidRPr="00830D95">
        <w:rPr>
          <w:rFonts w:ascii="Times New Roman" w:hAnsi="Times New Roman" w:cs="Times New Roman"/>
          <w:sz w:val="24"/>
          <w:szCs w:val="24"/>
          <w:lang w:eastAsia="lv-LV"/>
        </w:rPr>
        <w:t>metodisk</w:t>
      </w:r>
      <w:r w:rsidRPr="00830D95">
        <w:rPr>
          <w:rFonts w:ascii="Times New Roman" w:hAnsi="Times New Roman" w:cs="Times New Roman"/>
          <w:sz w:val="24"/>
          <w:szCs w:val="24"/>
          <w:lang w:eastAsia="lv-LV"/>
        </w:rPr>
        <w:t>o</w:t>
      </w:r>
      <w:r w:rsidR="00E11383" w:rsidRPr="00830D95">
        <w:rPr>
          <w:rFonts w:ascii="Times New Roman" w:hAnsi="Times New Roman" w:cs="Times New Roman"/>
          <w:sz w:val="24"/>
          <w:szCs w:val="24"/>
          <w:lang w:eastAsia="lv-LV"/>
        </w:rPr>
        <w:t xml:space="preserve"> apvienīb</w:t>
      </w:r>
      <w:r w:rsidRPr="00830D95">
        <w:rPr>
          <w:rFonts w:ascii="Times New Roman" w:hAnsi="Times New Roman" w:cs="Times New Roman"/>
          <w:sz w:val="24"/>
          <w:szCs w:val="24"/>
          <w:lang w:eastAsia="lv-LV"/>
        </w:rPr>
        <w:t>u vadītāji. Pēc priekšlikumu izvērtēšanas grozījumus apstiprina Madonas novada pašvaldības dome.</w:t>
      </w:r>
    </w:p>
    <w:p w14:paraId="41DE09D0" w14:textId="1C3D1B87" w:rsidR="00F076FA" w:rsidRPr="00E75EAE" w:rsidRDefault="002D00C9" w:rsidP="00830D95">
      <w:pPr>
        <w:pStyle w:val="Sarakstarindkopa"/>
        <w:numPr>
          <w:ilvl w:val="0"/>
          <w:numId w:val="41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EAE">
        <w:rPr>
          <w:rFonts w:ascii="Times New Roman" w:hAnsi="Times New Roman" w:cs="Times New Roman"/>
          <w:bCs/>
          <w:sz w:val="24"/>
          <w:szCs w:val="24"/>
        </w:rPr>
        <w:t xml:space="preserve">Noteikumi stājas spēkā nākamajā dienā pēc </w:t>
      </w:r>
      <w:r w:rsidR="00383575" w:rsidRPr="00E75EA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E75EAE">
        <w:rPr>
          <w:rFonts w:ascii="Times New Roman" w:hAnsi="Times New Roman" w:cs="Times New Roman"/>
          <w:bCs/>
          <w:sz w:val="24"/>
          <w:szCs w:val="24"/>
        </w:rPr>
        <w:t>apstiprināšanas.</w:t>
      </w:r>
    </w:p>
    <w:p w14:paraId="7E2B40E2" w14:textId="77777777" w:rsidR="00F076FA" w:rsidRPr="00E75EAE" w:rsidRDefault="00F076FA" w:rsidP="00E75EAE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51383" w14:textId="77777777" w:rsidR="00F076FA" w:rsidRPr="00E75EAE" w:rsidRDefault="00F076FA" w:rsidP="00E75EAE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24AEF05" w14:textId="0FC05714" w:rsidR="00F20D54" w:rsidRPr="00E75EAE" w:rsidRDefault="00F20D54" w:rsidP="00E75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95FF3" w14:textId="77777777" w:rsidR="00F20D54" w:rsidRPr="00E75EAE" w:rsidRDefault="00F20D54" w:rsidP="00E75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20D54" w:rsidRPr="00E75EAE" w:rsidSect="008C10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757" w14:textId="77777777" w:rsidR="008D5CCC" w:rsidRDefault="008D5CCC" w:rsidP="00810337">
      <w:pPr>
        <w:spacing w:after="0" w:line="240" w:lineRule="auto"/>
      </w:pPr>
      <w:r>
        <w:separator/>
      </w:r>
    </w:p>
  </w:endnote>
  <w:endnote w:type="continuationSeparator" w:id="0">
    <w:p w14:paraId="16DBB4F6" w14:textId="77777777" w:rsidR="008D5CCC" w:rsidRDefault="008D5CCC" w:rsidP="0081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7320" w14:textId="77777777" w:rsidR="008D5CCC" w:rsidRDefault="008D5CCC" w:rsidP="00810337">
      <w:pPr>
        <w:spacing w:after="0" w:line="240" w:lineRule="auto"/>
      </w:pPr>
      <w:r>
        <w:separator/>
      </w:r>
    </w:p>
  </w:footnote>
  <w:footnote w:type="continuationSeparator" w:id="0">
    <w:p w14:paraId="13485F49" w14:textId="77777777" w:rsidR="008D5CCC" w:rsidRDefault="008D5CCC" w:rsidP="0081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6D0"/>
    <w:multiLevelType w:val="hybridMultilevel"/>
    <w:tmpl w:val="ABEE6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039"/>
    <w:multiLevelType w:val="hybridMultilevel"/>
    <w:tmpl w:val="BE229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456"/>
    <w:multiLevelType w:val="multilevel"/>
    <w:tmpl w:val="B7F4B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11E2"/>
    <w:multiLevelType w:val="multilevel"/>
    <w:tmpl w:val="8A1CB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17DD2"/>
    <w:multiLevelType w:val="hybridMultilevel"/>
    <w:tmpl w:val="74F20C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D4D"/>
    <w:multiLevelType w:val="multilevel"/>
    <w:tmpl w:val="AB5A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93D2D"/>
    <w:multiLevelType w:val="multilevel"/>
    <w:tmpl w:val="582A9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4D6F90"/>
    <w:multiLevelType w:val="hybridMultilevel"/>
    <w:tmpl w:val="C34A7B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8031C"/>
    <w:multiLevelType w:val="multilevel"/>
    <w:tmpl w:val="4E9C212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2A1104BB"/>
    <w:multiLevelType w:val="multilevel"/>
    <w:tmpl w:val="33BAB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D70CD"/>
    <w:multiLevelType w:val="hybridMultilevel"/>
    <w:tmpl w:val="2AFEB0F6"/>
    <w:lvl w:ilvl="0" w:tplc="3EFE0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05B4"/>
    <w:multiLevelType w:val="multilevel"/>
    <w:tmpl w:val="E4706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05AF7"/>
    <w:multiLevelType w:val="hybridMultilevel"/>
    <w:tmpl w:val="F27ADB9C"/>
    <w:lvl w:ilvl="0" w:tplc="2D464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7442"/>
    <w:multiLevelType w:val="multilevel"/>
    <w:tmpl w:val="A56A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C3D07"/>
    <w:multiLevelType w:val="hybridMultilevel"/>
    <w:tmpl w:val="C7E63E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B2522"/>
    <w:multiLevelType w:val="hybridMultilevel"/>
    <w:tmpl w:val="C5E6C17C"/>
    <w:lvl w:ilvl="0" w:tplc="12943FEC">
      <w:start w:val="3"/>
      <w:numFmt w:val="upperRoman"/>
      <w:lvlText w:val="%1&gt;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F0CBB"/>
    <w:multiLevelType w:val="multilevel"/>
    <w:tmpl w:val="CEA6357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3B740948"/>
    <w:multiLevelType w:val="multilevel"/>
    <w:tmpl w:val="657841F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3E2128FF"/>
    <w:multiLevelType w:val="multilevel"/>
    <w:tmpl w:val="1166E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E4B3D"/>
    <w:multiLevelType w:val="multilevel"/>
    <w:tmpl w:val="02387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F6B3151"/>
    <w:multiLevelType w:val="hybridMultilevel"/>
    <w:tmpl w:val="B3101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22C49"/>
    <w:multiLevelType w:val="hybridMultilevel"/>
    <w:tmpl w:val="E59E7F9C"/>
    <w:lvl w:ilvl="0" w:tplc="F6E6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0E76"/>
    <w:multiLevelType w:val="hybridMultilevel"/>
    <w:tmpl w:val="D51AC4DA"/>
    <w:lvl w:ilvl="0" w:tplc="9F0AB08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0185F"/>
    <w:multiLevelType w:val="hybridMultilevel"/>
    <w:tmpl w:val="46AEDA5C"/>
    <w:lvl w:ilvl="0" w:tplc="9BF6D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E26F3"/>
    <w:multiLevelType w:val="multilevel"/>
    <w:tmpl w:val="87D8F6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865B7A"/>
    <w:multiLevelType w:val="multilevel"/>
    <w:tmpl w:val="549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C3DD9"/>
    <w:multiLevelType w:val="hybridMultilevel"/>
    <w:tmpl w:val="29748D7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49150D"/>
    <w:multiLevelType w:val="multilevel"/>
    <w:tmpl w:val="AABC9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5770CE"/>
    <w:multiLevelType w:val="multilevel"/>
    <w:tmpl w:val="B1EACC7E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eastAsia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eastAsiaTheme="minorHAnsi" w:hint="default"/>
      </w:rPr>
    </w:lvl>
  </w:abstractNum>
  <w:abstractNum w:abstractNumId="29" w15:restartNumberingAfterBreak="0">
    <w:nsid w:val="596544A7"/>
    <w:multiLevelType w:val="hybridMultilevel"/>
    <w:tmpl w:val="09707E7A"/>
    <w:lvl w:ilvl="0" w:tplc="E16EBAC0">
      <w:start w:val="3"/>
      <w:numFmt w:val="upperRoman"/>
      <w:lvlText w:val="%1&gt;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1C3ECF"/>
    <w:multiLevelType w:val="multilevel"/>
    <w:tmpl w:val="B18CC51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1" w15:restartNumberingAfterBreak="0">
    <w:nsid w:val="5F840F6C"/>
    <w:multiLevelType w:val="hybridMultilevel"/>
    <w:tmpl w:val="D84ED22A"/>
    <w:lvl w:ilvl="0" w:tplc="5372C1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0A97"/>
    <w:multiLevelType w:val="multilevel"/>
    <w:tmpl w:val="CD3E4CB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33" w15:restartNumberingAfterBreak="0">
    <w:nsid w:val="613166EC"/>
    <w:multiLevelType w:val="multilevel"/>
    <w:tmpl w:val="65C0FD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9D749D"/>
    <w:multiLevelType w:val="multilevel"/>
    <w:tmpl w:val="C82CCA6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5" w15:restartNumberingAfterBreak="0">
    <w:nsid w:val="66C561DF"/>
    <w:multiLevelType w:val="multilevel"/>
    <w:tmpl w:val="C28E7B8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6" w15:restartNumberingAfterBreak="0">
    <w:nsid w:val="6AF33DF8"/>
    <w:multiLevelType w:val="multilevel"/>
    <w:tmpl w:val="263080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6E1A3D8F"/>
    <w:multiLevelType w:val="multilevel"/>
    <w:tmpl w:val="924E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35E33"/>
    <w:multiLevelType w:val="multilevel"/>
    <w:tmpl w:val="51AE01C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A47911"/>
    <w:multiLevelType w:val="multilevel"/>
    <w:tmpl w:val="C13CB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736ECB"/>
    <w:multiLevelType w:val="multilevel"/>
    <w:tmpl w:val="11AC3DC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6D35AA9"/>
    <w:multiLevelType w:val="multilevel"/>
    <w:tmpl w:val="E004A61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250D29"/>
    <w:multiLevelType w:val="multilevel"/>
    <w:tmpl w:val="6734C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21573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BC4339"/>
    <w:multiLevelType w:val="multilevel"/>
    <w:tmpl w:val="BAE8CA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8"/>
  </w:num>
  <w:num w:numId="5">
    <w:abstractNumId w:val="0"/>
  </w:num>
  <w:num w:numId="6">
    <w:abstractNumId w:val="21"/>
  </w:num>
  <w:num w:numId="7">
    <w:abstractNumId w:val="42"/>
  </w:num>
  <w:num w:numId="8">
    <w:abstractNumId w:val="31"/>
  </w:num>
  <w:num w:numId="9">
    <w:abstractNumId w:val="29"/>
  </w:num>
  <w:num w:numId="10">
    <w:abstractNumId w:val="15"/>
  </w:num>
  <w:num w:numId="11">
    <w:abstractNumId w:val="5"/>
  </w:num>
  <w:num w:numId="12">
    <w:abstractNumId w:val="39"/>
  </w:num>
  <w:num w:numId="13">
    <w:abstractNumId w:val="25"/>
  </w:num>
  <w:num w:numId="14">
    <w:abstractNumId w:val="37"/>
  </w:num>
  <w:num w:numId="15">
    <w:abstractNumId w:val="33"/>
  </w:num>
  <w:num w:numId="16">
    <w:abstractNumId w:val="22"/>
  </w:num>
  <w:num w:numId="17">
    <w:abstractNumId w:val="7"/>
  </w:num>
  <w:num w:numId="18">
    <w:abstractNumId w:val="4"/>
  </w:num>
  <w:num w:numId="19">
    <w:abstractNumId w:val="14"/>
  </w:num>
  <w:num w:numId="20">
    <w:abstractNumId w:val="26"/>
  </w:num>
  <w:num w:numId="21">
    <w:abstractNumId w:val="12"/>
  </w:num>
  <w:num w:numId="22">
    <w:abstractNumId w:val="10"/>
  </w:num>
  <w:num w:numId="23">
    <w:abstractNumId w:val="27"/>
  </w:num>
  <w:num w:numId="24">
    <w:abstractNumId w:val="35"/>
  </w:num>
  <w:num w:numId="25">
    <w:abstractNumId w:val="3"/>
  </w:num>
  <w:num w:numId="26">
    <w:abstractNumId w:val="24"/>
  </w:num>
  <w:num w:numId="27">
    <w:abstractNumId w:val="19"/>
  </w:num>
  <w:num w:numId="28">
    <w:abstractNumId w:val="6"/>
  </w:num>
  <w:num w:numId="29">
    <w:abstractNumId w:val="43"/>
  </w:num>
  <w:num w:numId="30">
    <w:abstractNumId w:val="20"/>
  </w:num>
  <w:num w:numId="31">
    <w:abstractNumId w:val="36"/>
  </w:num>
  <w:num w:numId="32">
    <w:abstractNumId w:val="32"/>
  </w:num>
  <w:num w:numId="33">
    <w:abstractNumId w:val="28"/>
  </w:num>
  <w:num w:numId="34">
    <w:abstractNumId w:val="40"/>
  </w:num>
  <w:num w:numId="35">
    <w:abstractNumId w:val="8"/>
  </w:num>
  <w:num w:numId="36">
    <w:abstractNumId w:val="16"/>
  </w:num>
  <w:num w:numId="37">
    <w:abstractNumId w:val="34"/>
  </w:num>
  <w:num w:numId="38">
    <w:abstractNumId w:val="1"/>
  </w:num>
  <w:num w:numId="39">
    <w:abstractNumId w:val="38"/>
  </w:num>
  <w:num w:numId="40">
    <w:abstractNumId w:val="41"/>
  </w:num>
  <w:num w:numId="41">
    <w:abstractNumId w:val="17"/>
  </w:num>
  <w:num w:numId="42">
    <w:abstractNumId w:val="30"/>
  </w:num>
  <w:num w:numId="43">
    <w:abstractNumId w:val="2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DA"/>
    <w:rsid w:val="000033D2"/>
    <w:rsid w:val="00017675"/>
    <w:rsid w:val="0002528F"/>
    <w:rsid w:val="00047F22"/>
    <w:rsid w:val="00052AB6"/>
    <w:rsid w:val="00053512"/>
    <w:rsid w:val="0005446F"/>
    <w:rsid w:val="00083B77"/>
    <w:rsid w:val="00092CFF"/>
    <w:rsid w:val="000973DD"/>
    <w:rsid w:val="000C5FA8"/>
    <w:rsid w:val="000D2738"/>
    <w:rsid w:val="000D7D96"/>
    <w:rsid w:val="000E421C"/>
    <w:rsid w:val="000F25FF"/>
    <w:rsid w:val="000F353C"/>
    <w:rsid w:val="001004B2"/>
    <w:rsid w:val="00101CD9"/>
    <w:rsid w:val="00106810"/>
    <w:rsid w:val="00112100"/>
    <w:rsid w:val="00120E54"/>
    <w:rsid w:val="00126EFE"/>
    <w:rsid w:val="00143C3C"/>
    <w:rsid w:val="001443DB"/>
    <w:rsid w:val="00146959"/>
    <w:rsid w:val="00151341"/>
    <w:rsid w:val="00155B32"/>
    <w:rsid w:val="001721D5"/>
    <w:rsid w:val="001776FF"/>
    <w:rsid w:val="001802E8"/>
    <w:rsid w:val="00193C7A"/>
    <w:rsid w:val="001A3257"/>
    <w:rsid w:val="001B52E1"/>
    <w:rsid w:val="001B6A6F"/>
    <w:rsid w:val="001C0036"/>
    <w:rsid w:val="001D2D77"/>
    <w:rsid w:val="001E3716"/>
    <w:rsid w:val="001E4C27"/>
    <w:rsid w:val="001F49EF"/>
    <w:rsid w:val="00226BC5"/>
    <w:rsid w:val="00251B9D"/>
    <w:rsid w:val="00251CD2"/>
    <w:rsid w:val="00252CBC"/>
    <w:rsid w:val="0026410B"/>
    <w:rsid w:val="0026573A"/>
    <w:rsid w:val="00271F20"/>
    <w:rsid w:val="00285768"/>
    <w:rsid w:val="00287CAC"/>
    <w:rsid w:val="00297A0F"/>
    <w:rsid w:val="002B558E"/>
    <w:rsid w:val="002C7BAC"/>
    <w:rsid w:val="002D00C9"/>
    <w:rsid w:val="002D0B29"/>
    <w:rsid w:val="002D3CCE"/>
    <w:rsid w:val="002E28A8"/>
    <w:rsid w:val="002E75CB"/>
    <w:rsid w:val="003032B6"/>
    <w:rsid w:val="00303C7D"/>
    <w:rsid w:val="00334D5E"/>
    <w:rsid w:val="00344954"/>
    <w:rsid w:val="00344ABB"/>
    <w:rsid w:val="0034564C"/>
    <w:rsid w:val="00352AED"/>
    <w:rsid w:val="00360505"/>
    <w:rsid w:val="00365E2D"/>
    <w:rsid w:val="00377BED"/>
    <w:rsid w:val="00383575"/>
    <w:rsid w:val="00397C70"/>
    <w:rsid w:val="003A6664"/>
    <w:rsid w:val="003F6FCF"/>
    <w:rsid w:val="00403E51"/>
    <w:rsid w:val="00406E09"/>
    <w:rsid w:val="00407D0E"/>
    <w:rsid w:val="00410D9A"/>
    <w:rsid w:val="00420EBE"/>
    <w:rsid w:val="004246CB"/>
    <w:rsid w:val="0043324C"/>
    <w:rsid w:val="00440B2A"/>
    <w:rsid w:val="00446704"/>
    <w:rsid w:val="00453BE9"/>
    <w:rsid w:val="0045589F"/>
    <w:rsid w:val="004A621C"/>
    <w:rsid w:val="004C79D5"/>
    <w:rsid w:val="004E512E"/>
    <w:rsid w:val="004E58D7"/>
    <w:rsid w:val="00501A6B"/>
    <w:rsid w:val="0051390E"/>
    <w:rsid w:val="00535A70"/>
    <w:rsid w:val="005360F6"/>
    <w:rsid w:val="00546804"/>
    <w:rsid w:val="005807C2"/>
    <w:rsid w:val="005A6A3C"/>
    <w:rsid w:val="005B46DA"/>
    <w:rsid w:val="005B6EAF"/>
    <w:rsid w:val="005C6C47"/>
    <w:rsid w:val="005C71AA"/>
    <w:rsid w:val="005C7627"/>
    <w:rsid w:val="005D1710"/>
    <w:rsid w:val="005D7300"/>
    <w:rsid w:val="005F291D"/>
    <w:rsid w:val="006022EF"/>
    <w:rsid w:val="00623456"/>
    <w:rsid w:val="00626B88"/>
    <w:rsid w:val="00640C74"/>
    <w:rsid w:val="00646548"/>
    <w:rsid w:val="00652B78"/>
    <w:rsid w:val="00655CDB"/>
    <w:rsid w:val="00655F7B"/>
    <w:rsid w:val="00667E89"/>
    <w:rsid w:val="00670AB8"/>
    <w:rsid w:val="00676A6B"/>
    <w:rsid w:val="00685CB6"/>
    <w:rsid w:val="006900B3"/>
    <w:rsid w:val="00692340"/>
    <w:rsid w:val="006A415F"/>
    <w:rsid w:val="006A7BBA"/>
    <w:rsid w:val="006B5368"/>
    <w:rsid w:val="006C010E"/>
    <w:rsid w:val="006C183B"/>
    <w:rsid w:val="006D32EF"/>
    <w:rsid w:val="006E16E3"/>
    <w:rsid w:val="006E467E"/>
    <w:rsid w:val="006E4CF5"/>
    <w:rsid w:val="006F5DEA"/>
    <w:rsid w:val="00700DF8"/>
    <w:rsid w:val="007160B1"/>
    <w:rsid w:val="007247BE"/>
    <w:rsid w:val="00724A99"/>
    <w:rsid w:val="00727907"/>
    <w:rsid w:val="00733050"/>
    <w:rsid w:val="00741E92"/>
    <w:rsid w:val="00742FCA"/>
    <w:rsid w:val="00761762"/>
    <w:rsid w:val="007714FD"/>
    <w:rsid w:val="00777857"/>
    <w:rsid w:val="0078146C"/>
    <w:rsid w:val="00784941"/>
    <w:rsid w:val="007969AE"/>
    <w:rsid w:val="007B5392"/>
    <w:rsid w:val="007B60AD"/>
    <w:rsid w:val="007B733E"/>
    <w:rsid w:val="007D1890"/>
    <w:rsid w:val="007E1C1A"/>
    <w:rsid w:val="007E6877"/>
    <w:rsid w:val="007F2FCA"/>
    <w:rsid w:val="0080541F"/>
    <w:rsid w:val="00810337"/>
    <w:rsid w:val="00812D5F"/>
    <w:rsid w:val="00815D8A"/>
    <w:rsid w:val="0082011A"/>
    <w:rsid w:val="00830D95"/>
    <w:rsid w:val="00835E09"/>
    <w:rsid w:val="00845198"/>
    <w:rsid w:val="00845DFD"/>
    <w:rsid w:val="00852703"/>
    <w:rsid w:val="00872495"/>
    <w:rsid w:val="008730A5"/>
    <w:rsid w:val="00873E70"/>
    <w:rsid w:val="00887FED"/>
    <w:rsid w:val="00893E13"/>
    <w:rsid w:val="00896D8D"/>
    <w:rsid w:val="008A0C71"/>
    <w:rsid w:val="008C10B4"/>
    <w:rsid w:val="008D1A40"/>
    <w:rsid w:val="008D5CCC"/>
    <w:rsid w:val="008E2F91"/>
    <w:rsid w:val="008F0517"/>
    <w:rsid w:val="008F69D9"/>
    <w:rsid w:val="009079EB"/>
    <w:rsid w:val="0091141F"/>
    <w:rsid w:val="0091265D"/>
    <w:rsid w:val="00915363"/>
    <w:rsid w:val="00936649"/>
    <w:rsid w:val="00940FA0"/>
    <w:rsid w:val="00943790"/>
    <w:rsid w:val="009468AF"/>
    <w:rsid w:val="00972572"/>
    <w:rsid w:val="0097410B"/>
    <w:rsid w:val="009747CB"/>
    <w:rsid w:val="00983A85"/>
    <w:rsid w:val="00994A02"/>
    <w:rsid w:val="009B3144"/>
    <w:rsid w:val="009B4F81"/>
    <w:rsid w:val="009D6F03"/>
    <w:rsid w:val="009E3AEC"/>
    <w:rsid w:val="009E4F97"/>
    <w:rsid w:val="00A02198"/>
    <w:rsid w:val="00A03899"/>
    <w:rsid w:val="00A04BC8"/>
    <w:rsid w:val="00A07AA0"/>
    <w:rsid w:val="00A166FE"/>
    <w:rsid w:val="00A17778"/>
    <w:rsid w:val="00A32BE5"/>
    <w:rsid w:val="00A473A6"/>
    <w:rsid w:val="00A53A77"/>
    <w:rsid w:val="00A55FD2"/>
    <w:rsid w:val="00A56CCC"/>
    <w:rsid w:val="00A8462B"/>
    <w:rsid w:val="00A97E60"/>
    <w:rsid w:val="00AA3971"/>
    <w:rsid w:val="00AB212B"/>
    <w:rsid w:val="00AC661D"/>
    <w:rsid w:val="00AD13AD"/>
    <w:rsid w:val="00AE5427"/>
    <w:rsid w:val="00B01BFE"/>
    <w:rsid w:val="00B15CFA"/>
    <w:rsid w:val="00B243CF"/>
    <w:rsid w:val="00B250D0"/>
    <w:rsid w:val="00B44883"/>
    <w:rsid w:val="00B737B6"/>
    <w:rsid w:val="00B86E0A"/>
    <w:rsid w:val="00B9357F"/>
    <w:rsid w:val="00B96941"/>
    <w:rsid w:val="00BA66F8"/>
    <w:rsid w:val="00BC510C"/>
    <w:rsid w:val="00BC625F"/>
    <w:rsid w:val="00BE2386"/>
    <w:rsid w:val="00BE5FF7"/>
    <w:rsid w:val="00BF0CAA"/>
    <w:rsid w:val="00BF312E"/>
    <w:rsid w:val="00BF5D0D"/>
    <w:rsid w:val="00C0151A"/>
    <w:rsid w:val="00C01A96"/>
    <w:rsid w:val="00C02563"/>
    <w:rsid w:val="00C057D2"/>
    <w:rsid w:val="00C07880"/>
    <w:rsid w:val="00C327DB"/>
    <w:rsid w:val="00C33B52"/>
    <w:rsid w:val="00C3434F"/>
    <w:rsid w:val="00C41678"/>
    <w:rsid w:val="00C46705"/>
    <w:rsid w:val="00C709AE"/>
    <w:rsid w:val="00C71628"/>
    <w:rsid w:val="00C83663"/>
    <w:rsid w:val="00C8619D"/>
    <w:rsid w:val="00C93B3D"/>
    <w:rsid w:val="00C94079"/>
    <w:rsid w:val="00CA62B4"/>
    <w:rsid w:val="00CA659F"/>
    <w:rsid w:val="00CC2609"/>
    <w:rsid w:val="00CD4506"/>
    <w:rsid w:val="00CD700F"/>
    <w:rsid w:val="00CE31BE"/>
    <w:rsid w:val="00CE7E3E"/>
    <w:rsid w:val="00CF05C0"/>
    <w:rsid w:val="00CF24C9"/>
    <w:rsid w:val="00D027A8"/>
    <w:rsid w:val="00D12441"/>
    <w:rsid w:val="00D15669"/>
    <w:rsid w:val="00D17987"/>
    <w:rsid w:val="00D2402D"/>
    <w:rsid w:val="00D26E2F"/>
    <w:rsid w:val="00D40EC1"/>
    <w:rsid w:val="00D5117B"/>
    <w:rsid w:val="00D6581A"/>
    <w:rsid w:val="00D87AB6"/>
    <w:rsid w:val="00DA7D66"/>
    <w:rsid w:val="00DB09B2"/>
    <w:rsid w:val="00DB0B72"/>
    <w:rsid w:val="00DB193A"/>
    <w:rsid w:val="00DC2EE8"/>
    <w:rsid w:val="00DC3C1A"/>
    <w:rsid w:val="00DC6038"/>
    <w:rsid w:val="00DD644C"/>
    <w:rsid w:val="00DF0274"/>
    <w:rsid w:val="00E01A0B"/>
    <w:rsid w:val="00E036E5"/>
    <w:rsid w:val="00E11383"/>
    <w:rsid w:val="00E1571E"/>
    <w:rsid w:val="00E230AE"/>
    <w:rsid w:val="00E33400"/>
    <w:rsid w:val="00E42575"/>
    <w:rsid w:val="00E7424A"/>
    <w:rsid w:val="00E75EAE"/>
    <w:rsid w:val="00E9072C"/>
    <w:rsid w:val="00E96D9C"/>
    <w:rsid w:val="00EA0DD1"/>
    <w:rsid w:val="00EA44CA"/>
    <w:rsid w:val="00EA7F4E"/>
    <w:rsid w:val="00EB42D7"/>
    <w:rsid w:val="00EC09F2"/>
    <w:rsid w:val="00EC3B65"/>
    <w:rsid w:val="00ED0F3F"/>
    <w:rsid w:val="00ED759F"/>
    <w:rsid w:val="00EE045E"/>
    <w:rsid w:val="00EE3A08"/>
    <w:rsid w:val="00EE77FF"/>
    <w:rsid w:val="00EF1248"/>
    <w:rsid w:val="00EF2EBE"/>
    <w:rsid w:val="00EF7B20"/>
    <w:rsid w:val="00F05686"/>
    <w:rsid w:val="00F07535"/>
    <w:rsid w:val="00F076FA"/>
    <w:rsid w:val="00F14879"/>
    <w:rsid w:val="00F175EE"/>
    <w:rsid w:val="00F20D54"/>
    <w:rsid w:val="00F34971"/>
    <w:rsid w:val="00F674CD"/>
    <w:rsid w:val="00F70C97"/>
    <w:rsid w:val="00F80783"/>
    <w:rsid w:val="00F83256"/>
    <w:rsid w:val="00F861EE"/>
    <w:rsid w:val="00FA01E0"/>
    <w:rsid w:val="00FA0417"/>
    <w:rsid w:val="00FA0482"/>
    <w:rsid w:val="00FB2A48"/>
    <w:rsid w:val="00FB439E"/>
    <w:rsid w:val="00FB7EBF"/>
    <w:rsid w:val="00FC18F2"/>
    <w:rsid w:val="00FD65EF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8B7"/>
  <w15:chartTrackingRefBased/>
  <w15:docId w15:val="{980AB46B-5780-4730-BA3E-9D9786A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440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B5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40B2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4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eentemas">
    <w:name w:val="green_temas"/>
    <w:basedOn w:val="Parasts"/>
    <w:rsid w:val="0044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40B2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40B2A"/>
    <w:rPr>
      <w:color w:val="0000FF"/>
      <w:u w:val="single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91141F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861EE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B53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E4257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  <w:lang w:val="en-GB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E42575"/>
    <w:rPr>
      <w:rFonts w:ascii="Calibri" w:eastAsia="Times New Roman" w:hAnsi="Calibri" w:cs="Calibri"/>
      <w:sz w:val="20"/>
      <w:szCs w:val="20"/>
      <w:lang w:val="en-GB" w:eastAsia="lv-LV"/>
    </w:rPr>
  </w:style>
  <w:style w:type="table" w:styleId="Reatabula">
    <w:name w:val="Table Grid"/>
    <w:basedOn w:val="Parastatabula"/>
    <w:uiPriority w:val="39"/>
    <w:rsid w:val="0034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F076FA"/>
  </w:style>
  <w:style w:type="paragraph" w:styleId="Kjene">
    <w:name w:val="footer"/>
    <w:basedOn w:val="Parasts"/>
    <w:link w:val="KjeneRakstz"/>
    <w:uiPriority w:val="99"/>
    <w:unhideWhenUsed/>
    <w:rsid w:val="00810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F6FE-5B67-4F27-B44E-80156DE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19635</Words>
  <Characters>11193</Characters>
  <Application>Microsoft Office Word</Application>
  <DocSecurity>0</DocSecurity>
  <Lines>93</Lines>
  <Paragraphs>61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SarmīteJ</dc:creator>
  <cp:keywords/>
  <dc:description/>
  <cp:lastModifiedBy>DaceC</cp:lastModifiedBy>
  <cp:revision>2</cp:revision>
  <cp:lastPrinted>2023-02-14T14:25:00Z</cp:lastPrinted>
  <dcterms:created xsi:type="dcterms:W3CDTF">2023-03-31T08:36:00Z</dcterms:created>
  <dcterms:modified xsi:type="dcterms:W3CDTF">2023-03-31T08:36:00Z</dcterms:modified>
</cp:coreProperties>
</file>