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AFF2" w14:textId="12C0AFE8" w:rsidR="00B644E1" w:rsidRPr="00B644E1" w:rsidRDefault="00B644E1" w:rsidP="00B644E1">
      <w:pPr>
        <w:widowControl/>
        <w:autoSpaceDE/>
        <w:autoSpaceDN/>
        <w:ind w:firstLine="142"/>
        <w:contextualSpacing/>
        <w:rPr>
          <w:color w:val="000000"/>
          <w:sz w:val="44"/>
          <w:szCs w:val="44"/>
          <w:lang w:eastAsia="lv-LV"/>
        </w:rPr>
      </w:pPr>
      <w:r w:rsidRPr="00B644E1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0A1E25F4" wp14:editId="3D44C830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35025" cy="989965"/>
            <wp:effectExtent l="0" t="0" r="3175" b="63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4E1">
        <w:rPr>
          <w:b/>
          <w:color w:val="000000"/>
          <w:sz w:val="44"/>
          <w:szCs w:val="44"/>
          <w:lang w:eastAsia="lv-LV"/>
        </w:rPr>
        <w:t>MADONAS NOVADA PAŠVALDĪBA</w:t>
      </w:r>
    </w:p>
    <w:p w14:paraId="1944BA7F" w14:textId="77777777" w:rsidR="00B644E1" w:rsidRPr="00B644E1" w:rsidRDefault="00B644E1" w:rsidP="00B644E1">
      <w:pPr>
        <w:widowControl/>
        <w:autoSpaceDE/>
        <w:autoSpaceDN/>
        <w:contextualSpacing/>
        <w:jc w:val="center"/>
        <w:rPr>
          <w:rFonts w:cs="Arial Unicode MS"/>
          <w:color w:val="000000"/>
          <w:sz w:val="24"/>
          <w:szCs w:val="24"/>
          <w:lang w:eastAsia="lv-LV" w:bidi="lo-LA"/>
        </w:rPr>
      </w:pPr>
    </w:p>
    <w:p w14:paraId="7CB35CF8" w14:textId="77777777" w:rsidR="00B644E1" w:rsidRPr="00B644E1" w:rsidRDefault="00B644E1" w:rsidP="00B644E1">
      <w:pPr>
        <w:widowControl/>
        <w:autoSpaceDE/>
        <w:autoSpaceDN/>
        <w:contextualSpacing/>
        <w:jc w:val="center"/>
        <w:rPr>
          <w:color w:val="000000"/>
          <w:sz w:val="24"/>
          <w:szCs w:val="24"/>
          <w:lang w:eastAsia="lv-LV" w:bidi="lo-LA"/>
        </w:rPr>
      </w:pPr>
      <w:proofErr w:type="spellStart"/>
      <w:r w:rsidRPr="00B644E1">
        <w:rPr>
          <w:color w:val="000000"/>
          <w:sz w:val="24"/>
          <w:szCs w:val="24"/>
          <w:lang w:eastAsia="lv-LV" w:bidi="lo-LA"/>
        </w:rPr>
        <w:t>Reģ</w:t>
      </w:r>
      <w:proofErr w:type="spellEnd"/>
      <w:r w:rsidRPr="00B644E1">
        <w:rPr>
          <w:color w:val="000000"/>
          <w:sz w:val="24"/>
          <w:szCs w:val="24"/>
          <w:lang w:eastAsia="lv-LV" w:bidi="lo-LA"/>
        </w:rPr>
        <w:t>. Nr. 90000054572</w:t>
      </w:r>
    </w:p>
    <w:p w14:paraId="08029733" w14:textId="77777777" w:rsidR="00B644E1" w:rsidRPr="00B644E1" w:rsidRDefault="00B644E1" w:rsidP="00B644E1">
      <w:pPr>
        <w:widowControl/>
        <w:tabs>
          <w:tab w:val="left" w:pos="720"/>
          <w:tab w:val="center" w:pos="4153"/>
          <w:tab w:val="right" w:pos="8306"/>
        </w:tabs>
        <w:autoSpaceDE/>
        <w:autoSpaceDN/>
        <w:contextualSpacing/>
        <w:jc w:val="center"/>
        <w:rPr>
          <w:rFonts w:eastAsia="Calibri"/>
          <w:color w:val="000000"/>
          <w:sz w:val="24"/>
          <w:szCs w:val="24"/>
          <w:lang w:eastAsia="lv-LV"/>
        </w:rPr>
      </w:pPr>
      <w:r w:rsidRPr="00B644E1">
        <w:rPr>
          <w:rFonts w:eastAsia="Calibri"/>
          <w:color w:val="000000"/>
          <w:sz w:val="24"/>
          <w:szCs w:val="24"/>
          <w:lang w:eastAsia="lv-LV"/>
        </w:rPr>
        <w:t>Saieta laukums 1, Madona, Madonas novads, LV-4801</w:t>
      </w:r>
    </w:p>
    <w:p w14:paraId="666F31CD" w14:textId="77777777" w:rsidR="00B644E1" w:rsidRPr="00B644E1" w:rsidRDefault="00B644E1" w:rsidP="00B644E1">
      <w:pPr>
        <w:widowControl/>
        <w:tabs>
          <w:tab w:val="left" w:pos="720"/>
          <w:tab w:val="center" w:pos="4153"/>
          <w:tab w:val="right" w:pos="8306"/>
        </w:tabs>
        <w:autoSpaceDE/>
        <w:autoSpaceDN/>
        <w:contextualSpacing/>
        <w:jc w:val="center"/>
        <w:rPr>
          <w:rFonts w:eastAsia="Calibri"/>
          <w:color w:val="000000"/>
          <w:sz w:val="24"/>
          <w:szCs w:val="24"/>
          <w:lang w:eastAsia="lv-LV"/>
        </w:rPr>
      </w:pPr>
      <w:r w:rsidRPr="00B644E1">
        <w:rPr>
          <w:rFonts w:eastAsia="Calibri"/>
          <w:color w:val="000000"/>
          <w:sz w:val="24"/>
          <w:szCs w:val="24"/>
          <w:lang w:eastAsia="lv-LV"/>
        </w:rPr>
        <w:t xml:space="preserve"> t. 64860090, e-pasts: pasts@madona.lv </w:t>
      </w:r>
    </w:p>
    <w:p w14:paraId="52D6811A" w14:textId="77777777" w:rsidR="00B644E1" w:rsidRPr="00B644E1" w:rsidRDefault="00B644E1" w:rsidP="00B644E1">
      <w:pPr>
        <w:widowControl/>
        <w:autoSpaceDE/>
        <w:autoSpaceDN/>
        <w:contextualSpacing/>
        <w:jc w:val="center"/>
        <w:rPr>
          <w:rFonts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B644E1">
        <w:rPr>
          <w:rFonts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0A23B769" w14:textId="258FC19B" w:rsidR="00B644E1" w:rsidRDefault="00B644E1" w:rsidP="00B644E1">
      <w:pPr>
        <w:widowControl/>
        <w:autoSpaceDE/>
        <w:autoSpaceDN/>
        <w:rPr>
          <w:sz w:val="24"/>
          <w:szCs w:val="24"/>
          <w:lang w:eastAsia="lv-LV"/>
        </w:rPr>
      </w:pPr>
    </w:p>
    <w:p w14:paraId="170323BD" w14:textId="4AE5F9B7" w:rsidR="004E4CE0" w:rsidRPr="00B644E1" w:rsidRDefault="004E4CE0" w:rsidP="004E4CE0">
      <w:pPr>
        <w:widowControl/>
        <w:autoSpaceDE/>
        <w:autoSpaceDN/>
        <w:jc w:val="center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Madonā</w:t>
      </w:r>
    </w:p>
    <w:p w14:paraId="00A72AFB" w14:textId="3328213C" w:rsidR="004E4CE0" w:rsidRDefault="004E4CE0" w:rsidP="004E4CE0">
      <w:pPr>
        <w:widowControl/>
        <w:autoSpaceDE/>
        <w:autoSpaceDN/>
        <w:ind w:left="4320"/>
        <w:jc w:val="center"/>
        <w:rPr>
          <w:b/>
          <w:bCs/>
          <w:sz w:val="24"/>
          <w:szCs w:val="24"/>
          <w:lang w:eastAsia="lv-LV"/>
        </w:rPr>
      </w:pPr>
    </w:p>
    <w:p w14:paraId="173FFF61" w14:textId="10D619C4" w:rsidR="00B644E1" w:rsidRPr="00B644E1" w:rsidRDefault="00B644E1" w:rsidP="00B644E1">
      <w:pPr>
        <w:widowControl/>
        <w:autoSpaceDE/>
        <w:autoSpaceDN/>
        <w:ind w:left="4320"/>
        <w:jc w:val="right"/>
        <w:rPr>
          <w:b/>
          <w:bCs/>
          <w:sz w:val="24"/>
          <w:szCs w:val="24"/>
          <w:lang w:eastAsia="lv-LV"/>
        </w:rPr>
      </w:pPr>
      <w:r w:rsidRPr="00B644E1">
        <w:rPr>
          <w:b/>
          <w:bCs/>
          <w:sz w:val="24"/>
          <w:szCs w:val="24"/>
          <w:lang w:eastAsia="lv-LV"/>
        </w:rPr>
        <w:t>APSTIPRINĀTS</w:t>
      </w:r>
    </w:p>
    <w:p w14:paraId="0D34E39D" w14:textId="77777777" w:rsidR="00B644E1" w:rsidRPr="00B644E1" w:rsidRDefault="00B644E1" w:rsidP="00B644E1">
      <w:pPr>
        <w:widowControl/>
        <w:autoSpaceDE/>
        <w:autoSpaceDN/>
        <w:ind w:left="4320"/>
        <w:jc w:val="right"/>
        <w:rPr>
          <w:sz w:val="24"/>
          <w:szCs w:val="24"/>
          <w:lang w:eastAsia="lv-LV"/>
        </w:rPr>
      </w:pPr>
      <w:r w:rsidRPr="00B644E1">
        <w:rPr>
          <w:sz w:val="24"/>
          <w:szCs w:val="24"/>
          <w:lang w:eastAsia="lv-LV"/>
        </w:rPr>
        <w:t>ar Madonas novada pašvaldības domes</w:t>
      </w:r>
    </w:p>
    <w:p w14:paraId="410CBA6D" w14:textId="64B24EF1" w:rsidR="00B644E1" w:rsidRPr="00B644E1" w:rsidRDefault="00B644E1" w:rsidP="00B644E1">
      <w:pPr>
        <w:widowControl/>
        <w:autoSpaceDE/>
        <w:autoSpaceDN/>
        <w:jc w:val="right"/>
        <w:rPr>
          <w:sz w:val="24"/>
          <w:szCs w:val="24"/>
          <w:lang w:eastAsia="lv-LV"/>
        </w:rPr>
      </w:pPr>
      <w:r w:rsidRPr="00B644E1">
        <w:rPr>
          <w:sz w:val="24"/>
          <w:szCs w:val="24"/>
          <w:lang w:eastAsia="lv-LV"/>
        </w:rPr>
        <w:t>30.03.2023. lēmumu Nr. 20</w:t>
      </w:r>
      <w:r>
        <w:rPr>
          <w:sz w:val="24"/>
          <w:szCs w:val="24"/>
          <w:lang w:eastAsia="lv-LV"/>
        </w:rPr>
        <w:t>1</w:t>
      </w:r>
    </w:p>
    <w:p w14:paraId="2058D0E0" w14:textId="29C31163" w:rsidR="00B644E1" w:rsidRPr="00B644E1" w:rsidRDefault="00B644E1" w:rsidP="00B644E1">
      <w:pPr>
        <w:widowControl/>
        <w:autoSpaceDE/>
        <w:autoSpaceDN/>
        <w:jc w:val="right"/>
        <w:rPr>
          <w:sz w:val="24"/>
          <w:szCs w:val="24"/>
          <w:lang w:eastAsia="lv-LV"/>
        </w:rPr>
      </w:pPr>
      <w:r w:rsidRPr="00B644E1">
        <w:rPr>
          <w:sz w:val="24"/>
          <w:szCs w:val="24"/>
          <w:lang w:eastAsia="lv-LV"/>
        </w:rPr>
        <w:t xml:space="preserve">(protokols Nr. 4, </w:t>
      </w:r>
      <w:r>
        <w:rPr>
          <w:sz w:val="24"/>
          <w:szCs w:val="24"/>
          <w:lang w:eastAsia="lv-LV"/>
        </w:rPr>
        <w:t>60</w:t>
      </w:r>
      <w:r w:rsidRPr="00B644E1">
        <w:rPr>
          <w:sz w:val="24"/>
          <w:szCs w:val="24"/>
          <w:lang w:eastAsia="lv-LV"/>
        </w:rPr>
        <w:t>. p.)</w:t>
      </w:r>
    </w:p>
    <w:p w14:paraId="63E031C2" w14:textId="77777777" w:rsidR="00851212" w:rsidRPr="00622B2B" w:rsidRDefault="00851212" w:rsidP="00622B2B">
      <w:pPr>
        <w:pStyle w:val="Pamatteksts"/>
        <w:jc w:val="center"/>
      </w:pPr>
    </w:p>
    <w:p w14:paraId="00C04DE7" w14:textId="045B940A" w:rsidR="00885D31" w:rsidRPr="00622B2B" w:rsidRDefault="00063ECF" w:rsidP="00622B2B">
      <w:pPr>
        <w:pStyle w:val="Virsraksts1"/>
        <w:ind w:left="0"/>
        <w:jc w:val="center"/>
      </w:pPr>
      <w:r w:rsidRPr="00622B2B">
        <w:t>MADONAS NOVADA PAŠVALDĪBAS</w:t>
      </w:r>
    </w:p>
    <w:p w14:paraId="5F425CBC" w14:textId="0D2B5E4C" w:rsidR="00885D31" w:rsidRPr="00622B2B" w:rsidRDefault="00885D31" w:rsidP="00622B2B">
      <w:pPr>
        <w:pStyle w:val="Virsraksts1"/>
        <w:ind w:left="0"/>
        <w:jc w:val="center"/>
      </w:pPr>
      <w:r w:rsidRPr="00622B2B">
        <w:t>Jaunatnes lietu  komisija</w:t>
      </w:r>
      <w:r w:rsidR="008C02C0">
        <w:t>s</w:t>
      </w:r>
    </w:p>
    <w:p w14:paraId="2AE1CD40" w14:textId="6C794BBD" w:rsidR="00851212" w:rsidRPr="00622B2B" w:rsidRDefault="00063ECF" w:rsidP="00622B2B">
      <w:pPr>
        <w:pStyle w:val="Virsraksts1"/>
        <w:ind w:left="0"/>
        <w:jc w:val="center"/>
      </w:pPr>
      <w:r w:rsidRPr="00622B2B">
        <w:t>NOLIKUMS</w:t>
      </w:r>
    </w:p>
    <w:p w14:paraId="5AEACC73" w14:textId="77777777" w:rsidR="00885D31" w:rsidRPr="00622B2B" w:rsidRDefault="00885D31" w:rsidP="00691125">
      <w:pPr>
        <w:pStyle w:val="Virsraksts1"/>
        <w:ind w:left="2553" w:right="1219" w:firstLine="470"/>
        <w:jc w:val="right"/>
      </w:pPr>
    </w:p>
    <w:p w14:paraId="666740AA" w14:textId="3818D532" w:rsidR="008C02C0" w:rsidRPr="00691125" w:rsidRDefault="009545DF" w:rsidP="00691125">
      <w:pPr>
        <w:pStyle w:val="Pamatteksts"/>
        <w:ind w:left="2880" w:firstLine="720"/>
        <w:jc w:val="right"/>
        <w:rPr>
          <w:i/>
          <w:sz w:val="22"/>
          <w:szCs w:val="22"/>
        </w:rPr>
      </w:pPr>
      <w:r w:rsidRPr="00691125">
        <w:rPr>
          <w:i/>
          <w:sz w:val="22"/>
          <w:szCs w:val="22"/>
        </w:rPr>
        <w:t xml:space="preserve">Izdots saskaņā ar </w:t>
      </w:r>
      <w:r w:rsidR="005C764D" w:rsidRPr="00691125">
        <w:rPr>
          <w:i/>
          <w:sz w:val="22"/>
          <w:szCs w:val="22"/>
        </w:rPr>
        <w:t>Madonas novada pašvaldības</w:t>
      </w:r>
      <w:r w:rsidR="00691125" w:rsidRPr="00691125">
        <w:rPr>
          <w:i/>
          <w:sz w:val="22"/>
          <w:szCs w:val="22"/>
        </w:rPr>
        <w:t xml:space="preserve"> </w:t>
      </w:r>
      <w:r w:rsidR="005C764D" w:rsidRPr="00691125">
        <w:rPr>
          <w:i/>
          <w:sz w:val="22"/>
          <w:szCs w:val="22"/>
        </w:rPr>
        <w:t>2021.</w:t>
      </w:r>
      <w:r w:rsidR="00691125" w:rsidRPr="00691125">
        <w:rPr>
          <w:i/>
          <w:sz w:val="22"/>
          <w:szCs w:val="22"/>
        </w:rPr>
        <w:t> </w:t>
      </w:r>
      <w:r w:rsidR="005C764D" w:rsidRPr="00691125">
        <w:rPr>
          <w:i/>
          <w:sz w:val="22"/>
          <w:szCs w:val="22"/>
        </w:rPr>
        <w:t xml:space="preserve">gada </w:t>
      </w:r>
    </w:p>
    <w:p w14:paraId="7BFC02C1" w14:textId="2E55DDCD" w:rsidR="005C764D" w:rsidRPr="00691125" w:rsidRDefault="005C764D" w:rsidP="00691125">
      <w:pPr>
        <w:pStyle w:val="Pamatteksts"/>
        <w:ind w:left="3600"/>
        <w:jc w:val="right"/>
        <w:rPr>
          <w:i/>
          <w:sz w:val="22"/>
          <w:szCs w:val="22"/>
        </w:rPr>
      </w:pPr>
      <w:r w:rsidRPr="00691125">
        <w:rPr>
          <w:i/>
          <w:sz w:val="22"/>
          <w:szCs w:val="22"/>
        </w:rPr>
        <w:t>2.</w:t>
      </w:r>
      <w:r w:rsidR="00691125">
        <w:rPr>
          <w:i/>
          <w:sz w:val="22"/>
          <w:szCs w:val="22"/>
        </w:rPr>
        <w:t xml:space="preserve"> </w:t>
      </w:r>
      <w:r w:rsidRPr="00691125">
        <w:rPr>
          <w:i/>
          <w:sz w:val="22"/>
          <w:szCs w:val="22"/>
        </w:rPr>
        <w:t>jūlija saistošo noteikumu Nr. 2 “Madonas novada pašvaldības nolikums” 20.</w:t>
      </w:r>
      <w:r w:rsidR="00691125">
        <w:rPr>
          <w:i/>
          <w:sz w:val="22"/>
          <w:szCs w:val="22"/>
        </w:rPr>
        <w:t xml:space="preserve"> </w:t>
      </w:r>
      <w:r w:rsidRPr="00691125">
        <w:rPr>
          <w:i/>
          <w:sz w:val="22"/>
          <w:szCs w:val="22"/>
        </w:rPr>
        <w:t>punktu</w:t>
      </w:r>
    </w:p>
    <w:p w14:paraId="14BB862F" w14:textId="371C34DD" w:rsidR="00851212" w:rsidRDefault="00851212" w:rsidP="00622B2B">
      <w:pPr>
        <w:pStyle w:val="Pamatteksts"/>
        <w:rPr>
          <w:i/>
        </w:rPr>
      </w:pPr>
    </w:p>
    <w:p w14:paraId="5024D408" w14:textId="2FE71744" w:rsidR="005C764D" w:rsidRDefault="005C764D" w:rsidP="00622B2B">
      <w:pPr>
        <w:pStyle w:val="Pamatteksts"/>
        <w:rPr>
          <w:i/>
        </w:rPr>
      </w:pPr>
    </w:p>
    <w:p w14:paraId="79177A1C" w14:textId="687EEE08" w:rsidR="00851212" w:rsidRPr="00622B2B" w:rsidRDefault="00063ECF" w:rsidP="00622B2B">
      <w:pPr>
        <w:pStyle w:val="Virsraksts1"/>
        <w:numPr>
          <w:ilvl w:val="0"/>
          <w:numId w:val="5"/>
        </w:numPr>
        <w:ind w:left="284" w:right="-11" w:hanging="295"/>
        <w:jc w:val="center"/>
      </w:pPr>
      <w:r w:rsidRPr="00622B2B">
        <w:t xml:space="preserve">Vispārīgie jautājumi </w:t>
      </w:r>
    </w:p>
    <w:p w14:paraId="14B4777D" w14:textId="77777777" w:rsidR="00851212" w:rsidRPr="00622B2B" w:rsidRDefault="00851212" w:rsidP="00622B2B">
      <w:pPr>
        <w:pStyle w:val="Pamatteksts"/>
        <w:rPr>
          <w:b/>
        </w:rPr>
      </w:pPr>
    </w:p>
    <w:p w14:paraId="173F587E" w14:textId="0957115B" w:rsidR="00851212" w:rsidRPr="00622B2B" w:rsidRDefault="00063ECF" w:rsidP="00890C98">
      <w:pPr>
        <w:pStyle w:val="Sarakstarindkopa"/>
        <w:numPr>
          <w:ilvl w:val="0"/>
          <w:numId w:val="4"/>
        </w:numPr>
        <w:ind w:left="425"/>
        <w:jc w:val="both"/>
        <w:rPr>
          <w:sz w:val="24"/>
          <w:szCs w:val="24"/>
        </w:rPr>
      </w:pPr>
      <w:r w:rsidRPr="00622B2B">
        <w:rPr>
          <w:sz w:val="24"/>
          <w:szCs w:val="24"/>
        </w:rPr>
        <w:t xml:space="preserve">Madonas novada pašvaldības Jaunatnes lietu komisijas nolikums nosaka Madonas novada pašvaldības Jaunatnes lietu komisijas (turpmāk- Komisija) </w:t>
      </w:r>
      <w:r w:rsidR="009405F8">
        <w:rPr>
          <w:sz w:val="24"/>
          <w:szCs w:val="24"/>
        </w:rPr>
        <w:t>izveidošanas kārtību</w:t>
      </w:r>
      <w:r w:rsidR="00F276E0">
        <w:rPr>
          <w:sz w:val="24"/>
          <w:szCs w:val="24"/>
        </w:rPr>
        <w:t xml:space="preserve"> un sastāvu</w:t>
      </w:r>
      <w:r w:rsidR="009405F8">
        <w:rPr>
          <w:sz w:val="24"/>
          <w:szCs w:val="24"/>
        </w:rPr>
        <w:t xml:space="preserve">, </w:t>
      </w:r>
      <w:r w:rsidR="00EB4690">
        <w:rPr>
          <w:sz w:val="24"/>
          <w:szCs w:val="24"/>
        </w:rPr>
        <w:t>kompeten</w:t>
      </w:r>
      <w:r w:rsidR="00F276E0">
        <w:rPr>
          <w:sz w:val="24"/>
          <w:szCs w:val="24"/>
        </w:rPr>
        <w:t xml:space="preserve">ci, </w:t>
      </w:r>
      <w:r w:rsidRPr="00622B2B">
        <w:rPr>
          <w:sz w:val="24"/>
          <w:szCs w:val="24"/>
        </w:rPr>
        <w:t>uzdevumus</w:t>
      </w:r>
      <w:r w:rsidR="00444F7A">
        <w:rPr>
          <w:sz w:val="24"/>
          <w:szCs w:val="24"/>
        </w:rPr>
        <w:t xml:space="preserve">, </w:t>
      </w:r>
      <w:r w:rsidRPr="00622B2B">
        <w:rPr>
          <w:sz w:val="24"/>
          <w:szCs w:val="24"/>
        </w:rPr>
        <w:t>tiesības</w:t>
      </w:r>
      <w:r w:rsidR="00444F7A">
        <w:rPr>
          <w:sz w:val="24"/>
          <w:szCs w:val="24"/>
        </w:rPr>
        <w:t xml:space="preserve"> un pienākumus</w:t>
      </w:r>
      <w:r w:rsidRPr="00622B2B">
        <w:rPr>
          <w:sz w:val="24"/>
          <w:szCs w:val="24"/>
        </w:rPr>
        <w:t>, darba organizēšanas kārtību.</w:t>
      </w:r>
    </w:p>
    <w:p w14:paraId="7F53EFEC" w14:textId="77777777" w:rsidR="00473701" w:rsidRPr="00DC6F75" w:rsidRDefault="00063ECF" w:rsidP="0047370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622B2B">
        <w:rPr>
          <w:sz w:val="24"/>
          <w:szCs w:val="24"/>
        </w:rPr>
        <w:t>Komisija ir Madonas novada pašvaldības (turpmāk</w:t>
      </w:r>
      <w:r w:rsidR="00373033" w:rsidRPr="00622B2B">
        <w:rPr>
          <w:sz w:val="24"/>
          <w:szCs w:val="24"/>
        </w:rPr>
        <w:t xml:space="preserve"> </w:t>
      </w:r>
      <w:r w:rsidRPr="00622B2B">
        <w:rPr>
          <w:sz w:val="24"/>
          <w:szCs w:val="24"/>
        </w:rPr>
        <w:t>-</w:t>
      </w:r>
      <w:r w:rsidR="00373033" w:rsidRPr="00622B2B">
        <w:rPr>
          <w:sz w:val="24"/>
          <w:szCs w:val="24"/>
        </w:rPr>
        <w:t xml:space="preserve"> </w:t>
      </w:r>
      <w:r w:rsidRPr="00622B2B">
        <w:rPr>
          <w:sz w:val="24"/>
          <w:szCs w:val="24"/>
        </w:rPr>
        <w:t xml:space="preserve">Pašvaldība) </w:t>
      </w:r>
      <w:r w:rsidR="00B04C37" w:rsidRPr="008A2AF3">
        <w:rPr>
          <w:sz w:val="24"/>
          <w:szCs w:val="24"/>
        </w:rPr>
        <w:t xml:space="preserve">domes </w:t>
      </w:r>
      <w:r w:rsidRPr="008A2AF3">
        <w:rPr>
          <w:sz w:val="24"/>
          <w:szCs w:val="24"/>
        </w:rPr>
        <w:t xml:space="preserve">izveidota </w:t>
      </w:r>
      <w:r w:rsidR="001252F5" w:rsidRPr="008A2AF3">
        <w:rPr>
          <w:sz w:val="24"/>
          <w:szCs w:val="24"/>
        </w:rPr>
        <w:t xml:space="preserve">konsultatīva </w:t>
      </w:r>
      <w:r w:rsidRPr="008A2AF3">
        <w:rPr>
          <w:sz w:val="24"/>
          <w:szCs w:val="24"/>
        </w:rPr>
        <w:t>institūcija</w:t>
      </w:r>
      <w:r w:rsidR="00473701">
        <w:rPr>
          <w:sz w:val="24"/>
          <w:szCs w:val="24"/>
        </w:rPr>
        <w:t xml:space="preserve">, kuras kompetence </w:t>
      </w:r>
      <w:r w:rsidR="00473701" w:rsidRPr="00DC6F75">
        <w:rPr>
          <w:sz w:val="24"/>
          <w:szCs w:val="24"/>
        </w:rPr>
        <w:t>ir veicināt Pašvaldības darba ar jaunatni saskaņotu īstenošanu, atbalstot jauniešu iniciatīvas</w:t>
      </w:r>
      <w:r w:rsidR="00473701">
        <w:rPr>
          <w:sz w:val="24"/>
          <w:szCs w:val="24"/>
        </w:rPr>
        <w:t xml:space="preserve"> un </w:t>
      </w:r>
      <w:r w:rsidR="00473701" w:rsidRPr="00DC6F75">
        <w:rPr>
          <w:sz w:val="24"/>
          <w:szCs w:val="24"/>
        </w:rPr>
        <w:t xml:space="preserve">veicinot </w:t>
      </w:r>
      <w:r w:rsidR="00473701">
        <w:rPr>
          <w:sz w:val="24"/>
          <w:szCs w:val="24"/>
        </w:rPr>
        <w:t xml:space="preserve">jauniešu </w:t>
      </w:r>
      <w:r w:rsidR="00473701" w:rsidRPr="00DC6F75">
        <w:rPr>
          <w:sz w:val="24"/>
          <w:szCs w:val="24"/>
        </w:rPr>
        <w:t>līdzdalību lēmumu pieņemšanā un sabiedriskajā dzīvē.</w:t>
      </w:r>
    </w:p>
    <w:p w14:paraId="31A2A726" w14:textId="1E112C3A" w:rsidR="00EB4690" w:rsidRPr="008A2AF3" w:rsidRDefault="00DC6F75" w:rsidP="001252F5">
      <w:pPr>
        <w:pStyle w:val="Sarakstarindkopa"/>
        <w:numPr>
          <w:ilvl w:val="0"/>
          <w:numId w:val="4"/>
        </w:numPr>
        <w:ind w:left="425"/>
        <w:jc w:val="both"/>
        <w:rPr>
          <w:sz w:val="24"/>
          <w:szCs w:val="24"/>
        </w:rPr>
      </w:pPr>
      <w:r w:rsidRPr="008A2AF3">
        <w:rPr>
          <w:sz w:val="24"/>
          <w:szCs w:val="24"/>
        </w:rPr>
        <w:t>Komisija ir Pašvaldības domes Izglītības un jaunatnes lietu komitejas pārraudzībā.</w:t>
      </w:r>
    </w:p>
    <w:p w14:paraId="2EC8A0AF" w14:textId="52DC5D17" w:rsidR="00760786" w:rsidRPr="001252F5" w:rsidRDefault="001252F5" w:rsidP="00302A32">
      <w:pPr>
        <w:pStyle w:val="Sarakstarindkopa"/>
        <w:numPr>
          <w:ilvl w:val="0"/>
          <w:numId w:val="4"/>
        </w:numPr>
        <w:ind w:left="425"/>
        <w:jc w:val="both"/>
        <w:rPr>
          <w:sz w:val="24"/>
          <w:szCs w:val="24"/>
        </w:rPr>
      </w:pPr>
      <w:r w:rsidRPr="008A2AF3">
        <w:rPr>
          <w:sz w:val="24"/>
          <w:szCs w:val="24"/>
        </w:rPr>
        <w:t xml:space="preserve">Komisija </w:t>
      </w:r>
      <w:r w:rsidR="006378A2" w:rsidRPr="008A2AF3">
        <w:rPr>
          <w:sz w:val="24"/>
          <w:szCs w:val="24"/>
        </w:rPr>
        <w:t xml:space="preserve">darbojas </w:t>
      </w:r>
      <w:r w:rsidR="00101FC6" w:rsidRPr="008A2AF3">
        <w:rPr>
          <w:sz w:val="24"/>
          <w:szCs w:val="24"/>
        </w:rPr>
        <w:t xml:space="preserve">saskaņā ar </w:t>
      </w:r>
      <w:r w:rsidR="00007B44" w:rsidRPr="008A2AF3">
        <w:rPr>
          <w:sz w:val="24"/>
          <w:szCs w:val="24"/>
        </w:rPr>
        <w:t>Jaunatnes likum</w:t>
      </w:r>
      <w:r w:rsidR="00101FC6" w:rsidRPr="008A2AF3">
        <w:rPr>
          <w:sz w:val="24"/>
          <w:szCs w:val="24"/>
        </w:rPr>
        <w:t>u</w:t>
      </w:r>
      <w:r w:rsidRPr="008A2AF3">
        <w:rPr>
          <w:sz w:val="24"/>
          <w:szCs w:val="24"/>
        </w:rPr>
        <w:t>,</w:t>
      </w:r>
      <w:r w:rsidR="00063ECF" w:rsidRPr="008A2AF3">
        <w:rPr>
          <w:sz w:val="24"/>
          <w:szCs w:val="24"/>
        </w:rPr>
        <w:t xml:space="preserve"> </w:t>
      </w:r>
      <w:r w:rsidR="002A6948" w:rsidRPr="008A2AF3">
        <w:rPr>
          <w:sz w:val="24"/>
          <w:szCs w:val="24"/>
        </w:rPr>
        <w:t xml:space="preserve">valsts un Pašvaldības </w:t>
      </w:r>
      <w:r w:rsidR="00063ECF" w:rsidRPr="001252F5">
        <w:rPr>
          <w:sz w:val="24"/>
          <w:szCs w:val="24"/>
        </w:rPr>
        <w:t xml:space="preserve">Jaunatnes politikas nostādnēm, </w:t>
      </w:r>
      <w:r w:rsidR="002A6948">
        <w:rPr>
          <w:sz w:val="24"/>
          <w:szCs w:val="24"/>
        </w:rPr>
        <w:t>normatīvajiem aktiem</w:t>
      </w:r>
      <w:r w:rsidR="00B86216">
        <w:rPr>
          <w:sz w:val="24"/>
          <w:szCs w:val="24"/>
        </w:rPr>
        <w:t xml:space="preserve">, </w:t>
      </w:r>
      <w:r w:rsidR="003E34DA">
        <w:rPr>
          <w:sz w:val="24"/>
          <w:szCs w:val="24"/>
        </w:rPr>
        <w:t xml:space="preserve">Pašvaldības </w:t>
      </w:r>
      <w:r w:rsidR="00B86216">
        <w:rPr>
          <w:sz w:val="24"/>
          <w:szCs w:val="24"/>
        </w:rPr>
        <w:t>domes lēmumiem, kā arī šo n</w:t>
      </w:r>
      <w:r w:rsidR="00063ECF" w:rsidRPr="001252F5">
        <w:rPr>
          <w:sz w:val="24"/>
          <w:szCs w:val="24"/>
        </w:rPr>
        <w:t>olikumu</w:t>
      </w:r>
      <w:r w:rsidR="00B86216">
        <w:rPr>
          <w:sz w:val="24"/>
          <w:szCs w:val="24"/>
        </w:rPr>
        <w:t>.</w:t>
      </w:r>
    </w:p>
    <w:p w14:paraId="709B0E91" w14:textId="010DC3C7" w:rsidR="00851212" w:rsidRDefault="00063ECF" w:rsidP="00890C98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622B2B">
        <w:rPr>
          <w:sz w:val="24"/>
          <w:szCs w:val="24"/>
        </w:rPr>
        <w:t>Komisijas lēmumiem ir ieteikuma raksturs.</w:t>
      </w:r>
    </w:p>
    <w:p w14:paraId="081C6B4F" w14:textId="09D6C853" w:rsidR="008549A6" w:rsidRDefault="008549A6" w:rsidP="00890C98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>Komisijas locekļi ievēro Fizisko personu datu aizsardzības likuma un Pašvaldības darbību regulējošo normatīvo aktu prasības, nodrošina iegūtās informācijas konfidencialitāti</w:t>
      </w:r>
      <w:r>
        <w:rPr>
          <w:sz w:val="24"/>
          <w:szCs w:val="24"/>
        </w:rPr>
        <w:t>.</w:t>
      </w:r>
    </w:p>
    <w:p w14:paraId="32F1AF56" w14:textId="16151D8B" w:rsidR="003E34DA" w:rsidRDefault="008549A6" w:rsidP="00890C98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 xml:space="preserve">Komisijas locekļi </w:t>
      </w:r>
      <w:r w:rsidR="00473701">
        <w:rPr>
          <w:sz w:val="24"/>
          <w:szCs w:val="24"/>
        </w:rPr>
        <w:t xml:space="preserve">par darbu Komisijā saņem atlīdzību </w:t>
      </w:r>
      <w:r w:rsidR="003E34DA">
        <w:rPr>
          <w:sz w:val="24"/>
          <w:szCs w:val="24"/>
        </w:rPr>
        <w:t>Pašvaldības domes noteiktajā apmērā un kārtībā.</w:t>
      </w:r>
    </w:p>
    <w:p w14:paraId="431B1ADD" w14:textId="77777777" w:rsidR="00B644E1" w:rsidRDefault="00B644E1" w:rsidP="00B644E1">
      <w:pPr>
        <w:pStyle w:val="Sarakstarindkopa"/>
        <w:ind w:left="425" w:firstLine="0"/>
        <w:jc w:val="right"/>
        <w:rPr>
          <w:sz w:val="24"/>
          <w:szCs w:val="24"/>
        </w:rPr>
      </w:pPr>
    </w:p>
    <w:p w14:paraId="0F26961E" w14:textId="31CB16FB" w:rsidR="00851212" w:rsidRPr="00622B2B" w:rsidRDefault="00063ECF" w:rsidP="00622B2B">
      <w:pPr>
        <w:pStyle w:val="Virsraksts1"/>
        <w:ind w:left="0"/>
        <w:jc w:val="center"/>
      </w:pPr>
      <w:r w:rsidRPr="00622B2B">
        <w:t>II. Komisijas uzdevumi</w:t>
      </w:r>
      <w:r w:rsidR="008C02C0">
        <w:t xml:space="preserve">, </w:t>
      </w:r>
      <w:r w:rsidRPr="00622B2B">
        <w:t>tiesības</w:t>
      </w:r>
      <w:r w:rsidR="008C02C0">
        <w:t xml:space="preserve"> un pienākumi</w:t>
      </w:r>
    </w:p>
    <w:p w14:paraId="5659A715" w14:textId="18EC002C" w:rsidR="00851212" w:rsidRDefault="00851212" w:rsidP="00622B2B">
      <w:pPr>
        <w:pStyle w:val="Pamatteksts"/>
        <w:rPr>
          <w:b/>
        </w:rPr>
      </w:pPr>
    </w:p>
    <w:p w14:paraId="486BB495" w14:textId="5D854BA2" w:rsidR="00851212" w:rsidRPr="00DC6F75" w:rsidRDefault="00063ECF" w:rsidP="00DC6F75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DC6F75">
        <w:rPr>
          <w:sz w:val="24"/>
          <w:szCs w:val="24"/>
        </w:rPr>
        <w:t>Komisijas uzdevumi:</w:t>
      </w:r>
    </w:p>
    <w:p w14:paraId="67F1BEC0" w14:textId="6A74A7B9" w:rsidR="0020573C" w:rsidRDefault="008C02C0" w:rsidP="004F6E5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C6F75" w:rsidRPr="00DC6F75">
        <w:rPr>
          <w:sz w:val="24"/>
          <w:szCs w:val="24"/>
        </w:rPr>
        <w:t xml:space="preserve">.1. </w:t>
      </w:r>
      <w:r w:rsidR="009C118B">
        <w:rPr>
          <w:sz w:val="24"/>
          <w:szCs w:val="24"/>
        </w:rPr>
        <w:t xml:space="preserve"> </w:t>
      </w:r>
      <w:r w:rsidR="0020573C" w:rsidRPr="0020573C">
        <w:rPr>
          <w:sz w:val="24"/>
          <w:szCs w:val="24"/>
        </w:rPr>
        <w:t xml:space="preserve">savas kompetences ietvaros piedalīties </w:t>
      </w:r>
      <w:r w:rsidR="0020573C">
        <w:rPr>
          <w:sz w:val="24"/>
          <w:szCs w:val="24"/>
        </w:rPr>
        <w:t xml:space="preserve">Pašvaldības </w:t>
      </w:r>
      <w:r w:rsidR="0020573C" w:rsidRPr="0020573C">
        <w:rPr>
          <w:sz w:val="24"/>
          <w:szCs w:val="24"/>
        </w:rPr>
        <w:t xml:space="preserve">ilgtspējīgas attīstības stratēģijas </w:t>
      </w:r>
      <w:r w:rsidR="0020573C">
        <w:rPr>
          <w:sz w:val="24"/>
          <w:szCs w:val="24"/>
        </w:rPr>
        <w:t xml:space="preserve">un </w:t>
      </w:r>
      <w:r w:rsidR="0020573C" w:rsidRPr="0020573C">
        <w:rPr>
          <w:sz w:val="24"/>
          <w:szCs w:val="24"/>
        </w:rPr>
        <w:t xml:space="preserve">attīstības </w:t>
      </w:r>
    </w:p>
    <w:p w14:paraId="78F384DB" w14:textId="6853F3D7" w:rsidR="0020573C" w:rsidRDefault="009C118B" w:rsidP="0020573C">
      <w:pPr>
        <w:ind w:left="64" w:firstLine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573C" w:rsidRPr="0020573C">
        <w:rPr>
          <w:sz w:val="24"/>
          <w:szCs w:val="24"/>
        </w:rPr>
        <w:t xml:space="preserve">programmas </w:t>
      </w:r>
      <w:r w:rsidR="0020573C">
        <w:rPr>
          <w:sz w:val="24"/>
          <w:szCs w:val="24"/>
        </w:rPr>
        <w:t xml:space="preserve">izstrādes procesā un </w:t>
      </w:r>
      <w:r w:rsidR="0020573C" w:rsidRPr="0020573C">
        <w:rPr>
          <w:sz w:val="24"/>
          <w:szCs w:val="24"/>
        </w:rPr>
        <w:t>īstenošanā;</w:t>
      </w:r>
    </w:p>
    <w:p w14:paraId="290DF359" w14:textId="4E772D66" w:rsidR="004F6E53" w:rsidRDefault="008C02C0" w:rsidP="004F6E5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F6E53">
        <w:rPr>
          <w:sz w:val="24"/>
          <w:szCs w:val="24"/>
        </w:rPr>
        <w:t xml:space="preserve">.2. </w:t>
      </w:r>
      <w:r w:rsidR="009C118B">
        <w:rPr>
          <w:sz w:val="24"/>
          <w:szCs w:val="24"/>
        </w:rPr>
        <w:t xml:space="preserve"> </w:t>
      </w:r>
      <w:r w:rsidR="004F6E53">
        <w:rPr>
          <w:sz w:val="24"/>
          <w:szCs w:val="24"/>
        </w:rPr>
        <w:t xml:space="preserve">savas kompetences ietvaros piedalīties </w:t>
      </w:r>
      <w:r w:rsidR="004F6E53" w:rsidRPr="004F6E53">
        <w:rPr>
          <w:sz w:val="24"/>
          <w:szCs w:val="24"/>
        </w:rPr>
        <w:t xml:space="preserve">Madonas novada Jaunatnes politikas attīstības plāna </w:t>
      </w:r>
    </w:p>
    <w:p w14:paraId="5A69B438" w14:textId="14A4713C" w:rsidR="004F6E53" w:rsidRDefault="004F6E53" w:rsidP="004F6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izstrādē, </w:t>
      </w:r>
      <w:r w:rsidRPr="004F6E53">
        <w:rPr>
          <w:sz w:val="24"/>
          <w:szCs w:val="24"/>
        </w:rPr>
        <w:t>īstenošan</w:t>
      </w:r>
      <w:r>
        <w:rPr>
          <w:sz w:val="24"/>
          <w:szCs w:val="24"/>
        </w:rPr>
        <w:t xml:space="preserve">ā un </w:t>
      </w:r>
      <w:r w:rsidR="009C118B">
        <w:rPr>
          <w:sz w:val="24"/>
          <w:szCs w:val="24"/>
        </w:rPr>
        <w:t xml:space="preserve">tā </w:t>
      </w:r>
      <w:r>
        <w:rPr>
          <w:sz w:val="24"/>
          <w:szCs w:val="24"/>
        </w:rPr>
        <w:t>uzraudzīb</w:t>
      </w:r>
      <w:r w:rsidR="004F7043">
        <w:rPr>
          <w:sz w:val="24"/>
          <w:szCs w:val="24"/>
        </w:rPr>
        <w:t>ā</w:t>
      </w:r>
      <w:r w:rsidR="009C118B">
        <w:rPr>
          <w:sz w:val="24"/>
          <w:szCs w:val="24"/>
        </w:rPr>
        <w:t>, izstrādājot darbības plānus katram gadam;</w:t>
      </w:r>
    </w:p>
    <w:p w14:paraId="35B87FA5" w14:textId="3A0CF2BE" w:rsidR="00DC6F75" w:rsidRDefault="008C02C0" w:rsidP="0020573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0573C">
        <w:rPr>
          <w:sz w:val="24"/>
          <w:szCs w:val="24"/>
        </w:rPr>
        <w:t>.</w:t>
      </w:r>
      <w:r w:rsidR="009C118B">
        <w:rPr>
          <w:sz w:val="24"/>
          <w:szCs w:val="24"/>
        </w:rPr>
        <w:t>3</w:t>
      </w:r>
      <w:r w:rsidR="0020573C">
        <w:rPr>
          <w:sz w:val="24"/>
          <w:szCs w:val="24"/>
        </w:rPr>
        <w:t xml:space="preserve">. </w:t>
      </w:r>
      <w:r w:rsidR="009C118B">
        <w:rPr>
          <w:sz w:val="24"/>
          <w:szCs w:val="24"/>
        </w:rPr>
        <w:t xml:space="preserve"> </w:t>
      </w:r>
      <w:r w:rsidR="005E678F" w:rsidRPr="00DC6F75">
        <w:rPr>
          <w:sz w:val="24"/>
          <w:szCs w:val="24"/>
        </w:rPr>
        <w:t>apkop</w:t>
      </w:r>
      <w:r w:rsidR="00373033" w:rsidRPr="00DC6F75">
        <w:rPr>
          <w:sz w:val="24"/>
          <w:szCs w:val="24"/>
        </w:rPr>
        <w:t>ot un analizēt informāciju par P</w:t>
      </w:r>
      <w:r w:rsidR="005E678F" w:rsidRPr="00DC6F75">
        <w:rPr>
          <w:sz w:val="24"/>
          <w:szCs w:val="24"/>
        </w:rPr>
        <w:t xml:space="preserve">ašvaldības jauniešu problēmām, vajadzībām un </w:t>
      </w:r>
      <w:r w:rsidR="005E678F" w:rsidRPr="00DC6F75">
        <w:rPr>
          <w:sz w:val="24"/>
          <w:szCs w:val="24"/>
        </w:rPr>
        <w:lastRenderedPageBreak/>
        <w:t>interesēm;</w:t>
      </w:r>
      <w:r w:rsidR="007C67E1" w:rsidRPr="007C67E1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7C67E1">
        <w:rPr>
          <w:sz w:val="24"/>
          <w:szCs w:val="24"/>
        </w:rPr>
        <w:t>.</w:t>
      </w:r>
      <w:r w:rsidR="009C118B">
        <w:rPr>
          <w:sz w:val="24"/>
          <w:szCs w:val="24"/>
        </w:rPr>
        <w:t>4</w:t>
      </w:r>
      <w:r w:rsidR="007C67E1">
        <w:rPr>
          <w:sz w:val="24"/>
          <w:szCs w:val="24"/>
        </w:rPr>
        <w:t xml:space="preserve">.  </w:t>
      </w:r>
      <w:r w:rsidR="00373033" w:rsidRPr="00DC6F75">
        <w:rPr>
          <w:sz w:val="24"/>
          <w:szCs w:val="24"/>
        </w:rPr>
        <w:t>izstrādāt un iesniegt P</w:t>
      </w:r>
      <w:r w:rsidR="005E678F" w:rsidRPr="00DC6F75">
        <w:rPr>
          <w:sz w:val="24"/>
          <w:szCs w:val="24"/>
        </w:rPr>
        <w:t>ašvaldībai pr</w:t>
      </w:r>
      <w:r w:rsidR="00373033" w:rsidRPr="00DC6F75">
        <w:rPr>
          <w:sz w:val="24"/>
          <w:szCs w:val="24"/>
        </w:rPr>
        <w:t>iekšlikumus par to, kā veicams P</w:t>
      </w:r>
      <w:r w:rsidR="005E678F" w:rsidRPr="00DC6F75">
        <w:rPr>
          <w:sz w:val="24"/>
          <w:szCs w:val="24"/>
        </w:rPr>
        <w:t>ašvaldības darbs ar jaunatni</w:t>
      </w:r>
      <w:r w:rsidR="009C118B">
        <w:rPr>
          <w:sz w:val="24"/>
          <w:szCs w:val="24"/>
        </w:rPr>
        <w:t xml:space="preserve">, </w:t>
      </w:r>
    </w:p>
    <w:p w14:paraId="118A09AD" w14:textId="1E5EE4BF" w:rsidR="00A73AB4" w:rsidRPr="00DC6F75" w:rsidRDefault="0020573C" w:rsidP="00205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678F" w:rsidRPr="00DC6F75">
        <w:rPr>
          <w:sz w:val="24"/>
          <w:szCs w:val="24"/>
        </w:rPr>
        <w:t>un kā pilnveidojama jaunatnes politika;</w:t>
      </w:r>
    </w:p>
    <w:p w14:paraId="64C24A36" w14:textId="5F8F6D57" w:rsidR="00A73AB4" w:rsidRDefault="008C02C0" w:rsidP="00DC6F7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C6F75">
        <w:rPr>
          <w:sz w:val="24"/>
          <w:szCs w:val="24"/>
        </w:rPr>
        <w:t>.</w:t>
      </w:r>
      <w:r w:rsidR="009C118B">
        <w:rPr>
          <w:sz w:val="24"/>
          <w:szCs w:val="24"/>
        </w:rPr>
        <w:t>5</w:t>
      </w:r>
      <w:r w:rsidR="00DC6F75">
        <w:rPr>
          <w:sz w:val="24"/>
          <w:szCs w:val="24"/>
        </w:rPr>
        <w:t xml:space="preserve">. </w:t>
      </w:r>
      <w:r w:rsidR="005E678F" w:rsidRPr="00DC6F75">
        <w:rPr>
          <w:sz w:val="24"/>
          <w:szCs w:val="24"/>
        </w:rPr>
        <w:t>izstrādāt priekšlikumus jauniešu līdzdalības un iniciatīvu īstenošanas atbalstam;</w:t>
      </w:r>
    </w:p>
    <w:p w14:paraId="42574550" w14:textId="4C238950" w:rsidR="009C118B" w:rsidRPr="0020573C" w:rsidRDefault="008C02C0" w:rsidP="009C118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118B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9C118B">
        <w:rPr>
          <w:sz w:val="24"/>
          <w:szCs w:val="24"/>
        </w:rPr>
        <w:t xml:space="preserve">. </w:t>
      </w:r>
      <w:r w:rsidR="009C118B" w:rsidRPr="0020573C">
        <w:rPr>
          <w:sz w:val="24"/>
          <w:szCs w:val="24"/>
        </w:rPr>
        <w:t>veicināt Pašvaldības iestāžu un struktūrvienību sadarbību jautājumos, kas attiecas uz jauniešiem;</w:t>
      </w:r>
    </w:p>
    <w:p w14:paraId="06E49C06" w14:textId="7D6C5A9C" w:rsidR="00851212" w:rsidRPr="00DC6F75" w:rsidRDefault="008C02C0" w:rsidP="00DC6F7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C6F75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DC6F75">
        <w:rPr>
          <w:sz w:val="24"/>
          <w:szCs w:val="24"/>
        </w:rPr>
        <w:t xml:space="preserve">. </w:t>
      </w:r>
      <w:r w:rsidR="00373033" w:rsidRPr="00DC6F75">
        <w:rPr>
          <w:sz w:val="24"/>
          <w:szCs w:val="24"/>
        </w:rPr>
        <w:t>sniegt P</w:t>
      </w:r>
      <w:r w:rsidR="005E678F" w:rsidRPr="00DC6F75">
        <w:rPr>
          <w:sz w:val="24"/>
          <w:szCs w:val="24"/>
        </w:rPr>
        <w:t>ašvaldības vadībai ieteikumus par finanšu plānošanu darbam ar jaunatni</w:t>
      </w:r>
      <w:r w:rsidR="009C118B">
        <w:rPr>
          <w:sz w:val="24"/>
          <w:szCs w:val="24"/>
        </w:rPr>
        <w:t>.</w:t>
      </w:r>
    </w:p>
    <w:p w14:paraId="4145B9DA" w14:textId="77777777" w:rsidR="00851212" w:rsidRPr="00DC6F75" w:rsidRDefault="00063ECF" w:rsidP="00DC6F75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DC6F75">
        <w:rPr>
          <w:sz w:val="24"/>
          <w:szCs w:val="24"/>
        </w:rPr>
        <w:t>Komisijas tiesības:</w:t>
      </w:r>
    </w:p>
    <w:p w14:paraId="357DC335" w14:textId="7D0FE2C6" w:rsidR="00DC6F75" w:rsidRPr="00DC6F75" w:rsidRDefault="008C02C0" w:rsidP="008C02C0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6F75">
        <w:rPr>
          <w:sz w:val="24"/>
          <w:szCs w:val="24"/>
        </w:rPr>
        <w:t xml:space="preserve">.1. </w:t>
      </w:r>
      <w:r w:rsidR="00063ECF" w:rsidRPr="00DC6F75">
        <w:rPr>
          <w:sz w:val="24"/>
          <w:szCs w:val="24"/>
        </w:rPr>
        <w:t xml:space="preserve">savas kompetences ietvaros pieprasīt no valsts un pašvaldību institūcijām informāciju, kas </w:t>
      </w:r>
    </w:p>
    <w:p w14:paraId="2AF7BA1C" w14:textId="7C3E1132" w:rsidR="00851212" w:rsidRPr="00DC6F75" w:rsidRDefault="00DC6F75" w:rsidP="00DC6F75">
      <w:pPr>
        <w:pStyle w:val="Sarakstarindkopa"/>
        <w:ind w:left="4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>nepieciešama Komisijas uzdevumu izpildei;</w:t>
      </w:r>
    </w:p>
    <w:p w14:paraId="7520F074" w14:textId="55FD143C" w:rsidR="00DC6F75" w:rsidRDefault="008C02C0" w:rsidP="00DC6F7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6F75">
        <w:rPr>
          <w:sz w:val="24"/>
          <w:szCs w:val="24"/>
        </w:rPr>
        <w:t xml:space="preserve">.2. </w:t>
      </w:r>
      <w:r w:rsidR="00063ECF" w:rsidRPr="00DC6F75">
        <w:rPr>
          <w:sz w:val="24"/>
          <w:szCs w:val="24"/>
        </w:rPr>
        <w:t>izskatāmo jautājumu vispusīgai izvērtēšanai uzaicināt piedalīties Komisijas</w:t>
      </w:r>
      <w:r w:rsidR="00373033" w:rsidRPr="00DC6F75"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 xml:space="preserve">sēdēs speciālistus un </w:t>
      </w:r>
    </w:p>
    <w:p w14:paraId="7CAB9CCF" w14:textId="0301BF9F" w:rsidR="00851212" w:rsidRPr="00DC6F75" w:rsidRDefault="00063ECF" w:rsidP="00DC6F75">
      <w:pPr>
        <w:ind w:firstLine="425"/>
        <w:jc w:val="both"/>
        <w:rPr>
          <w:sz w:val="24"/>
          <w:szCs w:val="24"/>
        </w:rPr>
      </w:pPr>
      <w:r w:rsidRPr="00DC6F75">
        <w:rPr>
          <w:sz w:val="24"/>
          <w:szCs w:val="24"/>
        </w:rPr>
        <w:t>citas personas;</w:t>
      </w:r>
    </w:p>
    <w:p w14:paraId="1E735AA3" w14:textId="7B45820B" w:rsidR="00DC6F75" w:rsidRDefault="008C02C0" w:rsidP="00DC6F7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6F75">
        <w:rPr>
          <w:sz w:val="24"/>
          <w:szCs w:val="24"/>
        </w:rPr>
        <w:t xml:space="preserve">.3. </w:t>
      </w:r>
      <w:r w:rsidR="00A73AB4" w:rsidRPr="00DC6F75">
        <w:rPr>
          <w:sz w:val="24"/>
          <w:szCs w:val="24"/>
        </w:rPr>
        <w:t xml:space="preserve">uzaicināt piedalīties Komisijas sēdēs ar padomdevēja tiesībām ekspertus un amatpersonas </w:t>
      </w:r>
    </w:p>
    <w:p w14:paraId="45E5F4E7" w14:textId="50B3D807" w:rsidR="00A73AB4" w:rsidRPr="00DC6F75" w:rsidRDefault="00A73AB4" w:rsidP="00DC6F75">
      <w:pPr>
        <w:ind w:firstLine="425"/>
        <w:jc w:val="both"/>
        <w:rPr>
          <w:sz w:val="24"/>
          <w:szCs w:val="24"/>
        </w:rPr>
      </w:pPr>
      <w:r w:rsidRPr="00DC6F75">
        <w:rPr>
          <w:sz w:val="24"/>
          <w:szCs w:val="24"/>
        </w:rPr>
        <w:t>konsultāciju sniegšanai un ieteikumu sagatavošanai darbam ar jaunatni Pašvaldībā;</w:t>
      </w:r>
    </w:p>
    <w:p w14:paraId="7B123620" w14:textId="32225286" w:rsidR="00851212" w:rsidRDefault="008C02C0" w:rsidP="00DC6F7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C6F75">
        <w:rPr>
          <w:sz w:val="24"/>
          <w:szCs w:val="24"/>
        </w:rPr>
        <w:t xml:space="preserve">.4. </w:t>
      </w:r>
      <w:r w:rsidR="00063ECF" w:rsidRPr="00DC6F75">
        <w:rPr>
          <w:sz w:val="24"/>
          <w:szCs w:val="24"/>
        </w:rPr>
        <w:t>izstrādāt</w:t>
      </w:r>
      <w:r w:rsidR="00373033" w:rsidRPr="00DC6F75"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>un</w:t>
      </w:r>
      <w:r w:rsidR="005B1F64" w:rsidRPr="00DC6F75">
        <w:rPr>
          <w:sz w:val="24"/>
          <w:szCs w:val="24"/>
        </w:rPr>
        <w:t xml:space="preserve"> i</w:t>
      </w:r>
      <w:r w:rsidR="00063ECF" w:rsidRPr="00DC6F75">
        <w:rPr>
          <w:sz w:val="24"/>
          <w:szCs w:val="24"/>
        </w:rPr>
        <w:t>esniegt</w:t>
      </w:r>
      <w:r w:rsidR="00373033" w:rsidRPr="00DC6F75"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>izskatīšanai</w:t>
      </w:r>
      <w:r w:rsidR="00373033" w:rsidRPr="00DC6F75"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>Domei</w:t>
      </w:r>
      <w:r w:rsidR="00373033" w:rsidRPr="00DC6F75"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>priekšlikumus</w:t>
      </w:r>
      <w:r w:rsidR="00373033" w:rsidRPr="00DC6F75"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 xml:space="preserve">Komisijas </w:t>
      </w:r>
      <w:r w:rsidR="001252F5" w:rsidRPr="00DC6F75">
        <w:rPr>
          <w:sz w:val="24"/>
          <w:szCs w:val="24"/>
        </w:rPr>
        <w:t xml:space="preserve">kompetences </w:t>
      </w:r>
      <w:r w:rsidR="00063ECF" w:rsidRPr="00DC6F75">
        <w:rPr>
          <w:sz w:val="24"/>
          <w:szCs w:val="24"/>
        </w:rPr>
        <w:t>jautājumos.</w:t>
      </w:r>
    </w:p>
    <w:p w14:paraId="6E9B52A0" w14:textId="006EED4F" w:rsidR="008C02C0" w:rsidRDefault="008C02C0" w:rsidP="008C02C0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8C02C0">
        <w:rPr>
          <w:sz w:val="24"/>
          <w:szCs w:val="24"/>
        </w:rPr>
        <w:t>Komisijai ir pienākums veikt visas nepieciešamās un Komisijas kompetencei atbilstošās darbības Komisijas uzdevumu izpilde</w:t>
      </w:r>
      <w:r>
        <w:rPr>
          <w:sz w:val="24"/>
          <w:szCs w:val="24"/>
        </w:rPr>
        <w:t>i.</w:t>
      </w:r>
    </w:p>
    <w:p w14:paraId="3A929F48" w14:textId="77777777" w:rsidR="004F7043" w:rsidRPr="008C02C0" w:rsidRDefault="004F7043" w:rsidP="004F7043">
      <w:pPr>
        <w:pStyle w:val="Sarakstarindkopa"/>
        <w:ind w:left="425" w:firstLine="0"/>
        <w:jc w:val="both"/>
        <w:rPr>
          <w:sz w:val="24"/>
          <w:szCs w:val="24"/>
        </w:rPr>
      </w:pPr>
    </w:p>
    <w:p w14:paraId="7162E22C" w14:textId="7766A456" w:rsidR="00851212" w:rsidRDefault="00063ECF" w:rsidP="00DC6F75">
      <w:pPr>
        <w:pStyle w:val="Virsraksts1"/>
        <w:numPr>
          <w:ilvl w:val="2"/>
          <w:numId w:val="8"/>
        </w:numPr>
        <w:ind w:left="426" w:hanging="402"/>
        <w:jc w:val="center"/>
      </w:pPr>
      <w:r w:rsidRPr="00622B2B">
        <w:t>Komisijas sastāvs</w:t>
      </w:r>
      <w:r w:rsidR="00DC6F75">
        <w:t xml:space="preserve"> un izveidošanas kārtība</w:t>
      </w:r>
    </w:p>
    <w:p w14:paraId="37BB74D3" w14:textId="77777777" w:rsidR="004812E9" w:rsidRPr="00622B2B" w:rsidRDefault="004812E9" w:rsidP="004812E9">
      <w:pPr>
        <w:pStyle w:val="Virsraksts1"/>
        <w:ind w:left="426"/>
      </w:pPr>
    </w:p>
    <w:p w14:paraId="1FD9625D" w14:textId="52D7D4DB" w:rsidR="003E34DA" w:rsidRDefault="003E34DA" w:rsidP="00DC6F75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>
        <w:rPr>
          <w:sz w:val="24"/>
          <w:szCs w:val="24"/>
        </w:rPr>
        <w:t>Komisija sastāv no deviņiem Komisijas locekļiem: Komisijas priekšsēdētāja, Komisijas priekšsēdētāja vietnieka un Komisijas locekļiem.</w:t>
      </w:r>
    </w:p>
    <w:p w14:paraId="51E923E6" w14:textId="3D9B936C" w:rsidR="00B771DA" w:rsidRPr="009F30F1" w:rsidRDefault="00B771DA" w:rsidP="00B771DA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 xml:space="preserve">Komisijas sastāvā iekļauj pašvaldības speciālistus, kuri veic darbu ar jaunatni, deputātus, valsts iestāžu, </w:t>
      </w:r>
      <w:r w:rsidR="00444F7A">
        <w:rPr>
          <w:sz w:val="24"/>
          <w:szCs w:val="24"/>
        </w:rPr>
        <w:t xml:space="preserve">jauniešu domes, </w:t>
      </w:r>
      <w:r w:rsidRPr="009F30F1">
        <w:rPr>
          <w:sz w:val="24"/>
          <w:szCs w:val="24"/>
        </w:rPr>
        <w:t>jaunatnes organizāciju, jauniešu iniciatīvu grupu vai biedrību un nodibinājumu pārstāvjus, kas veic darbu ar jaunatni.</w:t>
      </w:r>
    </w:p>
    <w:p w14:paraId="7D0966BC" w14:textId="3AEA671D" w:rsidR="00851212" w:rsidRPr="00DC6F75" w:rsidRDefault="003E34DA" w:rsidP="003E34DA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>
        <w:rPr>
          <w:sz w:val="24"/>
          <w:szCs w:val="24"/>
        </w:rPr>
        <w:t>Komisijas personālsastāvu</w:t>
      </w:r>
      <w:r w:rsidR="00B771DA">
        <w:rPr>
          <w:sz w:val="24"/>
          <w:szCs w:val="24"/>
        </w:rPr>
        <w:t>, izmaiņas personālsastāvā</w:t>
      </w:r>
      <w:r>
        <w:rPr>
          <w:sz w:val="24"/>
          <w:szCs w:val="24"/>
        </w:rPr>
        <w:t xml:space="preserve"> un </w:t>
      </w:r>
      <w:r w:rsidR="00B04C37" w:rsidRPr="00DC6F75">
        <w:rPr>
          <w:sz w:val="24"/>
          <w:szCs w:val="24"/>
        </w:rPr>
        <w:t>Komisijas priekšsēdētāju</w:t>
      </w:r>
      <w:r w:rsidR="001252F5" w:rsidRPr="00DC6F75">
        <w:rPr>
          <w:sz w:val="24"/>
          <w:szCs w:val="24"/>
        </w:rPr>
        <w:t xml:space="preserve"> </w:t>
      </w:r>
      <w:r w:rsidR="00063ECF" w:rsidRPr="00DC6F75">
        <w:rPr>
          <w:sz w:val="24"/>
          <w:szCs w:val="24"/>
        </w:rPr>
        <w:t xml:space="preserve">apstiprina </w:t>
      </w:r>
      <w:r w:rsidR="00E93A84" w:rsidRPr="00DC6F75">
        <w:rPr>
          <w:sz w:val="24"/>
          <w:szCs w:val="24"/>
        </w:rPr>
        <w:t xml:space="preserve">Pašvaldības </w:t>
      </w:r>
      <w:r w:rsidR="005B1F64" w:rsidRPr="00DC6F75">
        <w:rPr>
          <w:sz w:val="24"/>
          <w:szCs w:val="24"/>
        </w:rPr>
        <w:t>d</w:t>
      </w:r>
      <w:r w:rsidR="00063ECF" w:rsidRPr="00DC6F75">
        <w:rPr>
          <w:sz w:val="24"/>
          <w:szCs w:val="24"/>
        </w:rPr>
        <w:t>ome.</w:t>
      </w:r>
    </w:p>
    <w:p w14:paraId="1DE07D1A" w14:textId="59FC07C8" w:rsidR="009B5968" w:rsidRPr="00DC6F75" w:rsidRDefault="00F04ECD" w:rsidP="00DC6F75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DC6F75">
        <w:rPr>
          <w:sz w:val="24"/>
          <w:szCs w:val="24"/>
        </w:rPr>
        <w:t>Komisiju vada</w:t>
      </w:r>
      <w:r w:rsidR="001252F5" w:rsidRPr="00DC6F75">
        <w:rPr>
          <w:sz w:val="24"/>
          <w:szCs w:val="24"/>
        </w:rPr>
        <w:t xml:space="preserve"> Pašvaldības</w:t>
      </w:r>
      <w:r w:rsidR="009B5968" w:rsidRPr="00DC6F75">
        <w:rPr>
          <w:sz w:val="24"/>
          <w:szCs w:val="24"/>
        </w:rPr>
        <w:t xml:space="preserve"> </w:t>
      </w:r>
      <w:r w:rsidR="008A2AF3">
        <w:rPr>
          <w:sz w:val="24"/>
          <w:szCs w:val="24"/>
        </w:rPr>
        <w:t xml:space="preserve">Centrālās administrācijas </w:t>
      </w:r>
      <w:r w:rsidR="00444F7A">
        <w:rPr>
          <w:sz w:val="24"/>
          <w:szCs w:val="24"/>
        </w:rPr>
        <w:t xml:space="preserve">vecākais </w:t>
      </w:r>
      <w:r w:rsidRPr="00DC6F75">
        <w:rPr>
          <w:sz w:val="24"/>
          <w:szCs w:val="24"/>
        </w:rPr>
        <w:t>speciālists jaunatnes un ģimenes politikas</w:t>
      </w:r>
      <w:r w:rsidR="009B5968" w:rsidRPr="00DC6F75">
        <w:rPr>
          <w:sz w:val="24"/>
          <w:szCs w:val="24"/>
        </w:rPr>
        <w:t xml:space="preserve"> </w:t>
      </w:r>
      <w:r w:rsidR="003A4FE4" w:rsidRPr="00DC6F75">
        <w:rPr>
          <w:sz w:val="24"/>
          <w:szCs w:val="24"/>
        </w:rPr>
        <w:t>jomā.</w:t>
      </w:r>
    </w:p>
    <w:p w14:paraId="1C9309AB" w14:textId="13A7364E" w:rsidR="00760786" w:rsidRPr="009F30F1" w:rsidRDefault="00930B63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 xml:space="preserve">Komisijas </w:t>
      </w:r>
      <w:r w:rsidR="00B04C37" w:rsidRPr="009F30F1">
        <w:rPr>
          <w:sz w:val="24"/>
          <w:szCs w:val="24"/>
        </w:rPr>
        <w:t xml:space="preserve">priekšsēdētāja </w:t>
      </w:r>
      <w:r w:rsidRPr="009F30F1">
        <w:rPr>
          <w:sz w:val="24"/>
          <w:szCs w:val="24"/>
        </w:rPr>
        <w:t xml:space="preserve">vietnieku </w:t>
      </w:r>
      <w:r w:rsidR="000C6673">
        <w:rPr>
          <w:sz w:val="24"/>
          <w:szCs w:val="24"/>
        </w:rPr>
        <w:t xml:space="preserve">no Komisijas locekļu vidus </w:t>
      </w:r>
      <w:r w:rsidR="009B5968" w:rsidRPr="009F30F1">
        <w:rPr>
          <w:sz w:val="24"/>
          <w:szCs w:val="24"/>
        </w:rPr>
        <w:t xml:space="preserve">ievēlē Komisija pirmajā Komisijas sēdē </w:t>
      </w:r>
      <w:r w:rsidRPr="009F30F1">
        <w:rPr>
          <w:sz w:val="24"/>
          <w:szCs w:val="24"/>
        </w:rPr>
        <w:t>ar balsu vairākumu.</w:t>
      </w:r>
    </w:p>
    <w:p w14:paraId="4F150FED" w14:textId="106D9E94" w:rsidR="00B771DA" w:rsidRDefault="00F95FDD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>Komisijas locek</w:t>
      </w:r>
      <w:r w:rsidR="00444F7A">
        <w:rPr>
          <w:sz w:val="24"/>
          <w:szCs w:val="24"/>
        </w:rPr>
        <w:t>li</w:t>
      </w:r>
      <w:r w:rsidRPr="009F30F1">
        <w:rPr>
          <w:sz w:val="24"/>
          <w:szCs w:val="24"/>
        </w:rPr>
        <w:t xml:space="preserve"> var izslēgt no Komisijas sastāva ar </w:t>
      </w:r>
      <w:r w:rsidR="00B771DA">
        <w:rPr>
          <w:sz w:val="24"/>
          <w:szCs w:val="24"/>
        </w:rPr>
        <w:t>Pašvaldības d</w:t>
      </w:r>
      <w:r w:rsidRPr="009F30F1">
        <w:rPr>
          <w:sz w:val="24"/>
          <w:szCs w:val="24"/>
        </w:rPr>
        <w:t>omes lēmumu uz šīs personas iesnieguma pamata</w:t>
      </w:r>
      <w:r w:rsidR="00B771DA">
        <w:rPr>
          <w:sz w:val="24"/>
          <w:szCs w:val="24"/>
        </w:rPr>
        <w:t>.</w:t>
      </w:r>
    </w:p>
    <w:p w14:paraId="403FB370" w14:textId="77777777" w:rsidR="000C6673" w:rsidRDefault="00B771DA" w:rsidP="00986537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B771DA">
        <w:rPr>
          <w:sz w:val="24"/>
          <w:szCs w:val="24"/>
        </w:rPr>
        <w:t>Ja Komisijas loceklis bez attaisnojoša iemesla nav apmeklējis trīs Komisijas sēdes pēc kārtas vai sistemātiski</w:t>
      </w:r>
      <w:r>
        <w:rPr>
          <w:sz w:val="24"/>
          <w:szCs w:val="24"/>
        </w:rPr>
        <w:t xml:space="preserve"> nepilda Komisijas locekļa pienākumus, Komisijas priekšsēdētājam ir tiesības ierosināt Pašvaldības domei izslēgt Komisijas locekli no Komisijas sastāva.</w:t>
      </w:r>
    </w:p>
    <w:p w14:paraId="5FBCC17E" w14:textId="77777777" w:rsidR="000C6673" w:rsidRDefault="000C6673" w:rsidP="003066F5">
      <w:pPr>
        <w:pStyle w:val="Sarakstarindkopa"/>
        <w:ind w:left="425" w:firstLine="0"/>
        <w:jc w:val="right"/>
        <w:rPr>
          <w:sz w:val="24"/>
          <w:szCs w:val="24"/>
        </w:rPr>
      </w:pPr>
    </w:p>
    <w:p w14:paraId="5D1026A6" w14:textId="77777777" w:rsidR="00851212" w:rsidRPr="00622B2B" w:rsidRDefault="00063ECF" w:rsidP="009F30F1">
      <w:pPr>
        <w:pStyle w:val="Virsraksts1"/>
        <w:numPr>
          <w:ilvl w:val="2"/>
          <w:numId w:val="8"/>
        </w:numPr>
        <w:ind w:left="426" w:hanging="402"/>
        <w:jc w:val="center"/>
      </w:pPr>
      <w:r w:rsidRPr="00622B2B">
        <w:t>Komisijas darba organizēšana</w:t>
      </w:r>
    </w:p>
    <w:p w14:paraId="4FA79448" w14:textId="77777777" w:rsidR="00851212" w:rsidRPr="009F30F1" w:rsidRDefault="00851212" w:rsidP="009F30F1">
      <w:pPr>
        <w:pStyle w:val="Sarakstarindkopa"/>
        <w:ind w:left="425" w:firstLine="0"/>
        <w:jc w:val="both"/>
        <w:rPr>
          <w:sz w:val="24"/>
          <w:szCs w:val="24"/>
        </w:rPr>
      </w:pPr>
    </w:p>
    <w:p w14:paraId="49016796" w14:textId="30ACFDC2" w:rsidR="007D509E" w:rsidRDefault="007D509E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Komisijas darbu vada Komisijas priekšsēdētājs, kurš sasauc un vada Komisijas sēdes, kontrolē pieņemto lēmumu izpildi, </w:t>
      </w:r>
      <w:r w:rsidRPr="009F30F1">
        <w:rPr>
          <w:sz w:val="24"/>
          <w:szCs w:val="24"/>
        </w:rPr>
        <w:t>pārstāv Komisiju attiecībās ar valsts un pašvaldību institūcijām un privātpersonām</w:t>
      </w:r>
      <w:r>
        <w:rPr>
          <w:sz w:val="24"/>
          <w:szCs w:val="24"/>
        </w:rPr>
        <w:t>.</w:t>
      </w:r>
    </w:p>
    <w:p w14:paraId="34482BE6" w14:textId="05EB6DD3" w:rsidR="007C48A8" w:rsidRPr="007C48A8" w:rsidRDefault="00F95FDD" w:rsidP="002B13A0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7C48A8">
        <w:rPr>
          <w:sz w:val="24"/>
          <w:szCs w:val="24"/>
        </w:rPr>
        <w:t>Komisijas darbs noris sēdēs.</w:t>
      </w:r>
      <w:r w:rsidR="003066F5" w:rsidRPr="007C48A8">
        <w:rPr>
          <w:sz w:val="24"/>
          <w:szCs w:val="24"/>
        </w:rPr>
        <w:t xml:space="preserve"> </w:t>
      </w:r>
      <w:r w:rsidR="009F30F1" w:rsidRPr="007C48A8">
        <w:rPr>
          <w:sz w:val="24"/>
          <w:szCs w:val="24"/>
        </w:rPr>
        <w:t>Komisijas sēdes ir atklātas</w:t>
      </w:r>
      <w:r w:rsidR="007C48A8" w:rsidRPr="007C48A8">
        <w:rPr>
          <w:sz w:val="24"/>
          <w:szCs w:val="24"/>
        </w:rPr>
        <w:t xml:space="preserve">, izņemot gadījumus, kad </w:t>
      </w:r>
      <w:r w:rsidR="00922D80">
        <w:rPr>
          <w:sz w:val="24"/>
          <w:szCs w:val="24"/>
        </w:rPr>
        <w:t xml:space="preserve">normatīvie akti nosaka </w:t>
      </w:r>
      <w:r w:rsidR="0012347E">
        <w:rPr>
          <w:sz w:val="24"/>
          <w:szCs w:val="24"/>
        </w:rPr>
        <w:t xml:space="preserve">nepieciešamību jautājumu izskatīt slēgtā sēdē. </w:t>
      </w:r>
      <w:r w:rsidR="009F30F1" w:rsidRPr="007C48A8">
        <w:rPr>
          <w:sz w:val="24"/>
          <w:szCs w:val="24"/>
        </w:rPr>
        <w:t xml:space="preserve"> </w:t>
      </w:r>
    </w:p>
    <w:p w14:paraId="764DC252" w14:textId="2579F792" w:rsidR="006F10C3" w:rsidRPr="009F30F1" w:rsidRDefault="007C48A8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Komisijas sēdes tiek sasauktas pēc nepieciešamības, taču </w:t>
      </w:r>
      <w:r w:rsidR="00E93A84" w:rsidRPr="009F30F1">
        <w:rPr>
          <w:sz w:val="24"/>
          <w:szCs w:val="24"/>
        </w:rPr>
        <w:t xml:space="preserve">ne retāk kā četras reizes gadā, kā arī </w:t>
      </w:r>
      <w:r>
        <w:rPr>
          <w:sz w:val="24"/>
          <w:szCs w:val="24"/>
        </w:rPr>
        <w:t xml:space="preserve">ir tiesības </w:t>
      </w:r>
      <w:r w:rsidR="00E93A84" w:rsidRPr="009F30F1">
        <w:rPr>
          <w:sz w:val="24"/>
          <w:szCs w:val="24"/>
        </w:rPr>
        <w:t xml:space="preserve">sasaukt </w:t>
      </w:r>
      <w:r>
        <w:rPr>
          <w:sz w:val="24"/>
          <w:szCs w:val="24"/>
        </w:rPr>
        <w:t xml:space="preserve">Komisijas </w:t>
      </w:r>
      <w:r w:rsidR="00E93A84" w:rsidRPr="009F30F1">
        <w:rPr>
          <w:sz w:val="24"/>
          <w:szCs w:val="24"/>
        </w:rPr>
        <w:t>ārkārtas sēdi.</w:t>
      </w:r>
      <w:r w:rsidR="006F10C3" w:rsidRPr="009F30F1">
        <w:rPr>
          <w:sz w:val="24"/>
          <w:szCs w:val="24"/>
        </w:rPr>
        <w:t xml:space="preserve"> </w:t>
      </w:r>
    </w:p>
    <w:p w14:paraId="513FEBDC" w14:textId="65BF23A7" w:rsidR="009F30F1" w:rsidRDefault="009F30F1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>Objektīvu vai lietderības apsvērumu dēļ, Komisijas priekšsēdētājs, bet viņa prombūtnes laikā - Komisijas priekšsēdētāja vietnieks, var noteikt, ka Komisijas sēdes notiek attālināti, izmantojot videokonferences vai tiešsaistes platformas</w:t>
      </w:r>
      <w:r>
        <w:rPr>
          <w:sz w:val="24"/>
          <w:szCs w:val="24"/>
        </w:rPr>
        <w:t>.</w:t>
      </w:r>
    </w:p>
    <w:p w14:paraId="3DB13E45" w14:textId="4EF9DF45" w:rsidR="0036005B" w:rsidRPr="00D62E9C" w:rsidRDefault="009F30F1" w:rsidP="009565EE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D62E9C">
        <w:rPr>
          <w:sz w:val="24"/>
          <w:szCs w:val="24"/>
        </w:rPr>
        <w:t xml:space="preserve">Komisijas </w:t>
      </w:r>
      <w:r w:rsidR="0036005B" w:rsidRPr="00D62E9C">
        <w:rPr>
          <w:sz w:val="24"/>
          <w:szCs w:val="24"/>
        </w:rPr>
        <w:t>organizatorisko un tehnisko apkalpošanu nodrošina Pašvaldības Centrālās administrācija</w:t>
      </w:r>
      <w:r w:rsidR="00D62E9C" w:rsidRPr="00D62E9C">
        <w:rPr>
          <w:sz w:val="24"/>
          <w:szCs w:val="24"/>
        </w:rPr>
        <w:t>. Komisijas s</w:t>
      </w:r>
      <w:r w:rsidRPr="00D62E9C">
        <w:rPr>
          <w:sz w:val="24"/>
          <w:szCs w:val="24"/>
        </w:rPr>
        <w:t xml:space="preserve">ēdes </w:t>
      </w:r>
      <w:r w:rsidR="00112EB4" w:rsidRPr="00D62E9C">
        <w:rPr>
          <w:sz w:val="24"/>
          <w:szCs w:val="24"/>
        </w:rPr>
        <w:t xml:space="preserve">protokolē </w:t>
      </w:r>
      <w:r w:rsidR="003E34DA" w:rsidRPr="00D62E9C">
        <w:rPr>
          <w:sz w:val="24"/>
          <w:szCs w:val="24"/>
        </w:rPr>
        <w:t xml:space="preserve">Komisijas sekretārs - </w:t>
      </w:r>
      <w:r w:rsidR="008A2AF3" w:rsidRPr="00D62E9C">
        <w:rPr>
          <w:sz w:val="24"/>
          <w:szCs w:val="24"/>
        </w:rPr>
        <w:t xml:space="preserve">Pašvaldības Centrālās </w:t>
      </w:r>
      <w:r w:rsidR="008A2AF3" w:rsidRPr="00D62E9C">
        <w:rPr>
          <w:sz w:val="24"/>
          <w:szCs w:val="24"/>
        </w:rPr>
        <w:lastRenderedPageBreak/>
        <w:t xml:space="preserve">administrācijas Lietvedības nodaļas </w:t>
      </w:r>
      <w:r w:rsidR="008549A6" w:rsidRPr="00D62E9C">
        <w:rPr>
          <w:sz w:val="24"/>
          <w:szCs w:val="24"/>
        </w:rPr>
        <w:t>lietvedis.</w:t>
      </w:r>
      <w:r w:rsidR="0036005B" w:rsidRPr="00D62E9C">
        <w:rPr>
          <w:sz w:val="24"/>
          <w:szCs w:val="24"/>
        </w:rPr>
        <w:t xml:space="preserve"> </w:t>
      </w:r>
    </w:p>
    <w:p w14:paraId="1AF90329" w14:textId="77777777" w:rsidR="009F30F1" w:rsidRDefault="009F30F1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>Komisija ir tiesīga pieņemt lēmumus, ja sēdē piedalās vairāk nekā puse no Komisijas locekļiem.</w:t>
      </w:r>
    </w:p>
    <w:p w14:paraId="1E005778" w14:textId="652D241E" w:rsidR="00112EB4" w:rsidRPr="00EA2FE6" w:rsidRDefault="009F30F1" w:rsidP="00EA2FE6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>Komisija lēmumus pieņem, atklāti balsojot, ar vienkāršu balsu vairākumu. Balsīm sadaloties līdzīgi, izšķirošā ir Komisijas priekšsēdētāja balss, Komisijas priekšsēdētāja prombūtnes laikā - Komisijas priekšsēdētāja vietnieka balss.</w:t>
      </w:r>
    </w:p>
    <w:p w14:paraId="0B48EDE5" w14:textId="77777777" w:rsidR="007D509E" w:rsidRDefault="009F30F1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 xml:space="preserve">Komisijas sēdē izskatāmie materiāli jāiesniedz Komisijas sekretāram ne vēlāk kā trīs darba dienas pirms Komisijas sēdes. </w:t>
      </w:r>
    </w:p>
    <w:p w14:paraId="07BD98E1" w14:textId="018F1EF4" w:rsidR="007D509E" w:rsidRDefault="009F30F1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>Komisijas sē</w:t>
      </w:r>
      <w:r w:rsidR="00495329">
        <w:rPr>
          <w:sz w:val="24"/>
          <w:szCs w:val="24"/>
        </w:rPr>
        <w:t>des</w:t>
      </w:r>
      <w:r w:rsidRPr="009F30F1">
        <w:rPr>
          <w:sz w:val="24"/>
          <w:szCs w:val="24"/>
        </w:rPr>
        <w:t xml:space="preserve"> darba kārtību, saskaņojot ar Komisijas priekšsēdētāju vai viņa prombūtnes laikā ar Komisijas priekšsēdētāja vietnieku, izziņo Komisijas sekretārs, kā arī elektroniski </w:t>
      </w:r>
      <w:proofErr w:type="spellStart"/>
      <w:r w:rsidRPr="009F30F1">
        <w:rPr>
          <w:sz w:val="24"/>
          <w:szCs w:val="24"/>
        </w:rPr>
        <w:t>nosūta</w:t>
      </w:r>
      <w:proofErr w:type="spellEnd"/>
      <w:r w:rsidRPr="009F30F1">
        <w:rPr>
          <w:sz w:val="24"/>
          <w:szCs w:val="24"/>
        </w:rPr>
        <w:t xml:space="preserve"> Komisijas locekļiem sēdes darba kārtības </w:t>
      </w:r>
      <w:r w:rsidR="008C02C0">
        <w:rPr>
          <w:sz w:val="24"/>
          <w:szCs w:val="24"/>
        </w:rPr>
        <w:t xml:space="preserve">jautājumu </w:t>
      </w:r>
      <w:r w:rsidRPr="009F30F1">
        <w:rPr>
          <w:sz w:val="24"/>
          <w:szCs w:val="24"/>
        </w:rPr>
        <w:t xml:space="preserve">materiālus ne vēlāk kā </w:t>
      </w:r>
      <w:r w:rsidR="007D509E">
        <w:rPr>
          <w:sz w:val="24"/>
          <w:szCs w:val="24"/>
        </w:rPr>
        <w:t>trīs</w:t>
      </w:r>
      <w:r w:rsidRPr="009F30F1">
        <w:rPr>
          <w:sz w:val="24"/>
          <w:szCs w:val="24"/>
        </w:rPr>
        <w:t xml:space="preserve"> darba dienas pirms sēdes. </w:t>
      </w:r>
    </w:p>
    <w:p w14:paraId="70C7AB6F" w14:textId="1F7298A6" w:rsidR="009F30F1" w:rsidRPr="009F30F1" w:rsidRDefault="009F30F1" w:rsidP="009F30F1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 w:rsidRPr="009F30F1">
        <w:rPr>
          <w:sz w:val="24"/>
          <w:szCs w:val="24"/>
        </w:rPr>
        <w:t>Uz Komisijas sēdi nepieciešamības gadījumā ar padomdevēja tiesībām var tikt uzaicināti speciālisti vai ekspert</w:t>
      </w:r>
      <w:r w:rsidR="007D509E">
        <w:rPr>
          <w:sz w:val="24"/>
          <w:szCs w:val="24"/>
        </w:rPr>
        <w:t>i.</w:t>
      </w:r>
    </w:p>
    <w:p w14:paraId="47E7CDC6" w14:textId="1B37E017" w:rsidR="009F30F1" w:rsidRDefault="009F30F1" w:rsidP="009F30F1">
      <w:pPr>
        <w:jc w:val="both"/>
        <w:rPr>
          <w:sz w:val="24"/>
          <w:szCs w:val="24"/>
        </w:rPr>
      </w:pPr>
    </w:p>
    <w:p w14:paraId="48A45801" w14:textId="3345137B" w:rsidR="00B86216" w:rsidRDefault="00B86216" w:rsidP="00B86216">
      <w:pPr>
        <w:pStyle w:val="Virsraksts1"/>
        <w:numPr>
          <w:ilvl w:val="2"/>
          <w:numId w:val="8"/>
        </w:numPr>
        <w:ind w:left="426" w:hanging="402"/>
        <w:jc w:val="center"/>
      </w:pPr>
      <w:r>
        <w:t>Nobeiguma jautājums</w:t>
      </w:r>
    </w:p>
    <w:p w14:paraId="7C091A17" w14:textId="77777777" w:rsidR="00444F7A" w:rsidRDefault="00444F7A" w:rsidP="00444F7A">
      <w:pPr>
        <w:pStyle w:val="Virsraksts1"/>
        <w:ind w:left="426"/>
      </w:pPr>
    </w:p>
    <w:p w14:paraId="2286CD2C" w14:textId="43A20535" w:rsidR="007F3370" w:rsidRDefault="007F3370" w:rsidP="00EA2FE6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>
        <w:rPr>
          <w:sz w:val="24"/>
          <w:szCs w:val="24"/>
        </w:rPr>
        <w:t>Nolikums stājas spēkā</w:t>
      </w:r>
      <w:r w:rsidR="00E53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2023.</w:t>
      </w:r>
      <w:r w:rsidR="004812E9">
        <w:rPr>
          <w:sz w:val="24"/>
          <w:szCs w:val="24"/>
        </w:rPr>
        <w:t xml:space="preserve"> </w:t>
      </w:r>
      <w:r>
        <w:rPr>
          <w:sz w:val="24"/>
          <w:szCs w:val="24"/>
        </w:rPr>
        <w:t>gada 1.</w:t>
      </w:r>
      <w:r w:rsidR="004812E9">
        <w:rPr>
          <w:sz w:val="24"/>
          <w:szCs w:val="24"/>
        </w:rPr>
        <w:t xml:space="preserve"> </w:t>
      </w:r>
      <w:r w:rsidR="00471EF8">
        <w:rPr>
          <w:sz w:val="24"/>
          <w:szCs w:val="24"/>
        </w:rPr>
        <w:t>aprīlī</w:t>
      </w:r>
      <w:r w:rsidR="00E53E7C">
        <w:rPr>
          <w:sz w:val="24"/>
          <w:szCs w:val="24"/>
        </w:rPr>
        <w:t>.</w:t>
      </w:r>
    </w:p>
    <w:p w14:paraId="64E2BF7A" w14:textId="0A5EF195" w:rsidR="00851212" w:rsidRPr="00841DCD" w:rsidRDefault="00444F7A" w:rsidP="00622B2B">
      <w:pPr>
        <w:pStyle w:val="Sarakstarindkopa"/>
        <w:numPr>
          <w:ilvl w:val="0"/>
          <w:numId w:val="4"/>
        </w:numPr>
        <w:ind w:left="425" w:hanging="361"/>
        <w:jc w:val="both"/>
        <w:rPr>
          <w:sz w:val="24"/>
          <w:szCs w:val="24"/>
        </w:rPr>
      </w:pPr>
      <w:r>
        <w:rPr>
          <w:sz w:val="24"/>
          <w:szCs w:val="24"/>
        </w:rPr>
        <w:t>Ar šī nolikuma spēkā stāšanos spēku zaudē a</w:t>
      </w:r>
      <w:r w:rsidRPr="00444F7A">
        <w:rPr>
          <w:sz w:val="24"/>
          <w:szCs w:val="24"/>
        </w:rPr>
        <w:t>r Madonas novada pašvaldības domes 201</w:t>
      </w:r>
      <w:r w:rsidR="00922D80">
        <w:rPr>
          <w:sz w:val="24"/>
          <w:szCs w:val="24"/>
        </w:rPr>
        <w:t>7</w:t>
      </w:r>
      <w:r w:rsidRPr="00444F7A">
        <w:rPr>
          <w:sz w:val="24"/>
          <w:szCs w:val="24"/>
        </w:rPr>
        <w:t>.</w:t>
      </w:r>
      <w:r w:rsidR="004812E9">
        <w:rPr>
          <w:sz w:val="24"/>
          <w:szCs w:val="24"/>
        </w:rPr>
        <w:t> </w:t>
      </w:r>
      <w:r w:rsidRPr="00444F7A">
        <w:rPr>
          <w:sz w:val="24"/>
          <w:szCs w:val="24"/>
        </w:rPr>
        <w:t xml:space="preserve">gada </w:t>
      </w:r>
      <w:r w:rsidR="00922D80">
        <w:rPr>
          <w:sz w:val="24"/>
          <w:szCs w:val="24"/>
        </w:rPr>
        <w:t>21.</w:t>
      </w:r>
      <w:r w:rsidR="004812E9">
        <w:rPr>
          <w:sz w:val="24"/>
          <w:szCs w:val="24"/>
        </w:rPr>
        <w:t xml:space="preserve"> </w:t>
      </w:r>
      <w:r w:rsidR="00922D80">
        <w:rPr>
          <w:sz w:val="24"/>
          <w:szCs w:val="24"/>
        </w:rPr>
        <w:t>novembra</w:t>
      </w:r>
      <w:r w:rsidRPr="00444F7A">
        <w:rPr>
          <w:sz w:val="24"/>
          <w:szCs w:val="24"/>
        </w:rPr>
        <w:t xml:space="preserve"> lēmumu Nr. 6</w:t>
      </w:r>
      <w:r w:rsidR="00922D80">
        <w:rPr>
          <w:sz w:val="24"/>
          <w:szCs w:val="24"/>
        </w:rPr>
        <w:t>32</w:t>
      </w:r>
      <w:r w:rsidRPr="00444F7A">
        <w:rPr>
          <w:sz w:val="24"/>
          <w:szCs w:val="24"/>
        </w:rPr>
        <w:t xml:space="preserve"> (</w:t>
      </w:r>
      <w:r w:rsidR="00922D80" w:rsidRPr="00584B7C">
        <w:t>protokols Nr.</w:t>
      </w:r>
      <w:r w:rsidR="004812E9">
        <w:t xml:space="preserve"> </w:t>
      </w:r>
      <w:r w:rsidR="00922D80" w:rsidRPr="00584B7C">
        <w:t>2</w:t>
      </w:r>
      <w:r w:rsidR="00922D80">
        <w:t>4</w:t>
      </w:r>
      <w:r w:rsidR="00922D80" w:rsidRPr="00584B7C">
        <w:t xml:space="preserve">, </w:t>
      </w:r>
      <w:r w:rsidR="00922D80">
        <w:t>11</w:t>
      </w:r>
      <w:r w:rsidR="00922D80" w:rsidRPr="00584B7C">
        <w:t>. p</w:t>
      </w:r>
      <w:r w:rsidRPr="00444F7A">
        <w:rPr>
          <w:sz w:val="24"/>
          <w:szCs w:val="24"/>
        </w:rPr>
        <w:t>.)</w:t>
      </w:r>
      <w:r>
        <w:rPr>
          <w:sz w:val="24"/>
          <w:szCs w:val="24"/>
        </w:rPr>
        <w:t xml:space="preserve"> apstiprinātais Madonas novada pašvaldības Jaunatnes lietu komisijas nolikums.</w:t>
      </w:r>
    </w:p>
    <w:sectPr w:rsidR="00851212" w:rsidRPr="00841DCD" w:rsidSect="00B644E1">
      <w:footerReference w:type="default" r:id="rId8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72EA" w14:textId="77777777" w:rsidR="000A15ED" w:rsidRDefault="000A15ED" w:rsidP="00203104">
      <w:r>
        <w:separator/>
      </w:r>
    </w:p>
  </w:endnote>
  <w:endnote w:type="continuationSeparator" w:id="0">
    <w:p w14:paraId="52C56252" w14:textId="77777777" w:rsidR="000A15ED" w:rsidRDefault="000A15ED" w:rsidP="002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781683"/>
      <w:docPartObj>
        <w:docPartGallery w:val="Page Numbers (Bottom of Page)"/>
        <w:docPartUnique/>
      </w:docPartObj>
    </w:sdtPr>
    <w:sdtEndPr/>
    <w:sdtContent>
      <w:p w14:paraId="25502137" w14:textId="2495E98E" w:rsidR="00203104" w:rsidRDefault="0020310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F8">
          <w:rPr>
            <w:noProof/>
          </w:rPr>
          <w:t>2</w:t>
        </w:r>
        <w:r>
          <w:fldChar w:fldCharType="end"/>
        </w:r>
      </w:p>
    </w:sdtContent>
  </w:sdt>
  <w:p w14:paraId="347BC1BD" w14:textId="77777777" w:rsidR="00203104" w:rsidRDefault="002031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BE84" w14:textId="77777777" w:rsidR="000A15ED" w:rsidRDefault="000A15ED" w:rsidP="00203104">
      <w:r>
        <w:separator/>
      </w:r>
    </w:p>
  </w:footnote>
  <w:footnote w:type="continuationSeparator" w:id="0">
    <w:p w14:paraId="13FAEEAF" w14:textId="77777777" w:rsidR="000A15ED" w:rsidRDefault="000A15ED" w:rsidP="0020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7CD"/>
    <w:multiLevelType w:val="multilevel"/>
    <w:tmpl w:val="4B882210"/>
    <w:lvl w:ilvl="0">
      <w:start w:val="1"/>
      <w:numFmt w:val="decimal"/>
      <w:lvlText w:val="%1."/>
      <w:lvlJc w:val="left"/>
      <w:pPr>
        <w:ind w:left="12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047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3"/>
      <w:numFmt w:val="upperRoman"/>
      <w:lvlText w:val="%3."/>
      <w:lvlJc w:val="left"/>
      <w:pPr>
        <w:ind w:left="196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80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60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620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800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291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783" w:hanging="401"/>
      </w:pPr>
      <w:rPr>
        <w:rFonts w:hint="default"/>
        <w:lang w:val="lv-LV" w:eastAsia="en-US" w:bidi="ar-SA"/>
      </w:rPr>
    </w:lvl>
  </w:abstractNum>
  <w:abstractNum w:abstractNumId="1" w15:restartNumberingAfterBreak="0">
    <w:nsid w:val="230538A8"/>
    <w:multiLevelType w:val="multilevel"/>
    <w:tmpl w:val="4B882210"/>
    <w:lvl w:ilvl="0">
      <w:start w:val="1"/>
      <w:numFmt w:val="decimal"/>
      <w:lvlText w:val="%1."/>
      <w:lvlJc w:val="left"/>
      <w:pPr>
        <w:ind w:left="12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047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3"/>
      <w:numFmt w:val="upperRoman"/>
      <w:lvlText w:val="%3."/>
      <w:lvlJc w:val="left"/>
      <w:pPr>
        <w:ind w:left="196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80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60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620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800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291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783" w:hanging="401"/>
      </w:pPr>
      <w:rPr>
        <w:rFonts w:hint="default"/>
        <w:lang w:val="lv-LV" w:eastAsia="en-US" w:bidi="ar-SA"/>
      </w:rPr>
    </w:lvl>
  </w:abstractNum>
  <w:abstractNum w:abstractNumId="2" w15:restartNumberingAfterBreak="0">
    <w:nsid w:val="32E37981"/>
    <w:multiLevelType w:val="multilevel"/>
    <w:tmpl w:val="42C88216"/>
    <w:lvl w:ilvl="0">
      <w:start w:val="10"/>
      <w:numFmt w:val="decimal"/>
      <w:lvlText w:val="%1"/>
      <w:lvlJc w:val="left"/>
      <w:pPr>
        <w:ind w:left="1534" w:hanging="481"/>
      </w:pPr>
      <w:rPr>
        <w:rFonts w:hint="default"/>
        <w:lang w:val="lv-LV" w:eastAsia="en-US" w:bidi="ar-SA"/>
      </w:rPr>
    </w:lvl>
    <w:lvl w:ilvl="1">
      <w:start w:val="7"/>
      <w:numFmt w:val="decimal"/>
      <w:lvlText w:val="%1.%2."/>
      <w:lvlJc w:val="left"/>
      <w:pPr>
        <w:ind w:left="1534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185" w:hanging="48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007" w:hanging="48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830" w:hanging="48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53" w:hanging="48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475" w:hanging="48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298" w:hanging="48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21" w:hanging="481"/>
      </w:pPr>
      <w:rPr>
        <w:rFonts w:hint="default"/>
        <w:lang w:val="lv-LV" w:eastAsia="en-US" w:bidi="ar-SA"/>
      </w:rPr>
    </w:lvl>
  </w:abstractNum>
  <w:abstractNum w:abstractNumId="3" w15:restartNumberingAfterBreak="0">
    <w:nsid w:val="36E9534A"/>
    <w:multiLevelType w:val="hybridMultilevel"/>
    <w:tmpl w:val="EBFA83F8"/>
    <w:lvl w:ilvl="0" w:tplc="12D0F404">
      <w:start w:val="1"/>
      <w:numFmt w:val="upperRoman"/>
      <w:lvlText w:val="%1."/>
      <w:lvlJc w:val="left"/>
      <w:pPr>
        <w:ind w:left="266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23" w:hanging="360"/>
      </w:pPr>
    </w:lvl>
    <w:lvl w:ilvl="2" w:tplc="0426001B" w:tentative="1">
      <w:start w:val="1"/>
      <w:numFmt w:val="lowerRoman"/>
      <w:lvlText w:val="%3."/>
      <w:lvlJc w:val="right"/>
      <w:pPr>
        <w:ind w:left="3743" w:hanging="180"/>
      </w:pPr>
    </w:lvl>
    <w:lvl w:ilvl="3" w:tplc="0426000F" w:tentative="1">
      <w:start w:val="1"/>
      <w:numFmt w:val="decimal"/>
      <w:lvlText w:val="%4."/>
      <w:lvlJc w:val="left"/>
      <w:pPr>
        <w:ind w:left="4463" w:hanging="360"/>
      </w:pPr>
    </w:lvl>
    <w:lvl w:ilvl="4" w:tplc="04260019" w:tentative="1">
      <w:start w:val="1"/>
      <w:numFmt w:val="lowerLetter"/>
      <w:lvlText w:val="%5."/>
      <w:lvlJc w:val="left"/>
      <w:pPr>
        <w:ind w:left="5183" w:hanging="360"/>
      </w:pPr>
    </w:lvl>
    <w:lvl w:ilvl="5" w:tplc="0426001B" w:tentative="1">
      <w:start w:val="1"/>
      <w:numFmt w:val="lowerRoman"/>
      <w:lvlText w:val="%6."/>
      <w:lvlJc w:val="right"/>
      <w:pPr>
        <w:ind w:left="5903" w:hanging="180"/>
      </w:pPr>
    </w:lvl>
    <w:lvl w:ilvl="6" w:tplc="0426000F" w:tentative="1">
      <w:start w:val="1"/>
      <w:numFmt w:val="decimal"/>
      <w:lvlText w:val="%7."/>
      <w:lvlJc w:val="left"/>
      <w:pPr>
        <w:ind w:left="6623" w:hanging="360"/>
      </w:pPr>
    </w:lvl>
    <w:lvl w:ilvl="7" w:tplc="04260019" w:tentative="1">
      <w:start w:val="1"/>
      <w:numFmt w:val="lowerLetter"/>
      <w:lvlText w:val="%8."/>
      <w:lvlJc w:val="left"/>
      <w:pPr>
        <w:ind w:left="7343" w:hanging="360"/>
      </w:pPr>
    </w:lvl>
    <w:lvl w:ilvl="8" w:tplc="0426001B" w:tentative="1">
      <w:start w:val="1"/>
      <w:numFmt w:val="lowerRoman"/>
      <w:lvlText w:val="%9."/>
      <w:lvlJc w:val="right"/>
      <w:pPr>
        <w:ind w:left="8063" w:hanging="180"/>
      </w:pPr>
    </w:lvl>
  </w:abstractNum>
  <w:abstractNum w:abstractNumId="4" w15:restartNumberingAfterBreak="0">
    <w:nsid w:val="3B027B26"/>
    <w:multiLevelType w:val="multilevel"/>
    <w:tmpl w:val="4B882210"/>
    <w:lvl w:ilvl="0">
      <w:start w:val="1"/>
      <w:numFmt w:val="decimal"/>
      <w:lvlText w:val="%1."/>
      <w:lvlJc w:val="left"/>
      <w:pPr>
        <w:ind w:left="53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047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3"/>
      <w:numFmt w:val="upperRoman"/>
      <w:lvlText w:val="%3."/>
      <w:lvlJc w:val="left"/>
      <w:pPr>
        <w:ind w:left="196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80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60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620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800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291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783" w:hanging="401"/>
      </w:pPr>
      <w:rPr>
        <w:rFonts w:hint="default"/>
        <w:lang w:val="lv-LV" w:eastAsia="en-US" w:bidi="ar-SA"/>
      </w:rPr>
    </w:lvl>
  </w:abstractNum>
  <w:abstractNum w:abstractNumId="5" w15:restartNumberingAfterBreak="0">
    <w:nsid w:val="57813A77"/>
    <w:multiLevelType w:val="multilevel"/>
    <w:tmpl w:val="4B882210"/>
    <w:lvl w:ilvl="0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047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3"/>
      <w:numFmt w:val="upperRoman"/>
      <w:lvlText w:val="%3."/>
      <w:lvlJc w:val="left"/>
      <w:pPr>
        <w:ind w:left="196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80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60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620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800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291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783" w:hanging="401"/>
      </w:pPr>
      <w:rPr>
        <w:rFonts w:hint="default"/>
        <w:lang w:val="lv-LV" w:eastAsia="en-US" w:bidi="ar-SA"/>
      </w:rPr>
    </w:lvl>
  </w:abstractNum>
  <w:abstractNum w:abstractNumId="6" w15:restartNumberingAfterBreak="0">
    <w:nsid w:val="61067BF0"/>
    <w:multiLevelType w:val="multilevel"/>
    <w:tmpl w:val="D6D09600"/>
    <w:lvl w:ilvl="0">
      <w:start w:val="13"/>
      <w:numFmt w:val="decimal"/>
      <w:lvlText w:val="%1"/>
      <w:lvlJc w:val="left"/>
      <w:pPr>
        <w:ind w:left="1622" w:hanging="519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62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249" w:hanging="51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063" w:hanging="51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878" w:hanging="51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93" w:hanging="51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07" w:hanging="51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22" w:hanging="51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37" w:hanging="519"/>
      </w:pPr>
      <w:rPr>
        <w:rFonts w:hint="default"/>
        <w:lang w:val="lv-LV" w:eastAsia="en-US" w:bidi="ar-SA"/>
      </w:rPr>
    </w:lvl>
  </w:abstractNum>
  <w:abstractNum w:abstractNumId="7" w15:restartNumberingAfterBreak="0">
    <w:nsid w:val="6EAD44D8"/>
    <w:multiLevelType w:val="multilevel"/>
    <w:tmpl w:val="B85889CE"/>
    <w:lvl w:ilvl="0">
      <w:start w:val="6"/>
      <w:numFmt w:val="decimal"/>
      <w:lvlText w:val="%1"/>
      <w:lvlJc w:val="left"/>
      <w:pPr>
        <w:ind w:left="1413" w:hanging="361"/>
      </w:pPr>
      <w:rPr>
        <w:rFonts w:hint="default"/>
        <w:lang w:val="lv-LV" w:eastAsia="en-US" w:bidi="ar-SA"/>
      </w:rPr>
    </w:lvl>
    <w:lvl w:ilvl="1">
      <w:start w:val="5"/>
      <w:numFmt w:val="decimal"/>
      <w:lvlText w:val="%1.%2."/>
      <w:lvlJc w:val="left"/>
      <w:pPr>
        <w:ind w:left="141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3089" w:hanging="36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23" w:hanging="36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758" w:hanging="36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593" w:hanging="36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427" w:hanging="36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262" w:hanging="36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97" w:hanging="361"/>
      </w:pPr>
      <w:rPr>
        <w:rFonts w:hint="default"/>
        <w:lang w:val="lv-LV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2"/>
    <w:rsid w:val="00007B44"/>
    <w:rsid w:val="00015E5B"/>
    <w:rsid w:val="00033175"/>
    <w:rsid w:val="00033930"/>
    <w:rsid w:val="00063ECF"/>
    <w:rsid w:val="000A15ED"/>
    <w:rsid w:val="000C6673"/>
    <w:rsid w:val="00101FC6"/>
    <w:rsid w:val="00112EB4"/>
    <w:rsid w:val="0012347E"/>
    <w:rsid w:val="001252F5"/>
    <w:rsid w:val="001527E9"/>
    <w:rsid w:val="001B7777"/>
    <w:rsid w:val="00203104"/>
    <w:rsid w:val="0020573C"/>
    <w:rsid w:val="00221528"/>
    <w:rsid w:val="00250521"/>
    <w:rsid w:val="00283FBD"/>
    <w:rsid w:val="002A6948"/>
    <w:rsid w:val="003066F5"/>
    <w:rsid w:val="00310AEE"/>
    <w:rsid w:val="003160AB"/>
    <w:rsid w:val="00343CE9"/>
    <w:rsid w:val="0036005B"/>
    <w:rsid w:val="00373033"/>
    <w:rsid w:val="003A4FE4"/>
    <w:rsid w:val="003E34DA"/>
    <w:rsid w:val="0043218C"/>
    <w:rsid w:val="00444F7A"/>
    <w:rsid w:val="00471EF8"/>
    <w:rsid w:val="00473701"/>
    <w:rsid w:val="004812E9"/>
    <w:rsid w:val="0049069F"/>
    <w:rsid w:val="00495329"/>
    <w:rsid w:val="004D0B09"/>
    <w:rsid w:val="004E3547"/>
    <w:rsid w:val="004E4CE0"/>
    <w:rsid w:val="004F6E53"/>
    <w:rsid w:val="004F7043"/>
    <w:rsid w:val="005055CD"/>
    <w:rsid w:val="00511DDD"/>
    <w:rsid w:val="005136C8"/>
    <w:rsid w:val="00517782"/>
    <w:rsid w:val="005360B8"/>
    <w:rsid w:val="00564FB5"/>
    <w:rsid w:val="005A18E5"/>
    <w:rsid w:val="005B1F64"/>
    <w:rsid w:val="005C764D"/>
    <w:rsid w:val="005E678F"/>
    <w:rsid w:val="00622B2B"/>
    <w:rsid w:val="0062559C"/>
    <w:rsid w:val="006378A2"/>
    <w:rsid w:val="00691125"/>
    <w:rsid w:val="006F10C3"/>
    <w:rsid w:val="00723C97"/>
    <w:rsid w:val="00760786"/>
    <w:rsid w:val="00760A79"/>
    <w:rsid w:val="00790F01"/>
    <w:rsid w:val="007C48A8"/>
    <w:rsid w:val="007C67E1"/>
    <w:rsid w:val="007D509E"/>
    <w:rsid w:val="007F3370"/>
    <w:rsid w:val="008051CE"/>
    <w:rsid w:val="00841DCD"/>
    <w:rsid w:val="00851212"/>
    <w:rsid w:val="008549A6"/>
    <w:rsid w:val="00885D31"/>
    <w:rsid w:val="00890C98"/>
    <w:rsid w:val="00890E82"/>
    <w:rsid w:val="008A2AF3"/>
    <w:rsid w:val="008C02C0"/>
    <w:rsid w:val="00912760"/>
    <w:rsid w:val="00922D80"/>
    <w:rsid w:val="00930B63"/>
    <w:rsid w:val="009405F8"/>
    <w:rsid w:val="009545DF"/>
    <w:rsid w:val="009B5968"/>
    <w:rsid w:val="009C118B"/>
    <w:rsid w:val="009F30F1"/>
    <w:rsid w:val="00A1746D"/>
    <w:rsid w:val="00A73AB4"/>
    <w:rsid w:val="00AE507E"/>
    <w:rsid w:val="00B04C37"/>
    <w:rsid w:val="00B36807"/>
    <w:rsid w:val="00B644E1"/>
    <w:rsid w:val="00B771DA"/>
    <w:rsid w:val="00B86216"/>
    <w:rsid w:val="00C063DF"/>
    <w:rsid w:val="00C24FE2"/>
    <w:rsid w:val="00C3495F"/>
    <w:rsid w:val="00C45F47"/>
    <w:rsid w:val="00C9509E"/>
    <w:rsid w:val="00D43CC7"/>
    <w:rsid w:val="00D62E9C"/>
    <w:rsid w:val="00D808CF"/>
    <w:rsid w:val="00D96707"/>
    <w:rsid w:val="00DC6F75"/>
    <w:rsid w:val="00DD1DC5"/>
    <w:rsid w:val="00E53E7C"/>
    <w:rsid w:val="00E93A84"/>
    <w:rsid w:val="00EA2B80"/>
    <w:rsid w:val="00EA2FE6"/>
    <w:rsid w:val="00EB4690"/>
    <w:rsid w:val="00F04ECD"/>
    <w:rsid w:val="00F16C54"/>
    <w:rsid w:val="00F276E0"/>
    <w:rsid w:val="00F37F1B"/>
    <w:rsid w:val="00F93AF2"/>
    <w:rsid w:val="00F95FDD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2A8F"/>
  <w15:docId w15:val="{5363F76D-D1E1-4212-BE5B-E5678EA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1943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Nosaukums">
    <w:name w:val="Title"/>
    <w:basedOn w:val="Parasts"/>
    <w:uiPriority w:val="10"/>
    <w:qFormat/>
    <w:pPr>
      <w:spacing w:before="67"/>
      <w:ind w:left="1790"/>
    </w:pPr>
    <w:rPr>
      <w:b/>
      <w:bCs/>
      <w:sz w:val="44"/>
      <w:szCs w:val="44"/>
    </w:rPr>
  </w:style>
  <w:style w:type="paragraph" w:styleId="Sarakstarindkopa">
    <w:name w:val="List Paragraph"/>
    <w:basedOn w:val="Parasts"/>
    <w:uiPriority w:val="1"/>
    <w:qFormat/>
    <w:pPr>
      <w:ind w:left="1413" w:hanging="360"/>
    </w:pPr>
  </w:style>
  <w:style w:type="paragraph" w:customStyle="1" w:styleId="TableParagraph">
    <w:name w:val="Table Paragraph"/>
    <w:basedOn w:val="Parasts"/>
    <w:uiPriority w:val="1"/>
    <w:qFormat/>
    <w:pPr>
      <w:spacing w:line="196" w:lineRule="exact"/>
    </w:pPr>
  </w:style>
  <w:style w:type="paragraph" w:customStyle="1" w:styleId="Default">
    <w:name w:val="Default"/>
    <w:rsid w:val="0076078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Char">
    <w:name w:val="Char"/>
    <w:basedOn w:val="Parasts"/>
    <w:rsid w:val="00760786"/>
    <w:pPr>
      <w:widowControl/>
      <w:autoSpaceDE/>
      <w:autoSpaceDN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eastAsia="lv-LV"/>
    </w:rPr>
  </w:style>
  <w:style w:type="paragraph" w:customStyle="1" w:styleId="tv213">
    <w:name w:val="tv213"/>
    <w:basedOn w:val="Parasts"/>
    <w:rsid w:val="005C76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031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3104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031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3104"/>
    <w:rPr>
      <w:rFonts w:ascii="Times New Roman" w:eastAsia="Times New Roman" w:hAnsi="Times New Roman" w:cs="Times New Roman"/>
      <w:lang w:val="lv-LV"/>
    </w:rPr>
  </w:style>
  <w:style w:type="character" w:styleId="Hipersaite">
    <w:name w:val="Hyperlink"/>
    <w:basedOn w:val="Noklusjumarindkopasfonts"/>
    <w:uiPriority w:val="99"/>
    <w:unhideWhenUsed/>
    <w:rsid w:val="00203104"/>
    <w:rPr>
      <w:color w:val="0000FF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5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4167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Aira Krastiņa</dc:creator>
  <cp:lastModifiedBy>DaceC</cp:lastModifiedBy>
  <cp:revision>5</cp:revision>
  <dcterms:created xsi:type="dcterms:W3CDTF">2023-03-31T08:10:00Z</dcterms:created>
  <dcterms:modified xsi:type="dcterms:W3CDTF">2023-04-03T11:22:00Z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2022-03-22T00:00:00Z</vt:filetime>
  </property>
</Properties>
</file>