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7589E" w14:textId="09FDD4C1" w:rsidR="00E12286" w:rsidRPr="00E12286" w:rsidRDefault="00E12286" w:rsidP="00E1228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val="lv-LV" w:eastAsia="lv-LV"/>
        </w:rPr>
      </w:pPr>
      <w:r w:rsidRPr="00E12286">
        <w:rPr>
          <w:rFonts w:ascii="Times New Roman" w:eastAsia="Times New Roman" w:hAnsi="Times New Roman" w:cs="Times New Roman"/>
          <w:noProof/>
          <w:sz w:val="24"/>
          <w:szCs w:val="24"/>
          <w:lang w:val="lv-LV" w:eastAsia="lv-LV"/>
        </w:rPr>
        <w:drawing>
          <wp:anchor distT="0" distB="0" distL="114300" distR="114300" simplePos="0" relativeHeight="251659264" behindDoc="0" locked="0" layoutInCell="1" allowOverlap="1" wp14:anchorId="023BD141" wp14:editId="3215BEBC">
            <wp:simplePos x="0" y="0"/>
            <wp:positionH relativeFrom="column">
              <wp:posOffset>-32385</wp:posOffset>
            </wp:positionH>
            <wp:positionV relativeFrom="paragraph">
              <wp:posOffset>3810</wp:posOffset>
            </wp:positionV>
            <wp:extent cx="883285" cy="1047750"/>
            <wp:effectExtent l="0" t="0" r="0" b="0"/>
            <wp:wrapSquare wrapText="bothSides"/>
            <wp:docPr id="1" name="Attēls 1" descr="gerbonis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onism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2286"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lv-LV" w:eastAsia="lv-LV"/>
        </w:rPr>
        <w:t xml:space="preserve">  MADONAS NOVADA PAŠVALDĪBA</w:t>
      </w:r>
    </w:p>
    <w:p w14:paraId="1F6F9379" w14:textId="77777777" w:rsidR="00E12286" w:rsidRPr="00E12286" w:rsidRDefault="00E12286" w:rsidP="00E12286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sz w:val="24"/>
          <w:szCs w:val="24"/>
          <w:lang w:val="lv-LV" w:eastAsia="lv-LV" w:bidi="lo-LA"/>
        </w:rPr>
      </w:pPr>
    </w:p>
    <w:p w14:paraId="16794CEB" w14:textId="77777777" w:rsidR="00E12286" w:rsidRPr="00E12286" w:rsidRDefault="00E12286" w:rsidP="00E1228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lv-LV" w:eastAsia="lv-LV" w:bidi="lo-LA"/>
        </w:rPr>
      </w:pPr>
      <w:r w:rsidRPr="00E1228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lv-LV" w:eastAsia="lv-LV" w:bidi="lo-LA"/>
        </w:rPr>
        <w:t>Reģ. Nr. 90000054572</w:t>
      </w:r>
    </w:p>
    <w:p w14:paraId="4688A38B" w14:textId="77777777" w:rsidR="00E12286" w:rsidRPr="00E12286" w:rsidRDefault="00E12286" w:rsidP="00E1228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val="lv-LV" w:eastAsia="lv-LV"/>
        </w:rPr>
      </w:pPr>
      <w:r w:rsidRPr="00E12286"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val="lv-LV" w:eastAsia="lv-LV"/>
        </w:rPr>
        <w:t>Saieta laukums 1, Madona, Madonas novads, LV-4801</w:t>
      </w:r>
    </w:p>
    <w:p w14:paraId="02F6F2FA" w14:textId="77777777" w:rsidR="00E12286" w:rsidRPr="00E12286" w:rsidRDefault="00E12286" w:rsidP="00E1228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lv-LV" w:eastAsia="lv-LV"/>
        </w:rPr>
      </w:pPr>
      <w:r w:rsidRPr="00E12286">
        <w:rPr>
          <w:rFonts w:ascii="Times New Roman" w:eastAsia="Calibri" w:hAnsi="Times New Roman" w:cs="Times New Roman"/>
          <w:color w:val="000000"/>
          <w:sz w:val="24"/>
          <w:szCs w:val="24"/>
          <w:lang w:val="lv-LV" w:eastAsia="lv-LV"/>
        </w:rPr>
        <w:t xml:space="preserve"> t. 64860090, e-pasts: pasts@madona.lv </w:t>
      </w:r>
    </w:p>
    <w:p w14:paraId="56D40E60" w14:textId="77777777" w:rsidR="00E12286" w:rsidRPr="00E12286" w:rsidRDefault="00E12286" w:rsidP="00E12286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sz w:val="24"/>
          <w:szCs w:val="24"/>
          <w:lang w:val="lv-LV" w:eastAsia="lv-LV" w:bidi="lo-LA"/>
        </w:rPr>
      </w:pPr>
      <w:r w:rsidRPr="00E12286">
        <w:rPr>
          <w:rFonts w:ascii="Times New Roman" w:eastAsia="Times New Roman" w:hAnsi="Times New Roman" w:cs="Arial Unicode MS"/>
          <w:b/>
          <w:bCs/>
          <w:caps/>
          <w:color w:val="000000"/>
          <w:sz w:val="24"/>
          <w:szCs w:val="24"/>
          <w:lang w:val="lv-LV" w:eastAsia="lv-LV" w:bidi="lo-LA"/>
        </w:rPr>
        <w:t>___________________________________________________________________________</w:t>
      </w:r>
    </w:p>
    <w:p w14:paraId="20386381" w14:textId="77777777" w:rsidR="00E12286" w:rsidRPr="00E12286" w:rsidRDefault="00E12286" w:rsidP="00E12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lv-LV" w:eastAsia="lv-LV" w:bidi="lo-LA"/>
        </w:rPr>
      </w:pPr>
    </w:p>
    <w:p w14:paraId="1C014B68" w14:textId="654BC8CF" w:rsidR="00E12286" w:rsidRPr="00C26013" w:rsidRDefault="00F66474" w:rsidP="00E122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APSTIPRINĀTA</w:t>
      </w:r>
    </w:p>
    <w:p w14:paraId="78B68B1A" w14:textId="71E795EA" w:rsidR="00E12286" w:rsidRPr="00C26013" w:rsidRDefault="00E12286" w:rsidP="00E122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26013">
        <w:rPr>
          <w:rFonts w:ascii="Times New Roman" w:eastAsia="Times New Roman" w:hAnsi="Times New Roman" w:cs="Times New Roman"/>
          <w:sz w:val="24"/>
          <w:szCs w:val="24"/>
          <w:lang w:eastAsia="lv-LV"/>
        </w:rPr>
        <w:t>Ar Madonas novada pašvaldības</w:t>
      </w:r>
      <w:r w:rsidR="00F664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domes</w:t>
      </w:r>
    </w:p>
    <w:p w14:paraId="0E0358BD" w14:textId="24897194" w:rsidR="00E12286" w:rsidRPr="00C26013" w:rsidRDefault="00F66474" w:rsidP="00E122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28.02.2023.</w:t>
      </w:r>
      <w:r w:rsidR="00E122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lēmumu Nr. 106</w:t>
      </w:r>
    </w:p>
    <w:p w14:paraId="316FFA8A" w14:textId="24477110" w:rsidR="00E12286" w:rsidRPr="00C26013" w:rsidRDefault="00E12286" w:rsidP="00E122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(protokols Nr. 3, 24</w:t>
      </w:r>
      <w:r w:rsidRPr="00C26013">
        <w:rPr>
          <w:rFonts w:ascii="Times New Roman" w:eastAsia="Times New Roman" w:hAnsi="Times New Roman" w:cs="Times New Roman"/>
          <w:sz w:val="24"/>
          <w:szCs w:val="24"/>
          <w:lang w:eastAsia="lv-LV"/>
        </w:rPr>
        <w:t>. p.)</w:t>
      </w:r>
    </w:p>
    <w:p w14:paraId="60406B25" w14:textId="77777777" w:rsidR="00E12286" w:rsidRPr="00E12286" w:rsidRDefault="00E12286" w:rsidP="00166D1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54C700E1" w14:textId="140A0A78" w:rsidR="006C122A" w:rsidRPr="00F66474" w:rsidRDefault="00BA3C34" w:rsidP="00166D1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F66474">
        <w:rPr>
          <w:rFonts w:ascii="Times New Roman" w:eastAsia="Times New Roman" w:hAnsi="Times New Roman" w:cs="Times New Roman"/>
          <w:b/>
          <w:bCs/>
          <w:sz w:val="32"/>
          <w:szCs w:val="32"/>
          <w:lang w:val="lv-LV"/>
        </w:rPr>
        <w:t>Energopolitika</w:t>
      </w:r>
      <w:r w:rsidR="00166D10" w:rsidRPr="00F66474">
        <w:rPr>
          <w:rFonts w:ascii="Times New Roman" w:eastAsia="Times New Roman" w:hAnsi="Times New Roman" w:cs="Times New Roman"/>
          <w:b/>
          <w:bCs/>
          <w:sz w:val="32"/>
          <w:szCs w:val="32"/>
          <w:lang w:val="lv-LV"/>
        </w:rPr>
        <w:br/>
      </w:r>
    </w:p>
    <w:p w14:paraId="388BE1B3" w14:textId="77777777" w:rsidR="000F4609" w:rsidRPr="00E12286" w:rsidRDefault="00B41917" w:rsidP="00E12286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>Apvienot</w:t>
      </w:r>
      <w:r w:rsidR="00AB6EC6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>ā</w:t>
      </w:r>
      <w:r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Madonas </w:t>
      </w:r>
      <w:r w:rsidR="008A3417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>novad</w:t>
      </w:r>
      <w:r w:rsidR="003363AE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Pr="00E1228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>kodolu veido četri spēcīgi attīstības centri – Madona, Cesvaine, Ērgļi un Lubāna. Katrai vietai ir sava identitāte un resursi</w:t>
      </w:r>
      <w:r w:rsidR="00AB6EC6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taču tikai </w:t>
      </w:r>
      <w:r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>savstarpēji sadarb</w:t>
      </w:r>
      <w:r w:rsidR="00AB6EC6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ojoties mēs </w:t>
      </w:r>
      <w:r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>spēj</w:t>
      </w:r>
      <w:r w:rsidR="00AB6EC6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>am</w:t>
      </w:r>
      <w:r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īstenot vietēja, reģionāla un nacionāla līmeņa aktivitātes.</w:t>
      </w:r>
    </w:p>
    <w:p w14:paraId="2331E832" w14:textId="527D2254" w:rsidR="003151DA" w:rsidRPr="00E12286" w:rsidRDefault="00583A56" w:rsidP="00E12286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>H</w:t>
      </w:r>
      <w:r w:rsidR="00AB6EC6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>ierarhiski augstākais ilgtermiņa teritorijas attīstības plānošanas dokuments</w:t>
      </w:r>
      <w:r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Madonas novada pašvaldībā</w:t>
      </w:r>
      <w:r w:rsidR="00AB6EC6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kas veido ilgtermiņa ietvaru </w:t>
      </w:r>
      <w:r w:rsidR="00AB6EC6" w:rsidRPr="00E122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Madonas novada attīstības programmai 202</w:t>
      </w:r>
      <w:r w:rsidR="004958B6" w:rsidRPr="00E122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2</w:t>
      </w:r>
      <w:r w:rsidR="00E122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. </w:t>
      </w:r>
      <w:r w:rsidR="004958B6" w:rsidRPr="00E122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–</w:t>
      </w:r>
      <w:r w:rsidR="00AB6EC6" w:rsidRPr="00E122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202</w:t>
      </w:r>
      <w:r w:rsidR="004958B6" w:rsidRPr="00E122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8</w:t>
      </w:r>
      <w:r w:rsidR="00E122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.</w:t>
      </w:r>
      <w:r w:rsidR="004958B6" w:rsidRPr="00E122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AB6EC6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>un Madonas novada teritorijas plānojumam</w:t>
      </w:r>
      <w:r w:rsidR="00DE1B5C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ir </w:t>
      </w:r>
      <w:r w:rsidR="00DE1B5C" w:rsidRPr="00E122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Madonas novada </w:t>
      </w:r>
      <w:r w:rsidR="00AB6EC6" w:rsidRPr="00E122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ilgtspējīgas attīstības stratēģija 202</w:t>
      </w:r>
      <w:r w:rsidR="004958B6" w:rsidRPr="00E122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2</w:t>
      </w:r>
      <w:r w:rsidR="00AB6EC6" w:rsidRPr="00E122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.</w:t>
      </w:r>
      <w:r w:rsidR="00E122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AB6EC6" w:rsidRPr="00E122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– 20</w:t>
      </w:r>
      <w:r w:rsidR="004958B6" w:rsidRPr="00E122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47</w:t>
      </w:r>
      <w:r w:rsidR="00AB6EC6" w:rsidRPr="00E122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.</w:t>
      </w:r>
      <w:r w:rsidR="00E122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AB6EC6" w:rsidRPr="00E122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gadam</w:t>
      </w:r>
      <w:r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3151DA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Tajā </w:t>
      </w:r>
      <w:r w:rsidR="00AB6EC6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>noteikts Madonas novada ilgtermiņa attīstības redzējums jeb vīzija, ilgtermiņa prioritāte</w:t>
      </w:r>
      <w:r w:rsidR="003151DA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="00AB6EC6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stratēģiskie mērķi</w:t>
      </w:r>
      <w:r w:rsidR="003151DA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>:</w:t>
      </w:r>
    </w:p>
    <w:p w14:paraId="11C56BFE" w14:textId="77777777" w:rsidR="00407C70" w:rsidRPr="00E12286" w:rsidRDefault="00AB6EC6" w:rsidP="00E12286">
      <w:pPr>
        <w:pStyle w:val="Sarakstarindkopa"/>
        <w:numPr>
          <w:ilvl w:val="0"/>
          <w:numId w:val="19"/>
        </w:num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>Sekmēt izglītotu, sociāli nodrošinātu, veselīgu un aktīvu sabiedrību</w:t>
      </w:r>
    </w:p>
    <w:p w14:paraId="0705543B" w14:textId="77777777" w:rsidR="00407C70" w:rsidRPr="00E12286" w:rsidRDefault="00AB6EC6" w:rsidP="00E12286">
      <w:pPr>
        <w:pStyle w:val="Sarakstarindkopa"/>
        <w:numPr>
          <w:ilvl w:val="0"/>
          <w:numId w:val="19"/>
        </w:num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>Sekmēt ekonomiski attīstītu novadu</w:t>
      </w:r>
    </w:p>
    <w:p w14:paraId="2CD8823B" w14:textId="104B7A06" w:rsidR="00AB6EC6" w:rsidRDefault="00AB6EC6" w:rsidP="00E12286">
      <w:pPr>
        <w:pStyle w:val="Sarakstarindkopa"/>
        <w:numPr>
          <w:ilvl w:val="0"/>
          <w:numId w:val="19"/>
        </w:num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>Sekmēt teritorijas sasniedzamību un vides resursu ilgtspējīgu attīstību.</w:t>
      </w:r>
    </w:p>
    <w:p w14:paraId="3A94FDB7" w14:textId="77777777" w:rsidR="00E12286" w:rsidRPr="00E12286" w:rsidRDefault="00E12286" w:rsidP="00E12286">
      <w:pPr>
        <w:pStyle w:val="Sarakstarindkop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0F5711F" w14:textId="77777777" w:rsidR="000F4609" w:rsidRPr="00E12286" w:rsidRDefault="00FC6B3E" w:rsidP="00E12286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  <w:lang w:val="lv-LV"/>
        </w:rPr>
      </w:pPr>
      <w:r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Ilgtspējības ceļš </w:t>
      </w:r>
      <w:r w:rsidR="002D27A6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>uz</w:t>
      </w:r>
      <w:r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harmonisku attīstību </w:t>
      </w:r>
      <w:r w:rsidR="00FE4DEA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>nozīmē saskanīgu rīcību,</w:t>
      </w:r>
      <w:r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izvirzot kopējus mērķus un vienlaikus darbojoties, lai</w:t>
      </w:r>
      <w:r w:rsidR="00C64BDF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no vienas puses</w:t>
      </w:r>
      <w:r w:rsidR="00C64BDF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nodrošinātu ekonomikas stabilu attīstību, pietiekamu darba vietu daudzumu un dažādību, samazinātu sociālo noslāņošanos, tai pat laikā </w:t>
      </w:r>
      <w:r w:rsidR="00FE4DEA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>ievēro</w:t>
      </w:r>
      <w:r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>jot</w:t>
      </w:r>
      <w:r w:rsidR="00FE4DEA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FE4DEA" w:rsidRPr="00E122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ekoloģijas pieeju un energoefektivitā</w:t>
      </w:r>
      <w:r w:rsidR="00C64BDF" w:rsidRPr="00E122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tes</w:t>
      </w:r>
      <w:r w:rsidR="00FE4DEA" w:rsidRPr="00E122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sekmēšanu.</w:t>
      </w:r>
      <w:r w:rsidR="00AB55E9" w:rsidRPr="00E1228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3E84183C" w14:textId="77777777" w:rsidR="000F4609" w:rsidRPr="00E12286" w:rsidRDefault="00AB55E9" w:rsidP="00E12286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  <w:lang w:val="lv-LV"/>
        </w:rPr>
      </w:pPr>
      <w:r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Mēs uzskatām, ka </w:t>
      </w:r>
      <w:r w:rsidRPr="00E122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energoefektivitāte</w:t>
      </w:r>
      <w:r w:rsidR="00B1562F" w:rsidRPr="00E122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, racionāla pieejamo resursu izmantošana</w:t>
      </w:r>
      <w:r w:rsidR="00BC7E79" w:rsidRPr="00E122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, videi dr</w:t>
      </w:r>
      <w:r w:rsidR="00407C70" w:rsidRPr="00E122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au</w:t>
      </w:r>
      <w:r w:rsidR="00BC7E79" w:rsidRPr="00E122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dzīgu principu ievēr</w:t>
      </w:r>
      <w:r w:rsidR="00EF4A34" w:rsidRPr="00E122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ošana</w:t>
      </w:r>
      <w:r w:rsidR="00407C70" w:rsidRPr="00E122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– ir </w:t>
      </w:r>
      <w:r w:rsidRPr="00E122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pamatkritēriji</w:t>
      </w:r>
      <w:r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lai virzītos ilgtspējīgas attīstības virzienā, rezultātā panākot arī efektīvāku publiskā finansējuma izlietojumu. </w:t>
      </w:r>
    </w:p>
    <w:p w14:paraId="74841AA7" w14:textId="77777777" w:rsidR="000F4609" w:rsidRPr="00E12286" w:rsidRDefault="00407C70" w:rsidP="00E12286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  <w:lang w:val="lv-LV"/>
        </w:rPr>
      </w:pPr>
      <w:r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>Madonas</w:t>
      </w:r>
      <w:r w:rsidR="0DBDF680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novada </w:t>
      </w:r>
      <w:r w:rsidR="001D1DF1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>pašvaldība</w:t>
      </w:r>
      <w:r w:rsidR="00882F62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>, ar šo apliecina savu apņemšanos sistemātiski samazināt energopatēriņu</w:t>
      </w:r>
      <w:r w:rsidR="000F4609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</w:t>
      </w:r>
      <w:r w:rsidR="00140D92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nepārtraukti uzlabot pašvaldības energoefektivitāti, </w:t>
      </w:r>
      <w:r w:rsidR="00527D7D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>samazināt CO</w:t>
      </w:r>
      <w:r w:rsidR="00527D7D" w:rsidRPr="00E12286">
        <w:rPr>
          <w:rFonts w:ascii="Times New Roman" w:eastAsia="Times New Roman" w:hAnsi="Times New Roman" w:cs="Times New Roman"/>
          <w:sz w:val="24"/>
          <w:szCs w:val="24"/>
          <w:vertAlign w:val="subscript"/>
          <w:lang w:val="lv-LV"/>
        </w:rPr>
        <w:t>2</w:t>
      </w:r>
      <w:r w:rsidR="00527D7D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emisiju apjomu, </w:t>
      </w:r>
      <w:r w:rsidR="00013652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un </w:t>
      </w:r>
      <w:r w:rsidR="00527D7D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pakāpeniski  </w:t>
      </w:r>
      <w:r w:rsidR="00397CB9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>palielin</w:t>
      </w:r>
      <w:r w:rsidR="00527D7D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>ā</w:t>
      </w:r>
      <w:r w:rsidR="00397CB9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>t atjaunojamo energoresursu īpatsvaru</w:t>
      </w:r>
      <w:r w:rsidR="00013652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novadā</w:t>
      </w:r>
      <w:r w:rsidR="00882F62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>. Lai sasniegtu šos mērķus</w:t>
      </w:r>
      <w:r w:rsidR="00882F62" w:rsidRPr="00E122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, </w:t>
      </w:r>
      <w:r w:rsidRPr="00E122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Madonas</w:t>
      </w:r>
      <w:r w:rsidR="00013652" w:rsidRPr="00E122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50691D" w:rsidRPr="00E122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pašvaldībā</w:t>
      </w:r>
      <w:r w:rsidR="00882F62" w:rsidRPr="00E122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4B772C" w:rsidRPr="00E122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202</w:t>
      </w:r>
      <w:r w:rsidR="00985EA0" w:rsidRPr="00E122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3. </w:t>
      </w:r>
      <w:r w:rsidR="004B772C" w:rsidRPr="00E122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gadā </w:t>
      </w:r>
      <w:r w:rsidR="00985EA0" w:rsidRPr="00E122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tiek</w:t>
      </w:r>
      <w:r w:rsidR="00882F62" w:rsidRPr="00E122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ieviesta </w:t>
      </w:r>
      <w:r w:rsidR="00985EA0" w:rsidRPr="00E122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energopārvaldības sistēma sa</w:t>
      </w:r>
      <w:r w:rsidR="00CF60A9" w:rsidRPr="00E122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skaņā ar ISO50001:</w:t>
      </w:r>
      <w:r w:rsidR="00CF60A9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>2018 standartu “Energopārvaldības sistēmas. Prasības un lietošanas norādījumi”</w:t>
      </w:r>
      <w:r w:rsidR="00E546CB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985EA0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0235224B" w14:textId="2C3B2841" w:rsidR="002D4FA4" w:rsidRPr="00E12286" w:rsidRDefault="008B3C21" w:rsidP="00E12286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E122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Izveidojot, u</w:t>
      </w:r>
      <w:r w:rsidR="0DBDF680" w:rsidRPr="00E122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zturot un pilnveidojot Energopārvaldības sistēmu, </w:t>
      </w:r>
      <w:r w:rsidR="00407C70" w:rsidRPr="00E122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Madonas</w:t>
      </w:r>
      <w:r w:rsidR="0DBDF680" w:rsidRPr="00E122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novada </w:t>
      </w:r>
      <w:r w:rsidR="001D1DF1" w:rsidRPr="00E122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pašvaldība </w:t>
      </w:r>
      <w:r w:rsidR="00DF11BD" w:rsidRPr="00E122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  <w:t>ir apņēmusies</w:t>
      </w:r>
      <w:r w:rsidR="0DBDF680" w:rsidRPr="00E122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:</w:t>
      </w:r>
    </w:p>
    <w:p w14:paraId="4BEC496A" w14:textId="5B0987FF" w:rsidR="00C1472F" w:rsidRPr="00E12286" w:rsidRDefault="00C1472F" w:rsidP="00E12286">
      <w:pPr>
        <w:pStyle w:val="Sarakstarindkopa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>Nodrošināt enerģijas samazināšanas pasākumu</w:t>
      </w:r>
      <w:r w:rsidR="009D755D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>, lai samazinātu enerģijas patēriņu pašvaldības ēkās, publiskajā ielu apgaismojumā un pašvaldības autoparkā;</w:t>
      </w:r>
    </w:p>
    <w:p w14:paraId="17666772" w14:textId="2649F2CB" w:rsidR="00C1472F" w:rsidRPr="00E12286" w:rsidRDefault="00C1472F" w:rsidP="00E12286">
      <w:pPr>
        <w:pStyle w:val="Sarakstarindkopa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>Veicināt atjaunojamo energoresursu plašāku lietojumu visā novada teritorijā;</w:t>
      </w:r>
    </w:p>
    <w:p w14:paraId="67AB00C8" w14:textId="6F3E3647" w:rsidR="00C1472F" w:rsidRPr="00E12286" w:rsidRDefault="00C1472F" w:rsidP="00E12286">
      <w:pPr>
        <w:pStyle w:val="Sarakstarindkopa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Atbalstīt energoefektīvu produktu iegādi un pakalpojumus, kā arī ilgtspējīguma kritērijus piemērot </w:t>
      </w:r>
      <w:r w:rsidR="009E3A60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>infrastruktūras projektēšanā novada teritorijā;</w:t>
      </w:r>
    </w:p>
    <w:p w14:paraId="4A7E6D91" w14:textId="589320DB" w:rsidR="009E3A60" w:rsidRPr="00E12286" w:rsidRDefault="009E3A60" w:rsidP="00E12286">
      <w:pPr>
        <w:pStyle w:val="Sarakstarindkopa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>Nodrošināt finansējuma piesaisti, lai veiktu energoefektivitāte</w:t>
      </w:r>
      <w:r w:rsidR="00181735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>s pasākumus pašvaldības ēkās;</w:t>
      </w:r>
    </w:p>
    <w:p w14:paraId="0D6FCF08" w14:textId="05E8FC2E" w:rsidR="00257C8A" w:rsidRPr="00E12286" w:rsidRDefault="00E1053B" w:rsidP="00E12286">
      <w:pPr>
        <w:pStyle w:val="Sarakstarindkopa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Nodrošināt </w:t>
      </w:r>
      <w:r w:rsidR="00C1472F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>nepārtrauktu enerģijas patēriņa uzskaites sistēmu energopārvaldības robežās;</w:t>
      </w:r>
    </w:p>
    <w:p w14:paraId="1F6056A4" w14:textId="4A16F781" w:rsidR="00181735" w:rsidRPr="00E12286" w:rsidRDefault="00181735" w:rsidP="00E12286">
      <w:pPr>
        <w:pStyle w:val="Sarakstarindkopa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lastRenderedPageBreak/>
        <w:t>Iesaistīt pašvaldības darbiniekus energopārvaldības sistēmas uzturēšanā un pilnveidē;</w:t>
      </w:r>
    </w:p>
    <w:p w14:paraId="668A5791" w14:textId="4E4D1D80" w:rsidR="00391381" w:rsidRPr="00E12286" w:rsidRDefault="004B772C" w:rsidP="00E12286">
      <w:pPr>
        <w:pStyle w:val="Sarakstarindkopa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>N</w:t>
      </w:r>
      <w:r w:rsidR="00391381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>oteikt sasniedzamus energopārvaldības mērķus un energosnieguma rādītājus, kā arī nodrošināt rezultātu mērījumu objektivitāti;</w:t>
      </w:r>
    </w:p>
    <w:p w14:paraId="4B7157FC" w14:textId="67C6AD1E" w:rsidR="002D4FA4" w:rsidRPr="00E12286" w:rsidRDefault="004B772C" w:rsidP="00E12286">
      <w:pPr>
        <w:pStyle w:val="Sarakstarindkopa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>No</w:t>
      </w:r>
      <w:r w:rsidR="002D4FA4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>drošināt  struktūru,  nepieciešamo  informāciju  un  resursus  izvirzīto mērķu un uzdevumu sasniegšanai</w:t>
      </w:r>
      <w:r w:rsidR="00782032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  <w:r w:rsidR="00C1472F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564935FD" w14:textId="7941230D" w:rsidR="002D4FA4" w:rsidRPr="00E12286" w:rsidRDefault="004B772C" w:rsidP="00E12286">
      <w:pPr>
        <w:pStyle w:val="Sarakstarindkopa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>Iz</w:t>
      </w:r>
      <w:r w:rsidR="00ED5EFA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>pildīt</w:t>
      </w:r>
      <w:r w:rsidR="002D4FA4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  <w:r w:rsidR="00F16826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>piemērojamās</w:t>
      </w:r>
      <w:r w:rsidR="00E00512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2D4FA4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>likumdošanas un cit</w:t>
      </w:r>
      <w:r w:rsidR="00D10905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as saistošās </w:t>
      </w:r>
      <w:r w:rsidR="002D4FA4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>prasīb</w:t>
      </w:r>
      <w:r w:rsidR="00D10905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>as</w:t>
      </w:r>
      <w:r w:rsidR="002D4FA4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 attiecībā  uz  </w:t>
      </w:r>
      <w:r w:rsidR="009421D5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energoefektivitāti, </w:t>
      </w:r>
      <w:r w:rsidR="002D4FA4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>energoresursu  lietojumu</w:t>
      </w:r>
      <w:r w:rsidR="009421D5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</w:t>
      </w:r>
      <w:r w:rsidR="002D4FA4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>patēriņu</w:t>
      </w:r>
      <w:r w:rsidR="009421D5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2D4FA4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>pašvaldībā</w:t>
      </w:r>
      <w:r w:rsidR="00782032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51A91AC7" w14:textId="046CEE54" w:rsidR="002D4FA4" w:rsidRPr="00E12286" w:rsidRDefault="004B772C" w:rsidP="00E12286">
      <w:pPr>
        <w:pStyle w:val="Sarakstarindkopa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 w:rsidR="00913B0E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eicināt darbinieku un </w:t>
      </w:r>
      <w:r w:rsidR="00F83066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>novada iedzīvotāju</w:t>
      </w:r>
      <w:r w:rsidR="00913B0E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980E25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enerģijas lietošanas </w:t>
      </w:r>
      <w:r w:rsidR="006B6390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>pa</w:t>
      </w:r>
      <w:r w:rsidR="00913B0E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>radumu maiņu</w:t>
      </w:r>
      <w:r w:rsidR="00D979F4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6F3B9F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>īstenojot darbinieku apmācības</w:t>
      </w:r>
      <w:r w:rsidR="006B45A7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>, izglītojošus</w:t>
      </w:r>
      <w:r w:rsidR="006F3B9F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informatīv</w:t>
      </w:r>
      <w:r w:rsidR="001015DB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="006B45A7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>s pas</w:t>
      </w:r>
      <w:r w:rsidR="001015DB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>ā</w:t>
      </w:r>
      <w:r w:rsidR="006B45A7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kumus </w:t>
      </w:r>
      <w:r w:rsidR="006F3B9F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>pašvaldīb</w:t>
      </w:r>
      <w:r w:rsidR="00BC648F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>ā</w:t>
      </w:r>
      <w:r w:rsidR="00782032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2E146EF7" w14:textId="1F02A891" w:rsidR="002D4FA4" w:rsidRPr="00E12286" w:rsidRDefault="004B772C" w:rsidP="00E12286">
      <w:pPr>
        <w:pStyle w:val="Sarakstarindkopa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="008D60A7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>tbalstīt</w:t>
      </w:r>
      <w:r w:rsidR="002D4FA4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energoefektivitātes uzlabošanas projektu realizāciju, energoefektīvu </w:t>
      </w:r>
      <w:r w:rsidR="002D4FA4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>produktu un pakalpojumu iegād</w:t>
      </w:r>
      <w:r w:rsidR="00595EAC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>i</w:t>
      </w:r>
      <w:r w:rsidR="00C15576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E41CF0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kas palīdzētu un veicinātu </w:t>
      </w:r>
      <w:r w:rsidR="008D60A7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>energopatēriņa</w:t>
      </w:r>
      <w:r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pārvaldības uzlabošanu</w:t>
      </w:r>
      <w:r w:rsidR="001015DB" w:rsidRPr="00E12286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1F395B13" w14:textId="284E49F2" w:rsidR="003D1838" w:rsidRPr="00E12286" w:rsidRDefault="003D1838" w:rsidP="00E1228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bookmarkStart w:id="0" w:name="_GoBack"/>
      <w:bookmarkEnd w:id="0"/>
    </w:p>
    <w:sectPr w:rsidR="003D1838" w:rsidRPr="00E12286" w:rsidSect="00E12286">
      <w:pgSz w:w="11906" w:h="16838"/>
      <w:pgMar w:top="1134" w:right="1134" w:bottom="1134" w:left="1701" w:header="14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C018C" w14:textId="77777777" w:rsidR="00C367CA" w:rsidRDefault="00C367CA" w:rsidP="00BA3C34">
      <w:pPr>
        <w:spacing w:after="0" w:line="240" w:lineRule="auto"/>
      </w:pPr>
      <w:r>
        <w:separator/>
      </w:r>
    </w:p>
  </w:endnote>
  <w:endnote w:type="continuationSeparator" w:id="0">
    <w:p w14:paraId="28E23CE1" w14:textId="77777777" w:rsidR="00C367CA" w:rsidRDefault="00C367CA" w:rsidP="00BA3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A2266" w14:textId="77777777" w:rsidR="00C367CA" w:rsidRDefault="00C367CA" w:rsidP="00BA3C34">
      <w:pPr>
        <w:spacing w:after="0" w:line="240" w:lineRule="auto"/>
      </w:pPr>
      <w:r>
        <w:separator/>
      </w:r>
    </w:p>
  </w:footnote>
  <w:footnote w:type="continuationSeparator" w:id="0">
    <w:p w14:paraId="621F533E" w14:textId="77777777" w:rsidR="00C367CA" w:rsidRDefault="00C367CA" w:rsidP="00BA3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91.25pt;height:207pt" o:bullet="t">
        <v:imagedata r:id="rId1" o:title="koks"/>
      </v:shape>
    </w:pict>
  </w:numPicBullet>
  <w:numPicBullet w:numPicBulletId="1">
    <w:pict>
      <v:shape id="_x0000_i1055" type="#_x0000_t75" style="width:399pt;height:255.75pt" o:bullet="t">
        <v:imagedata r:id="rId2" o:title="Tree"/>
      </v:shape>
    </w:pict>
  </w:numPicBullet>
  <w:numPicBullet w:numPicBulletId="2">
    <w:pict>
      <v:shape id="_x0000_i1056" type="#_x0000_t75" style="width:195pt;height:146.25pt" o:bullet="t">
        <v:imagedata r:id="rId3" o:title="tree blue"/>
      </v:shape>
    </w:pict>
  </w:numPicBullet>
  <w:numPicBullet w:numPicBulletId="3">
    <w:pict>
      <v:shape id="_x0000_i1057" type="#_x0000_t75" style="width:38.25pt;height:47.25pt" o:bullet="t">
        <v:imagedata r:id="rId4" o:title="dobeles_nov_mb"/>
      </v:shape>
    </w:pict>
  </w:numPicBullet>
  <w:numPicBullet w:numPicBulletId="4">
    <w:pict>
      <v:shape id="_x0000_i1058" type="#_x0000_t75" style="width:81.75pt;height:93pt" o:bullet="t">
        <v:imagedata r:id="rId5" o:title="dobeles_nov_kr"/>
      </v:shape>
    </w:pict>
  </w:numPicBullet>
  <w:numPicBullet w:numPicBulletId="5">
    <w:pict>
      <v:shape id="_x0000_i1059" type="#_x0000_t75" style="width:75pt;height:66pt" o:bullet="t">
        <v:imagedata r:id="rId6" o:title="zals-removebg-preview"/>
      </v:shape>
    </w:pict>
  </w:numPicBullet>
  <w:numPicBullet w:numPicBulletId="6">
    <w:pict>
      <v:shape id="_x0000_i1060" type="#_x0000_t75" style="width:29.25pt;height:32.25pt" o:bullet="t">
        <v:imagedata r:id="rId7" o:title="Gailis-removebg-preview"/>
      </v:shape>
    </w:pict>
  </w:numPicBullet>
  <w:abstractNum w:abstractNumId="0" w15:restartNumberingAfterBreak="0">
    <w:nsid w:val="0D116C46"/>
    <w:multiLevelType w:val="hybridMultilevel"/>
    <w:tmpl w:val="0290AB7A"/>
    <w:lvl w:ilvl="0" w:tplc="DD860294">
      <w:start w:val="1"/>
      <w:numFmt w:val="bullet"/>
      <w:lvlText w:val=""/>
      <w:lvlPicBulletId w:val="6"/>
      <w:lvlJc w:val="left"/>
      <w:pPr>
        <w:ind w:left="99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19DE3478"/>
    <w:multiLevelType w:val="hybridMultilevel"/>
    <w:tmpl w:val="84F06670"/>
    <w:lvl w:ilvl="0" w:tplc="692C23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DCACF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E8D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4AFC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886E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30F0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345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6A0F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DC4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50155"/>
    <w:multiLevelType w:val="hybridMultilevel"/>
    <w:tmpl w:val="B25ADA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66658E"/>
    <w:multiLevelType w:val="hybridMultilevel"/>
    <w:tmpl w:val="2AD6DE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B874F2"/>
    <w:multiLevelType w:val="hybridMultilevel"/>
    <w:tmpl w:val="122449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B71EF"/>
    <w:multiLevelType w:val="hybridMultilevel"/>
    <w:tmpl w:val="23781EBE"/>
    <w:lvl w:ilvl="0" w:tplc="A4EA2D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A94C2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4CB4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FAAE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9E7A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F45B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3E89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6A65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EAE3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22246"/>
    <w:multiLevelType w:val="hybridMultilevel"/>
    <w:tmpl w:val="92AA2446"/>
    <w:lvl w:ilvl="0" w:tplc="A79C782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265C5"/>
    <w:multiLevelType w:val="hybridMultilevel"/>
    <w:tmpl w:val="3632737C"/>
    <w:lvl w:ilvl="0" w:tplc="924CEF5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724D0C"/>
    <w:multiLevelType w:val="hybridMultilevel"/>
    <w:tmpl w:val="B122D5B8"/>
    <w:lvl w:ilvl="0" w:tplc="98626B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386A8"/>
    <w:multiLevelType w:val="hybridMultilevel"/>
    <w:tmpl w:val="66C63D8A"/>
    <w:lvl w:ilvl="0" w:tplc="288257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5A205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82AD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9E1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AC6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AA6C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D6AA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AE4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625B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87C10"/>
    <w:multiLevelType w:val="hybridMultilevel"/>
    <w:tmpl w:val="969C836C"/>
    <w:lvl w:ilvl="0" w:tplc="1F9C0E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B3680"/>
    <w:multiLevelType w:val="hybridMultilevel"/>
    <w:tmpl w:val="3C6A17E6"/>
    <w:lvl w:ilvl="0" w:tplc="2EE2F436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D61CB"/>
    <w:multiLevelType w:val="hybridMultilevel"/>
    <w:tmpl w:val="B42EC420"/>
    <w:lvl w:ilvl="0" w:tplc="06E83E70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36FD6"/>
    <w:multiLevelType w:val="hybridMultilevel"/>
    <w:tmpl w:val="E912FC76"/>
    <w:lvl w:ilvl="0" w:tplc="602AA15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B25B8"/>
    <w:multiLevelType w:val="hybridMultilevel"/>
    <w:tmpl w:val="36A85696"/>
    <w:lvl w:ilvl="0" w:tplc="E74E4F2C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672AF"/>
    <w:multiLevelType w:val="hybridMultilevel"/>
    <w:tmpl w:val="099035A2"/>
    <w:lvl w:ilvl="0" w:tplc="DD860294">
      <w:start w:val="1"/>
      <w:numFmt w:val="bullet"/>
      <w:lvlText w:val=""/>
      <w:lvlPicBulletId w:val="6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45453C"/>
    <w:multiLevelType w:val="hybridMultilevel"/>
    <w:tmpl w:val="2F5EA650"/>
    <w:lvl w:ilvl="0" w:tplc="FF54F950">
      <w:start w:val="1"/>
      <w:numFmt w:val="bullet"/>
      <w:lvlText w:val="D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9079D"/>
    <w:multiLevelType w:val="hybridMultilevel"/>
    <w:tmpl w:val="C3E2316E"/>
    <w:lvl w:ilvl="0" w:tplc="B7EA3D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BFA54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BE76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BE8B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FA40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9699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3A90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98DA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480D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2016B"/>
    <w:multiLevelType w:val="hybridMultilevel"/>
    <w:tmpl w:val="0A3A9D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EF713FD"/>
    <w:multiLevelType w:val="hybridMultilevel"/>
    <w:tmpl w:val="0FB85766"/>
    <w:lvl w:ilvl="0" w:tplc="E74E4F2C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5"/>
  </w:num>
  <w:num w:numId="4">
    <w:abstractNumId w:val="9"/>
  </w:num>
  <w:num w:numId="5">
    <w:abstractNumId w:val="3"/>
  </w:num>
  <w:num w:numId="6">
    <w:abstractNumId w:val="4"/>
  </w:num>
  <w:num w:numId="7">
    <w:abstractNumId w:val="2"/>
  </w:num>
  <w:num w:numId="8">
    <w:abstractNumId w:val="18"/>
  </w:num>
  <w:num w:numId="9">
    <w:abstractNumId w:val="7"/>
  </w:num>
  <w:num w:numId="10">
    <w:abstractNumId w:val="10"/>
  </w:num>
  <w:num w:numId="11">
    <w:abstractNumId w:val="16"/>
  </w:num>
  <w:num w:numId="12">
    <w:abstractNumId w:val="8"/>
  </w:num>
  <w:num w:numId="13">
    <w:abstractNumId w:val="13"/>
  </w:num>
  <w:num w:numId="14">
    <w:abstractNumId w:val="6"/>
  </w:num>
  <w:num w:numId="15">
    <w:abstractNumId w:val="11"/>
  </w:num>
  <w:num w:numId="16">
    <w:abstractNumId w:val="12"/>
  </w:num>
  <w:num w:numId="17">
    <w:abstractNumId w:val="19"/>
  </w:num>
  <w:num w:numId="18">
    <w:abstractNumId w:val="14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0E3"/>
    <w:rsid w:val="00013652"/>
    <w:rsid w:val="000303D3"/>
    <w:rsid w:val="00041471"/>
    <w:rsid w:val="000A695D"/>
    <w:rsid w:val="000B4CA8"/>
    <w:rsid w:val="000B7CC7"/>
    <w:rsid w:val="000C3ED5"/>
    <w:rsid w:val="000D49D1"/>
    <w:rsid w:val="000D794F"/>
    <w:rsid w:val="000E2194"/>
    <w:rsid w:val="000F4609"/>
    <w:rsid w:val="001015DB"/>
    <w:rsid w:val="00101A70"/>
    <w:rsid w:val="001143EE"/>
    <w:rsid w:val="00115FC3"/>
    <w:rsid w:val="001208EB"/>
    <w:rsid w:val="00132B9C"/>
    <w:rsid w:val="00135277"/>
    <w:rsid w:val="00137B01"/>
    <w:rsid w:val="00140D92"/>
    <w:rsid w:val="00142A10"/>
    <w:rsid w:val="00153A53"/>
    <w:rsid w:val="001552D4"/>
    <w:rsid w:val="00160C3D"/>
    <w:rsid w:val="00166D10"/>
    <w:rsid w:val="00181735"/>
    <w:rsid w:val="00193E60"/>
    <w:rsid w:val="00194A12"/>
    <w:rsid w:val="001D04C1"/>
    <w:rsid w:val="001D1DF1"/>
    <w:rsid w:val="001D28B4"/>
    <w:rsid w:val="001E566A"/>
    <w:rsid w:val="001F2CCF"/>
    <w:rsid w:val="002000EA"/>
    <w:rsid w:val="002059B7"/>
    <w:rsid w:val="00231354"/>
    <w:rsid w:val="00257080"/>
    <w:rsid w:val="00257C8A"/>
    <w:rsid w:val="002A42E5"/>
    <w:rsid w:val="002B2B8B"/>
    <w:rsid w:val="002D27A6"/>
    <w:rsid w:val="002D4FA4"/>
    <w:rsid w:val="002D545C"/>
    <w:rsid w:val="002D5EB9"/>
    <w:rsid w:val="002E779A"/>
    <w:rsid w:val="002E786C"/>
    <w:rsid w:val="002F10EC"/>
    <w:rsid w:val="0030442B"/>
    <w:rsid w:val="00307086"/>
    <w:rsid w:val="003072BA"/>
    <w:rsid w:val="003151DA"/>
    <w:rsid w:val="0032114E"/>
    <w:rsid w:val="003363AE"/>
    <w:rsid w:val="003831E7"/>
    <w:rsid w:val="00391381"/>
    <w:rsid w:val="00397CB9"/>
    <w:rsid w:val="003C26CC"/>
    <w:rsid w:val="003D1838"/>
    <w:rsid w:val="003F38A3"/>
    <w:rsid w:val="003F576E"/>
    <w:rsid w:val="004042FE"/>
    <w:rsid w:val="00407C70"/>
    <w:rsid w:val="00412BB1"/>
    <w:rsid w:val="004319F6"/>
    <w:rsid w:val="00437031"/>
    <w:rsid w:val="004411D4"/>
    <w:rsid w:val="004429C4"/>
    <w:rsid w:val="00452265"/>
    <w:rsid w:val="00457B0D"/>
    <w:rsid w:val="00462F13"/>
    <w:rsid w:val="00476542"/>
    <w:rsid w:val="00494A9E"/>
    <w:rsid w:val="004958B6"/>
    <w:rsid w:val="00496779"/>
    <w:rsid w:val="004A76E3"/>
    <w:rsid w:val="004B772C"/>
    <w:rsid w:val="004F3A02"/>
    <w:rsid w:val="0050691D"/>
    <w:rsid w:val="00506B4F"/>
    <w:rsid w:val="00517DCA"/>
    <w:rsid w:val="00527D7D"/>
    <w:rsid w:val="005402CD"/>
    <w:rsid w:val="00557FB6"/>
    <w:rsid w:val="00567451"/>
    <w:rsid w:val="00583A56"/>
    <w:rsid w:val="00585B0B"/>
    <w:rsid w:val="00587CBB"/>
    <w:rsid w:val="00595EAC"/>
    <w:rsid w:val="005A35ED"/>
    <w:rsid w:val="005B281A"/>
    <w:rsid w:val="005B6799"/>
    <w:rsid w:val="005C0D79"/>
    <w:rsid w:val="005E01DF"/>
    <w:rsid w:val="00601D38"/>
    <w:rsid w:val="00620097"/>
    <w:rsid w:val="00620782"/>
    <w:rsid w:val="00623A20"/>
    <w:rsid w:val="0063599C"/>
    <w:rsid w:val="006376C1"/>
    <w:rsid w:val="00640936"/>
    <w:rsid w:val="0064144B"/>
    <w:rsid w:val="006517D7"/>
    <w:rsid w:val="00654A96"/>
    <w:rsid w:val="00655310"/>
    <w:rsid w:val="00665886"/>
    <w:rsid w:val="00665F76"/>
    <w:rsid w:val="00670CF0"/>
    <w:rsid w:val="00673015"/>
    <w:rsid w:val="006901CC"/>
    <w:rsid w:val="006A0E5F"/>
    <w:rsid w:val="006A6D38"/>
    <w:rsid w:val="006B45A7"/>
    <w:rsid w:val="006B6390"/>
    <w:rsid w:val="006C122A"/>
    <w:rsid w:val="006C2818"/>
    <w:rsid w:val="006D13A6"/>
    <w:rsid w:val="006D1455"/>
    <w:rsid w:val="006F30E1"/>
    <w:rsid w:val="006F3B9F"/>
    <w:rsid w:val="00703606"/>
    <w:rsid w:val="007077E7"/>
    <w:rsid w:val="0071182F"/>
    <w:rsid w:val="0075339B"/>
    <w:rsid w:val="00754074"/>
    <w:rsid w:val="0076607F"/>
    <w:rsid w:val="007767E7"/>
    <w:rsid w:val="00782032"/>
    <w:rsid w:val="007848C7"/>
    <w:rsid w:val="00792135"/>
    <w:rsid w:val="007C43BA"/>
    <w:rsid w:val="007D1499"/>
    <w:rsid w:val="008035D3"/>
    <w:rsid w:val="008078E8"/>
    <w:rsid w:val="0081671C"/>
    <w:rsid w:val="008313CF"/>
    <w:rsid w:val="00843AA0"/>
    <w:rsid w:val="00863977"/>
    <w:rsid w:val="0088087B"/>
    <w:rsid w:val="00882F62"/>
    <w:rsid w:val="008A3417"/>
    <w:rsid w:val="008B3C21"/>
    <w:rsid w:val="008D1610"/>
    <w:rsid w:val="008D60A7"/>
    <w:rsid w:val="00913371"/>
    <w:rsid w:val="00913B0E"/>
    <w:rsid w:val="009275B7"/>
    <w:rsid w:val="009421D5"/>
    <w:rsid w:val="00944265"/>
    <w:rsid w:val="00944759"/>
    <w:rsid w:val="0097476C"/>
    <w:rsid w:val="00977335"/>
    <w:rsid w:val="00980E25"/>
    <w:rsid w:val="0098216D"/>
    <w:rsid w:val="00985EA0"/>
    <w:rsid w:val="0099221D"/>
    <w:rsid w:val="009A50F6"/>
    <w:rsid w:val="009B45A1"/>
    <w:rsid w:val="009C62B4"/>
    <w:rsid w:val="009D569A"/>
    <w:rsid w:val="009D6A6F"/>
    <w:rsid w:val="009D755D"/>
    <w:rsid w:val="009E210C"/>
    <w:rsid w:val="009E3A60"/>
    <w:rsid w:val="009E3FAF"/>
    <w:rsid w:val="009F08DF"/>
    <w:rsid w:val="00A22DAB"/>
    <w:rsid w:val="00A4430B"/>
    <w:rsid w:val="00A53313"/>
    <w:rsid w:val="00A93CCB"/>
    <w:rsid w:val="00AA0465"/>
    <w:rsid w:val="00AA0F51"/>
    <w:rsid w:val="00AB1A1E"/>
    <w:rsid w:val="00AB55E9"/>
    <w:rsid w:val="00AB6EC6"/>
    <w:rsid w:val="00AC09ED"/>
    <w:rsid w:val="00AC6BD3"/>
    <w:rsid w:val="00AD236D"/>
    <w:rsid w:val="00AE7894"/>
    <w:rsid w:val="00AF512A"/>
    <w:rsid w:val="00B074FA"/>
    <w:rsid w:val="00B10914"/>
    <w:rsid w:val="00B1562F"/>
    <w:rsid w:val="00B204DF"/>
    <w:rsid w:val="00B228B9"/>
    <w:rsid w:val="00B24270"/>
    <w:rsid w:val="00B305BD"/>
    <w:rsid w:val="00B41917"/>
    <w:rsid w:val="00B67C47"/>
    <w:rsid w:val="00B83568"/>
    <w:rsid w:val="00BA2581"/>
    <w:rsid w:val="00BA3C34"/>
    <w:rsid w:val="00BC648F"/>
    <w:rsid w:val="00BC7E79"/>
    <w:rsid w:val="00BD611A"/>
    <w:rsid w:val="00BF1493"/>
    <w:rsid w:val="00BF1B0C"/>
    <w:rsid w:val="00BF3B24"/>
    <w:rsid w:val="00BF42EA"/>
    <w:rsid w:val="00BF7055"/>
    <w:rsid w:val="00C1093E"/>
    <w:rsid w:val="00C13783"/>
    <w:rsid w:val="00C1472F"/>
    <w:rsid w:val="00C15576"/>
    <w:rsid w:val="00C210E7"/>
    <w:rsid w:val="00C2448E"/>
    <w:rsid w:val="00C260EC"/>
    <w:rsid w:val="00C35528"/>
    <w:rsid w:val="00C359F7"/>
    <w:rsid w:val="00C367CA"/>
    <w:rsid w:val="00C456BF"/>
    <w:rsid w:val="00C5556F"/>
    <w:rsid w:val="00C64BDF"/>
    <w:rsid w:val="00C64CB9"/>
    <w:rsid w:val="00C76069"/>
    <w:rsid w:val="00C911A6"/>
    <w:rsid w:val="00CB4370"/>
    <w:rsid w:val="00CC7D1F"/>
    <w:rsid w:val="00CD0811"/>
    <w:rsid w:val="00CD32F5"/>
    <w:rsid w:val="00CD4BDC"/>
    <w:rsid w:val="00CE0724"/>
    <w:rsid w:val="00CE48BA"/>
    <w:rsid w:val="00CF129A"/>
    <w:rsid w:val="00CF60A9"/>
    <w:rsid w:val="00D10905"/>
    <w:rsid w:val="00D1761B"/>
    <w:rsid w:val="00D176E5"/>
    <w:rsid w:val="00D43CA7"/>
    <w:rsid w:val="00D570EB"/>
    <w:rsid w:val="00D5777E"/>
    <w:rsid w:val="00D77836"/>
    <w:rsid w:val="00D91A10"/>
    <w:rsid w:val="00D979F4"/>
    <w:rsid w:val="00DA537B"/>
    <w:rsid w:val="00DA61DC"/>
    <w:rsid w:val="00DB649D"/>
    <w:rsid w:val="00DD7F0F"/>
    <w:rsid w:val="00DE0A29"/>
    <w:rsid w:val="00DE1B5C"/>
    <w:rsid w:val="00DF11BD"/>
    <w:rsid w:val="00DF2EE1"/>
    <w:rsid w:val="00E00512"/>
    <w:rsid w:val="00E1053B"/>
    <w:rsid w:val="00E1210B"/>
    <w:rsid w:val="00E12286"/>
    <w:rsid w:val="00E142FB"/>
    <w:rsid w:val="00E150E3"/>
    <w:rsid w:val="00E23A9A"/>
    <w:rsid w:val="00E41CF0"/>
    <w:rsid w:val="00E42C1D"/>
    <w:rsid w:val="00E546CB"/>
    <w:rsid w:val="00E557D4"/>
    <w:rsid w:val="00E81AD3"/>
    <w:rsid w:val="00E84B21"/>
    <w:rsid w:val="00E864A1"/>
    <w:rsid w:val="00EA1E0A"/>
    <w:rsid w:val="00EA474E"/>
    <w:rsid w:val="00EC438D"/>
    <w:rsid w:val="00ED09BD"/>
    <w:rsid w:val="00ED5EFA"/>
    <w:rsid w:val="00ED6BBA"/>
    <w:rsid w:val="00EE793E"/>
    <w:rsid w:val="00EF4A34"/>
    <w:rsid w:val="00EF7EAC"/>
    <w:rsid w:val="00F1522B"/>
    <w:rsid w:val="00F16826"/>
    <w:rsid w:val="00F21E36"/>
    <w:rsid w:val="00F22E98"/>
    <w:rsid w:val="00F25D44"/>
    <w:rsid w:val="00F32581"/>
    <w:rsid w:val="00F3399F"/>
    <w:rsid w:val="00F369D5"/>
    <w:rsid w:val="00F66474"/>
    <w:rsid w:val="00F73B30"/>
    <w:rsid w:val="00F83066"/>
    <w:rsid w:val="00F93CD1"/>
    <w:rsid w:val="00F975C6"/>
    <w:rsid w:val="00FA0FF0"/>
    <w:rsid w:val="00FB423F"/>
    <w:rsid w:val="00FC6B3E"/>
    <w:rsid w:val="00FE1E27"/>
    <w:rsid w:val="00FE499E"/>
    <w:rsid w:val="00FE4DEA"/>
    <w:rsid w:val="00FE5472"/>
    <w:rsid w:val="00FF19C2"/>
    <w:rsid w:val="00FF3C4F"/>
    <w:rsid w:val="0DBDF680"/>
    <w:rsid w:val="0F5BD9D9"/>
    <w:rsid w:val="18D81AFC"/>
    <w:rsid w:val="1EA91C7D"/>
    <w:rsid w:val="3A56F1BD"/>
    <w:rsid w:val="3D6EF485"/>
    <w:rsid w:val="5D59FC09"/>
    <w:rsid w:val="64E3B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D4730"/>
  <w15:chartTrackingRefBased/>
  <w15:docId w15:val="{6D811F7E-39F4-4958-B043-5F89FE23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E150E3"/>
    <w:pPr>
      <w:keepNext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E150E3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Pamatteksts">
    <w:name w:val="Body Text"/>
    <w:basedOn w:val="Parasts"/>
    <w:link w:val="PamattekstsRakstz"/>
    <w:rsid w:val="00E150E3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PamattekstsRakstz">
    <w:name w:val="Pamatteksts Rakstz."/>
    <w:basedOn w:val="Noklusjumarindkopasfonts"/>
    <w:link w:val="Pamatteksts"/>
    <w:rsid w:val="00E150E3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Sarakstarindkopa">
    <w:name w:val="List Paragraph"/>
    <w:basedOn w:val="Parasts"/>
    <w:uiPriority w:val="34"/>
    <w:qFormat/>
    <w:pPr>
      <w:ind w:left="720"/>
      <w:contextualSpacing/>
    </w:pPr>
  </w:style>
  <w:style w:type="paragraph" w:customStyle="1" w:styleId="paragraph">
    <w:name w:val="paragraph"/>
    <w:basedOn w:val="Parasts"/>
    <w:rsid w:val="00BA3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Noklusjumarindkopasfonts"/>
    <w:rsid w:val="00BA3C34"/>
  </w:style>
  <w:style w:type="character" w:customStyle="1" w:styleId="eop">
    <w:name w:val="eop"/>
    <w:basedOn w:val="Noklusjumarindkopasfonts"/>
    <w:rsid w:val="00BA3C34"/>
  </w:style>
  <w:style w:type="character" w:customStyle="1" w:styleId="tabchar">
    <w:name w:val="tabchar"/>
    <w:basedOn w:val="Noklusjumarindkopasfonts"/>
    <w:rsid w:val="00BA3C34"/>
  </w:style>
  <w:style w:type="paragraph" w:styleId="Galvene">
    <w:name w:val="header"/>
    <w:basedOn w:val="Parasts"/>
    <w:link w:val="GalveneRakstz"/>
    <w:uiPriority w:val="99"/>
    <w:unhideWhenUsed/>
    <w:rsid w:val="00BA3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A3C34"/>
  </w:style>
  <w:style w:type="paragraph" w:styleId="Kjene">
    <w:name w:val="footer"/>
    <w:basedOn w:val="Parasts"/>
    <w:link w:val="KjeneRakstz"/>
    <w:uiPriority w:val="99"/>
    <w:unhideWhenUsed/>
    <w:rsid w:val="00BA3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A3C34"/>
  </w:style>
  <w:style w:type="character" w:styleId="Hipersaite">
    <w:name w:val="Hyperlink"/>
    <w:basedOn w:val="Noklusjumarindkopasfonts"/>
    <w:uiPriority w:val="99"/>
    <w:unhideWhenUsed/>
    <w:rsid w:val="00BA3C34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BA3C34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E42C1D"/>
    <w:rPr>
      <w:color w:val="954F72" w:themeColor="followed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4B772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4B772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4B772C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B772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B772C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B7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B772C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2D5EB9"/>
    <w:rPr>
      <w:color w:val="605E5C"/>
      <w:shd w:val="clear" w:color="auto" w:fill="E1DFDD"/>
    </w:rPr>
  </w:style>
  <w:style w:type="paragraph" w:customStyle="1" w:styleId="Default">
    <w:name w:val="Default"/>
    <w:rsid w:val="0076607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lv-LV"/>
    </w:rPr>
  </w:style>
  <w:style w:type="character" w:customStyle="1" w:styleId="A11">
    <w:name w:val="A11"/>
    <w:uiPriority w:val="99"/>
    <w:rsid w:val="0076607F"/>
    <w:rPr>
      <w:rFonts w:cs="Century Gothic"/>
      <w:b/>
      <w:bCs/>
      <w:color w:val="000000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D570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0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84339">
              <w:marLeft w:val="-4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9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0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11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44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8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9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0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2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8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2359</Words>
  <Characters>1345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Dīriņa</dc:creator>
  <cp:keywords/>
  <dc:description/>
  <cp:lastModifiedBy>DaceC</cp:lastModifiedBy>
  <cp:revision>4</cp:revision>
  <cp:lastPrinted>2023-02-13T07:19:00Z</cp:lastPrinted>
  <dcterms:created xsi:type="dcterms:W3CDTF">2023-02-13T09:20:00Z</dcterms:created>
  <dcterms:modified xsi:type="dcterms:W3CDTF">2023-03-02T07:45:00Z</dcterms:modified>
</cp:coreProperties>
</file>