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D89E" w14:textId="4ECBF8CE" w:rsidR="005F6ADD" w:rsidRPr="001D63AD" w:rsidRDefault="005F6ADD" w:rsidP="001D63AD">
      <w:pPr>
        <w:shd w:val="clear" w:color="auto" w:fill="FFFFFF"/>
        <w:ind w:right="300"/>
        <w:rPr>
          <w:rFonts w:ascii="Work Sans" w:hAnsi="Work Sans"/>
          <w:b/>
          <w:bCs/>
        </w:rPr>
      </w:pPr>
      <w:r w:rsidRPr="001D63AD">
        <w:rPr>
          <w:rFonts w:ascii="Work Sans" w:hAnsi="Work Sans"/>
          <w:b/>
          <w:bCs/>
          <w:caps/>
        </w:rPr>
        <w:t> 2. JŪLI</w:t>
      </w:r>
      <w:r w:rsidR="001D63AD" w:rsidRPr="001D63AD">
        <w:rPr>
          <w:rFonts w:ascii="Work Sans" w:hAnsi="Work Sans"/>
          <w:b/>
          <w:bCs/>
          <w:caps/>
          <w:lang w:val="lv-LV"/>
        </w:rPr>
        <w:t>J</w:t>
      </w:r>
      <w:r w:rsidRPr="001D63AD">
        <w:rPr>
          <w:rFonts w:ascii="Work Sans" w:hAnsi="Work Sans"/>
          <w:b/>
          <w:bCs/>
          <w:caps/>
        </w:rPr>
        <w:t>ā</w:t>
      </w:r>
      <w:r w:rsidRPr="001D63AD">
        <w:rPr>
          <w:rFonts w:ascii="Work Sans" w:hAnsi="Work Sans"/>
          <w:b/>
          <w:bCs/>
          <w:lang w:val="lv-LV"/>
        </w:rPr>
        <w:t>, plkst.</w:t>
      </w:r>
      <w:r w:rsidRPr="001D63AD">
        <w:rPr>
          <w:rFonts w:ascii="Work Sans" w:hAnsi="Work Sans"/>
          <w:b/>
          <w:bCs/>
          <w:caps/>
        </w:rPr>
        <w:t> 10:00 </w:t>
      </w:r>
    </w:p>
    <w:p w14:paraId="4BBD3F73" w14:textId="77777777" w:rsidR="005F6ADD" w:rsidRPr="001D63AD" w:rsidRDefault="005F6ADD" w:rsidP="001D63AD">
      <w:pPr>
        <w:shd w:val="clear" w:color="auto" w:fill="FFFFFF"/>
        <w:ind w:left="720" w:right="300"/>
        <w:rPr>
          <w:rFonts w:ascii="Work Sans" w:hAnsi="Work Sans"/>
        </w:rPr>
      </w:pPr>
    </w:p>
    <w:p w14:paraId="671573FF" w14:textId="44A68137" w:rsidR="005F6ADD" w:rsidRPr="001D63AD" w:rsidRDefault="005F6ADD" w:rsidP="001D63AD">
      <w:pPr>
        <w:shd w:val="clear" w:color="auto" w:fill="FFFFFF"/>
        <w:ind w:right="300"/>
        <w:rPr>
          <w:rFonts w:ascii="Work Sans" w:hAnsi="Work Sans"/>
          <w:lang w:val="lv-LV"/>
        </w:rPr>
      </w:pPr>
      <w:r w:rsidRPr="001D63AD">
        <w:rPr>
          <w:rFonts w:ascii="Work Sans" w:hAnsi="Work Sans"/>
          <w:caps/>
          <w:lang w:val="lv-LV"/>
        </w:rPr>
        <w:t xml:space="preserve">Tiešraides translācija – </w:t>
      </w:r>
      <w:r w:rsidRPr="001D63AD">
        <w:rPr>
          <w:rFonts w:ascii="Work Sans" w:hAnsi="Work Sans"/>
          <w:lang w:val="lv-LV"/>
        </w:rPr>
        <w:t>Svētku dalībnieku gājiens “Novadu dižošanās”</w:t>
      </w:r>
    </w:p>
    <w:p w14:paraId="59C5AFCB" w14:textId="77777777" w:rsidR="005F6ADD" w:rsidRPr="001D63AD" w:rsidRDefault="005F6ADD" w:rsidP="001D63AD">
      <w:pPr>
        <w:shd w:val="clear" w:color="auto" w:fill="FFFFFF"/>
        <w:ind w:right="300"/>
        <w:rPr>
          <w:rFonts w:ascii="Work Sans" w:hAnsi="Work Sans"/>
          <w:lang w:val="lv-LV"/>
        </w:rPr>
      </w:pPr>
    </w:p>
    <w:p w14:paraId="2737C274" w14:textId="76B1A84C" w:rsidR="005F6ADD" w:rsidRPr="001D63AD" w:rsidRDefault="005F6ADD" w:rsidP="001D63AD">
      <w:pPr>
        <w:shd w:val="clear" w:color="auto" w:fill="FFFFFF"/>
        <w:ind w:right="300"/>
        <w:rPr>
          <w:rFonts w:ascii="Work Sans" w:hAnsi="Work Sans"/>
          <w:i/>
          <w:iCs/>
          <w:lang w:val="lv-LV"/>
        </w:rPr>
      </w:pPr>
      <w:r w:rsidRPr="001D63AD">
        <w:rPr>
          <w:rFonts w:ascii="Work Sans" w:hAnsi="Work Sans"/>
          <w:i/>
          <w:iCs/>
          <w:lang w:val="lv-LV"/>
        </w:rPr>
        <w:t>Tiešraides translācijas sākums plkst.10.00. Translācijas beigas – pēc Madonas novada dalības svētku gājienā.</w:t>
      </w:r>
    </w:p>
    <w:p w14:paraId="6762CE91" w14:textId="77777777" w:rsidR="005F6ADD" w:rsidRPr="001D63AD" w:rsidRDefault="005F6ADD" w:rsidP="001D63AD">
      <w:pPr>
        <w:shd w:val="clear" w:color="auto" w:fill="FFFFFF"/>
        <w:ind w:right="300"/>
        <w:rPr>
          <w:rFonts w:ascii="Work Sans" w:hAnsi="Work Sans"/>
          <w:lang w:val="lv-LV"/>
        </w:rPr>
      </w:pPr>
    </w:p>
    <w:p w14:paraId="54F09E02" w14:textId="77777777" w:rsidR="005F6ADD" w:rsidRPr="001D63AD" w:rsidRDefault="005F6ADD" w:rsidP="001D63AD">
      <w:pPr>
        <w:pStyle w:val="Paraststmeklis"/>
        <w:shd w:val="clear" w:color="auto" w:fill="FFFFFF"/>
        <w:spacing w:before="0" w:beforeAutospacing="0" w:after="0" w:afterAutospacing="0"/>
        <w:rPr>
          <w:rFonts w:ascii="Work Sans" w:hAnsi="Work Sans"/>
        </w:rPr>
      </w:pPr>
      <w:r w:rsidRPr="001D63AD">
        <w:rPr>
          <w:rFonts w:ascii="Work Sans" w:hAnsi="Work Sans"/>
        </w:rPr>
        <w:t>Dziesmusvētku 150-gades gājienā pirmo reizi kopā satiksies jaunizveidotie Latvijas novadi. Kur vēl labāk sevi varēs parādīt? Kāda ir katra novada kultūrzīme, ar ko var dižoties un gājienā izrādīt novada priekšā? Ieraudzīsim mūsu šodienas kultūras bagātību novadu savdabībā. </w:t>
      </w:r>
    </w:p>
    <w:p w14:paraId="2DEA9B67" w14:textId="77777777" w:rsidR="005F6ADD" w:rsidRPr="001D63AD" w:rsidRDefault="005F6ADD" w:rsidP="001D63AD">
      <w:pPr>
        <w:pStyle w:val="Paraststmeklis"/>
        <w:shd w:val="clear" w:color="auto" w:fill="FFFFFF"/>
        <w:spacing w:before="0" w:beforeAutospacing="0" w:after="0" w:afterAutospacing="0"/>
        <w:rPr>
          <w:rFonts w:ascii="Work Sans" w:hAnsi="Work Sans"/>
        </w:rPr>
      </w:pPr>
      <w:r w:rsidRPr="001D63AD">
        <w:rPr>
          <w:rFonts w:ascii="Work Sans" w:hAnsi="Work Sans"/>
        </w:rPr>
        <w:t>Dziesmusvētku dalībnieku gājiens ir neatņemama svētku tradīcijas sastāvdaļa. Kā krāšņa upe tas vijas par galveno Rīgas ielu, aizsākoties pie Brīvības pieminekļa un noslēdzoties pie Dailes teātra. Tautas tērpu krāšņums, gaviles, satikšanās prieks un Dziesmusvētku svinēšana.</w:t>
      </w:r>
    </w:p>
    <w:p w14:paraId="1C588EBE" w14:textId="77777777" w:rsidR="005F6ADD" w:rsidRPr="001D63AD" w:rsidRDefault="005F6ADD" w:rsidP="001D63AD">
      <w:pPr>
        <w:pStyle w:val="Paraststmeklis"/>
        <w:shd w:val="clear" w:color="auto" w:fill="FFFFFF"/>
        <w:spacing w:before="0" w:beforeAutospacing="0" w:after="0" w:afterAutospacing="0"/>
        <w:rPr>
          <w:rFonts w:ascii="Work Sans" w:hAnsi="Work Sans"/>
        </w:rPr>
      </w:pPr>
      <w:r w:rsidRPr="001D63AD">
        <w:rPr>
          <w:rFonts w:ascii="Work Sans" w:hAnsi="Work Sans"/>
        </w:rPr>
        <w:t>Mākslinieciskais vadītājs, producents Reinis Druvietis.</w:t>
      </w:r>
    </w:p>
    <w:p w14:paraId="21A6F5C0" w14:textId="77777777" w:rsidR="005F6ADD" w:rsidRPr="001D63AD" w:rsidRDefault="005F6ADD" w:rsidP="001D63AD">
      <w:pPr>
        <w:shd w:val="clear" w:color="auto" w:fill="FFFFFF"/>
        <w:ind w:right="300"/>
        <w:rPr>
          <w:rFonts w:ascii="Work Sans" w:hAnsi="Work Sans"/>
          <w:lang w:val="lv-LV"/>
        </w:rPr>
      </w:pPr>
    </w:p>
    <w:p w14:paraId="2EAF4899" w14:textId="77777777" w:rsidR="00B60445" w:rsidRPr="001D63AD" w:rsidRDefault="00B60445" w:rsidP="001D63AD">
      <w:pPr>
        <w:shd w:val="clear" w:color="auto" w:fill="FFFFFF"/>
        <w:ind w:right="300"/>
        <w:rPr>
          <w:rFonts w:ascii="Work Sans" w:hAnsi="Work Sans"/>
          <w:lang w:val="lv-LV"/>
        </w:rPr>
      </w:pPr>
    </w:p>
    <w:p w14:paraId="1CFF9814" w14:textId="03E088A1" w:rsidR="005F6ADD" w:rsidRPr="001D63AD" w:rsidRDefault="005F6ADD" w:rsidP="001D63AD">
      <w:pPr>
        <w:shd w:val="clear" w:color="auto" w:fill="FFFFFF"/>
        <w:ind w:right="300"/>
        <w:rPr>
          <w:rFonts w:ascii="Work Sans" w:hAnsi="Work Sans"/>
          <w:b/>
          <w:bCs/>
        </w:rPr>
      </w:pPr>
      <w:r w:rsidRPr="001D63AD">
        <w:rPr>
          <w:rFonts w:ascii="Work Sans" w:hAnsi="Work Sans"/>
          <w:b/>
          <w:bCs/>
          <w:caps/>
          <w:lang w:val="lv-LV"/>
        </w:rPr>
        <w:t>5</w:t>
      </w:r>
      <w:r w:rsidRPr="001D63AD">
        <w:rPr>
          <w:rFonts w:ascii="Work Sans" w:hAnsi="Work Sans"/>
          <w:b/>
          <w:bCs/>
          <w:caps/>
        </w:rPr>
        <w:t>. JŪLIJā</w:t>
      </w:r>
      <w:r w:rsidRPr="001D63AD">
        <w:rPr>
          <w:rFonts w:ascii="Work Sans" w:hAnsi="Work Sans"/>
          <w:b/>
          <w:bCs/>
          <w:lang w:val="lv-LV"/>
        </w:rPr>
        <w:t xml:space="preserve"> plkst.</w:t>
      </w:r>
      <w:r w:rsidRPr="001D63AD">
        <w:rPr>
          <w:rFonts w:ascii="Work Sans" w:hAnsi="Work Sans"/>
          <w:b/>
          <w:bCs/>
          <w:caps/>
        </w:rPr>
        <w:t> </w:t>
      </w:r>
      <w:r w:rsidRPr="001D63AD">
        <w:rPr>
          <w:rFonts w:ascii="Work Sans" w:hAnsi="Work Sans"/>
          <w:b/>
          <w:bCs/>
          <w:caps/>
          <w:lang w:val="lv-LV"/>
        </w:rPr>
        <w:t>21</w:t>
      </w:r>
      <w:r w:rsidRPr="001D63AD">
        <w:rPr>
          <w:rFonts w:ascii="Work Sans" w:hAnsi="Work Sans"/>
          <w:b/>
          <w:bCs/>
          <w:caps/>
        </w:rPr>
        <w:t>:00 </w:t>
      </w:r>
    </w:p>
    <w:p w14:paraId="6481E0CA" w14:textId="77777777" w:rsidR="005F6ADD" w:rsidRPr="001D63AD" w:rsidRDefault="005F6ADD" w:rsidP="001D63AD">
      <w:pPr>
        <w:shd w:val="clear" w:color="auto" w:fill="FFFFFF"/>
        <w:ind w:left="360" w:right="300"/>
        <w:rPr>
          <w:rFonts w:ascii="Work Sans" w:hAnsi="Work Sans"/>
        </w:rPr>
      </w:pPr>
    </w:p>
    <w:p w14:paraId="5B2785ED" w14:textId="45A8084F" w:rsidR="005F6ADD" w:rsidRPr="001D63AD" w:rsidRDefault="005F6ADD" w:rsidP="001D63AD">
      <w:pPr>
        <w:shd w:val="clear" w:color="auto" w:fill="FFFFFF"/>
        <w:ind w:right="300"/>
        <w:rPr>
          <w:rFonts w:ascii="Work Sans" w:hAnsi="Work Sans"/>
          <w:lang w:val="lv-LV"/>
        </w:rPr>
      </w:pPr>
      <w:r w:rsidRPr="001D63AD">
        <w:rPr>
          <w:rFonts w:ascii="Work Sans" w:hAnsi="Work Sans"/>
          <w:caps/>
          <w:lang w:val="lv-LV"/>
        </w:rPr>
        <w:t xml:space="preserve">Tiešraides translācija – </w:t>
      </w:r>
      <w:r w:rsidRPr="001D63AD">
        <w:rPr>
          <w:rFonts w:ascii="Work Sans" w:hAnsi="Work Sans"/>
          <w:lang w:val="lv-LV"/>
        </w:rPr>
        <w:t>pūtēju orķestru koncerts “Laiks iet pāri”</w:t>
      </w:r>
    </w:p>
    <w:p w14:paraId="0DEECB72" w14:textId="77777777" w:rsidR="005F6ADD" w:rsidRPr="001D63AD" w:rsidRDefault="005F6ADD" w:rsidP="001D63AD">
      <w:pPr>
        <w:shd w:val="clear" w:color="auto" w:fill="FFFFFF"/>
        <w:ind w:right="300"/>
        <w:rPr>
          <w:rFonts w:ascii="Work Sans" w:hAnsi="Work Sans"/>
          <w:lang w:val="lv-LV"/>
        </w:rPr>
      </w:pPr>
    </w:p>
    <w:p w14:paraId="2B41A19F" w14:textId="77777777" w:rsidR="005F6ADD" w:rsidRPr="001D63AD" w:rsidRDefault="005F6ADD" w:rsidP="001D63AD">
      <w:pPr>
        <w:pStyle w:val="Paraststmeklis"/>
        <w:shd w:val="clear" w:color="auto" w:fill="FFFFFF"/>
        <w:spacing w:before="0" w:beforeAutospacing="0" w:after="0" w:afterAutospacing="0"/>
        <w:rPr>
          <w:rFonts w:ascii="Work Sans" w:hAnsi="Work Sans"/>
        </w:rPr>
      </w:pPr>
      <w:r w:rsidRPr="001D63AD">
        <w:rPr>
          <w:rFonts w:ascii="Work Sans" w:hAnsi="Work Sans"/>
        </w:rPr>
        <w:t>Muzicēšana pūtēju orķestros līdzās kordziedāšanai ir neatņemama latviešu Dziesmusvētku tradīcijas sastāvdaļa. XXVII Vispārējie latviešu Dziesmu un XVII Deju svētki notiek svētku tradīcijas simtpiecdesmitgades zīmē, tādēļ Pūtēju orķestru lielkoncerts veidots kā ceļš no pūtēju orķestru tradīcijas aizsākumiem līdz mūsdienīgam skanējumam. Pūtēju orķestrim dažādos laikos Latvijā ir bijusi svarīga vieta gan sadzīvē, spēlējot zaļumballēs, bērēs un kāzās, gan vēstures griežos un Brīvības cīņās. Koncerts veidots kā latviešu tautas vīrišķības un pieaugšanas stāsts – no gana stabulītes, strēlnieka dziesmām un karavīra staltuma – līdz ēverģēlībām ballītēs un dziļai emocionalitātei laikmetu griežos.</w:t>
      </w:r>
    </w:p>
    <w:p w14:paraId="7B728C97" w14:textId="631B57FB" w:rsidR="005F6ADD" w:rsidRPr="001D63AD" w:rsidRDefault="005F6ADD" w:rsidP="001D63AD">
      <w:pPr>
        <w:pStyle w:val="Paraststmeklis"/>
        <w:shd w:val="clear" w:color="auto" w:fill="FFFFFF"/>
        <w:spacing w:before="0" w:beforeAutospacing="0" w:after="0" w:afterAutospacing="0"/>
        <w:rPr>
          <w:rFonts w:ascii="Work Sans" w:hAnsi="Work Sans"/>
        </w:rPr>
      </w:pPr>
      <w:r w:rsidRPr="001D63AD">
        <w:rPr>
          <w:rFonts w:ascii="Work Sans" w:hAnsi="Work Sans"/>
        </w:rPr>
        <w:t>Koncertā piedalās visi Latvijas pūtēju amatieru orķestri, solisti, tautas deju un laikmetīgās dejas dejotāji. </w:t>
      </w:r>
    </w:p>
    <w:p w14:paraId="74887DCE" w14:textId="77777777" w:rsidR="005F6ADD" w:rsidRPr="001D63AD" w:rsidRDefault="005F6ADD" w:rsidP="001D63AD">
      <w:pPr>
        <w:pStyle w:val="Paraststmeklis"/>
        <w:shd w:val="clear" w:color="auto" w:fill="FFFFFF"/>
        <w:spacing w:before="0" w:beforeAutospacing="0" w:after="0" w:afterAutospacing="0"/>
        <w:rPr>
          <w:rFonts w:ascii="Work Sans" w:hAnsi="Work Sans"/>
        </w:rPr>
      </w:pPr>
      <w:r w:rsidRPr="001D63AD">
        <w:rPr>
          <w:rFonts w:ascii="Work Sans" w:hAnsi="Work Sans"/>
        </w:rPr>
        <w:t>Mākslinieciskais vadītājs Jānis Retenais, asistents Tomass Kokamegi</w:t>
      </w:r>
      <w:r w:rsidRPr="001D63AD">
        <w:rPr>
          <w:rFonts w:ascii="Work Sans" w:hAnsi="Work Sans"/>
        </w:rPr>
        <w:br/>
        <w:t>Režisore un scenārija autore Elīna Apsīte</w:t>
      </w:r>
      <w:r w:rsidRPr="001D63AD">
        <w:rPr>
          <w:rFonts w:ascii="Work Sans" w:hAnsi="Work Sans"/>
        </w:rPr>
        <w:br/>
        <w:t>Scenogrāgs Gints Gabrāns, gaismu mākslinieks Egils Kupčs</w:t>
      </w:r>
      <w:r w:rsidRPr="001D63AD">
        <w:rPr>
          <w:rFonts w:ascii="Work Sans" w:hAnsi="Work Sans"/>
        </w:rPr>
        <w:br/>
        <w:t>Horeogrāfes Diāna Gavare  un Lilija Lipora</w:t>
      </w:r>
      <w:r w:rsidRPr="001D63AD">
        <w:rPr>
          <w:rFonts w:ascii="Work Sans" w:hAnsi="Work Sans"/>
        </w:rPr>
        <w:br/>
        <w:t>Intermēdiju mūzikas autors Edgars Lipors</w:t>
      </w:r>
      <w:r w:rsidRPr="001D63AD">
        <w:rPr>
          <w:rFonts w:ascii="Work Sans" w:hAnsi="Work Sans"/>
        </w:rPr>
        <w:br/>
        <w:t>Projekta vadītājs Armands Leimanis</w:t>
      </w:r>
    </w:p>
    <w:p w14:paraId="334F38E7" w14:textId="77777777" w:rsidR="005F6ADD" w:rsidRPr="001D63AD" w:rsidRDefault="005F6ADD" w:rsidP="001D63AD"/>
    <w:p w14:paraId="4AF1B20E" w14:textId="77777777" w:rsidR="005F6ADD" w:rsidRPr="001D63AD" w:rsidRDefault="005F6ADD" w:rsidP="001D63AD">
      <w:pPr>
        <w:shd w:val="clear" w:color="auto" w:fill="FFFFFF"/>
        <w:ind w:right="300"/>
        <w:rPr>
          <w:rFonts w:ascii="Work Sans" w:hAnsi="Work Sans"/>
          <w:lang w:val="lv-LV"/>
        </w:rPr>
      </w:pPr>
    </w:p>
    <w:p w14:paraId="714A2B6B" w14:textId="57E633B9" w:rsidR="005F6ADD" w:rsidRPr="001D63AD" w:rsidRDefault="005F6ADD" w:rsidP="001D63AD">
      <w:pPr>
        <w:shd w:val="clear" w:color="auto" w:fill="FFFFFF"/>
        <w:ind w:right="300"/>
        <w:rPr>
          <w:rFonts w:ascii="Work Sans" w:hAnsi="Work Sans"/>
          <w:b/>
          <w:bCs/>
        </w:rPr>
      </w:pPr>
      <w:r w:rsidRPr="001D63AD">
        <w:rPr>
          <w:rFonts w:ascii="Work Sans" w:hAnsi="Work Sans"/>
          <w:b/>
          <w:bCs/>
          <w:caps/>
          <w:lang w:val="lv-LV"/>
        </w:rPr>
        <w:t>8</w:t>
      </w:r>
      <w:r w:rsidRPr="001D63AD">
        <w:rPr>
          <w:rFonts w:ascii="Work Sans" w:hAnsi="Work Sans"/>
          <w:b/>
          <w:bCs/>
          <w:caps/>
        </w:rPr>
        <w:t>. JŪLIJā</w:t>
      </w:r>
      <w:r w:rsidRPr="001D63AD">
        <w:rPr>
          <w:rFonts w:ascii="Work Sans" w:hAnsi="Work Sans"/>
          <w:b/>
          <w:bCs/>
          <w:lang w:val="lv-LV"/>
        </w:rPr>
        <w:t xml:space="preserve"> plkst.</w:t>
      </w:r>
      <w:r w:rsidRPr="001D63AD">
        <w:rPr>
          <w:rFonts w:ascii="Work Sans" w:hAnsi="Work Sans"/>
          <w:b/>
          <w:bCs/>
          <w:caps/>
        </w:rPr>
        <w:t> </w:t>
      </w:r>
      <w:r w:rsidRPr="001D63AD">
        <w:rPr>
          <w:rFonts w:ascii="Work Sans" w:hAnsi="Work Sans"/>
          <w:b/>
          <w:bCs/>
          <w:caps/>
          <w:lang w:val="lv-LV"/>
        </w:rPr>
        <w:t>22</w:t>
      </w:r>
      <w:r w:rsidRPr="001D63AD">
        <w:rPr>
          <w:rFonts w:ascii="Work Sans" w:hAnsi="Work Sans"/>
          <w:b/>
          <w:bCs/>
          <w:caps/>
        </w:rPr>
        <w:t>:00 </w:t>
      </w:r>
    </w:p>
    <w:p w14:paraId="6BC9D155" w14:textId="77777777" w:rsidR="005F6ADD" w:rsidRPr="001D63AD" w:rsidRDefault="005F6ADD" w:rsidP="001D63AD">
      <w:pPr>
        <w:shd w:val="clear" w:color="auto" w:fill="FFFFFF"/>
        <w:ind w:right="300"/>
        <w:rPr>
          <w:rFonts w:ascii="Work Sans" w:hAnsi="Work Sans"/>
        </w:rPr>
      </w:pPr>
    </w:p>
    <w:p w14:paraId="32F41412" w14:textId="070DA70C" w:rsidR="005F6ADD" w:rsidRPr="001D63AD" w:rsidRDefault="005F6ADD" w:rsidP="001D63AD">
      <w:pPr>
        <w:shd w:val="clear" w:color="auto" w:fill="FFFFFF"/>
        <w:ind w:right="300"/>
        <w:rPr>
          <w:rFonts w:ascii="Work Sans" w:hAnsi="Work Sans"/>
          <w:lang w:val="lv-LV"/>
        </w:rPr>
      </w:pPr>
      <w:r w:rsidRPr="001D63AD">
        <w:rPr>
          <w:rFonts w:ascii="Work Sans" w:hAnsi="Work Sans"/>
          <w:caps/>
          <w:lang w:val="lv-LV"/>
        </w:rPr>
        <w:t xml:space="preserve">Tiešraides translācija – </w:t>
      </w:r>
      <w:r w:rsidRPr="001D63AD">
        <w:rPr>
          <w:rFonts w:ascii="Work Sans" w:hAnsi="Work Sans"/>
          <w:lang w:val="lv-LV"/>
        </w:rPr>
        <w:t>deju lieluzvedums “Mūžīgais dzinējs”</w:t>
      </w:r>
    </w:p>
    <w:p w14:paraId="4B76BAA0" w14:textId="77777777" w:rsidR="005F6ADD" w:rsidRPr="001D63AD" w:rsidRDefault="005F6ADD" w:rsidP="001D63AD">
      <w:pPr>
        <w:shd w:val="clear" w:color="auto" w:fill="FFFFFF"/>
        <w:ind w:right="300"/>
        <w:rPr>
          <w:rFonts w:ascii="Work Sans" w:hAnsi="Work Sans"/>
          <w:lang w:val="lv-LV"/>
        </w:rPr>
      </w:pPr>
    </w:p>
    <w:p w14:paraId="275CDD62" w14:textId="77777777" w:rsidR="005F6ADD" w:rsidRPr="001D63AD" w:rsidRDefault="005F6ADD" w:rsidP="001D63AD">
      <w:pPr>
        <w:pStyle w:val="Paraststmeklis"/>
        <w:shd w:val="clear" w:color="auto" w:fill="FFFFFF"/>
        <w:spacing w:before="0" w:beforeAutospacing="0" w:after="0" w:afterAutospacing="0"/>
        <w:rPr>
          <w:rFonts w:ascii="Work Sans" w:hAnsi="Work Sans"/>
        </w:rPr>
      </w:pPr>
      <w:r w:rsidRPr="001D63AD">
        <w:rPr>
          <w:rFonts w:ascii="Work Sans" w:hAnsi="Work Sans"/>
        </w:rPr>
        <w:t xml:space="preserve">Latvijas novadu krāsas koši iemirdzēsies deju lieluzvedumā “Mūžīgais dzinējs”, kas iecerēts kā veltījums izziņas kārei un mūžīgās izaugsmes </w:t>
      </w:r>
      <w:r w:rsidRPr="001D63AD">
        <w:rPr>
          <w:rFonts w:ascii="Work Sans" w:hAnsi="Work Sans"/>
        </w:rPr>
        <w:lastRenderedPageBreak/>
        <w:t>meklējumiem, dejās un stāstos atainojot dažādu laiku Latvijas apceļotāju pieredzēto, sajusto un secināto.</w:t>
      </w:r>
    </w:p>
    <w:p w14:paraId="30A5D165" w14:textId="77777777" w:rsidR="005F6ADD" w:rsidRPr="001D63AD" w:rsidRDefault="005F6ADD" w:rsidP="001D63AD">
      <w:pPr>
        <w:pStyle w:val="Paraststmeklis"/>
        <w:shd w:val="clear" w:color="auto" w:fill="FFFFFF"/>
        <w:spacing w:before="0" w:beforeAutospacing="0" w:after="0" w:afterAutospacing="0"/>
        <w:rPr>
          <w:rFonts w:ascii="Work Sans" w:hAnsi="Work Sans"/>
        </w:rPr>
      </w:pPr>
      <w:r w:rsidRPr="001D63AD">
        <w:rPr>
          <w:rFonts w:ascii="Work Sans" w:hAnsi="Work Sans"/>
        </w:rPr>
        <w:t>Deju lieluzveduma “Mūžīgais dzinējs” repertuārā iekļautas 33 dejas, no tām trīspadsmit godalgotas jaunrades dejas un septiņas dejas no Latvijas skatuviskās dejas Zelta fonda.</w:t>
      </w:r>
    </w:p>
    <w:p w14:paraId="645ECC88" w14:textId="77777777" w:rsidR="005F6ADD" w:rsidRPr="001D63AD" w:rsidRDefault="005F6ADD" w:rsidP="001D63AD">
      <w:pPr>
        <w:pStyle w:val="Paraststmeklis"/>
        <w:shd w:val="clear" w:color="auto" w:fill="FFFFFF"/>
        <w:spacing w:before="0" w:beforeAutospacing="0" w:after="0" w:afterAutospacing="0"/>
        <w:rPr>
          <w:rFonts w:ascii="Work Sans" w:hAnsi="Work Sans"/>
        </w:rPr>
      </w:pPr>
      <w:r w:rsidRPr="001D63AD">
        <w:rPr>
          <w:rFonts w:ascii="Work Sans" w:hAnsi="Work Sans"/>
        </w:rPr>
        <w:t>Mākslinieciskie vadītāji un koncepcijas autori – Jānis Ērglis un Jānis Purviņš</w:t>
      </w:r>
      <w:r w:rsidRPr="001D63AD">
        <w:rPr>
          <w:rFonts w:ascii="Work Sans" w:hAnsi="Work Sans"/>
        </w:rPr>
        <w:br/>
        <w:t>Koncepcijas un tekstu autors – Kaspars Bērziņš</w:t>
      </w:r>
      <w:r w:rsidRPr="001D63AD">
        <w:rPr>
          <w:rFonts w:ascii="Work Sans" w:hAnsi="Work Sans"/>
        </w:rPr>
        <w:br/>
        <w:t>Koncepcijas un video mākslinieciskās koncepcijas autore – Madara Gruntmane-Dujana</w:t>
      </w:r>
      <w:r w:rsidRPr="001D63AD">
        <w:rPr>
          <w:rFonts w:ascii="Work Sans" w:hAnsi="Work Sans"/>
        </w:rPr>
        <w:br/>
        <w:t>Scenārija autors, režisors, uzveduma līdzautors – Kārlis Krūmiņš</w:t>
      </w:r>
      <w:r w:rsidRPr="001D63AD">
        <w:rPr>
          <w:rFonts w:ascii="Work Sans" w:hAnsi="Work Sans"/>
        </w:rPr>
        <w:br/>
        <w:t>Scenogrāfijas koncepcijas autors un scenogrāfs – Didzis Jaunzems</w:t>
      </w:r>
      <w:r w:rsidRPr="001D63AD">
        <w:rPr>
          <w:rFonts w:ascii="Work Sans" w:hAnsi="Work Sans"/>
        </w:rPr>
        <w:br/>
        <w:t>Komponists – Rihards Zaļupe</w:t>
      </w:r>
      <w:r w:rsidRPr="001D63AD">
        <w:rPr>
          <w:rFonts w:ascii="Work Sans" w:hAnsi="Work Sans"/>
        </w:rPr>
        <w:br/>
        <w:t>Video māksliniece – Zane Zelmene</w:t>
      </w:r>
      <w:r w:rsidRPr="001D63AD">
        <w:rPr>
          <w:rFonts w:ascii="Work Sans" w:hAnsi="Work Sans"/>
        </w:rPr>
        <w:br/>
        <w:t>Projekta vadītāja – Maruta Alpa</w:t>
      </w:r>
    </w:p>
    <w:p w14:paraId="6A4016D7" w14:textId="77777777" w:rsidR="005F6ADD" w:rsidRPr="001D63AD" w:rsidRDefault="005F6ADD" w:rsidP="001D63AD">
      <w:pPr>
        <w:pStyle w:val="Paraststmeklis"/>
        <w:shd w:val="clear" w:color="auto" w:fill="FFFFFF"/>
        <w:spacing w:before="0" w:beforeAutospacing="0" w:after="0" w:afterAutospacing="0"/>
        <w:rPr>
          <w:rFonts w:ascii="Work Sans" w:hAnsi="Work Sans"/>
          <w:lang w:val="lv-LV"/>
        </w:rPr>
      </w:pPr>
    </w:p>
    <w:p w14:paraId="4A385351" w14:textId="77777777" w:rsidR="00B60445" w:rsidRPr="001D63AD" w:rsidRDefault="00B60445" w:rsidP="001D63AD">
      <w:pPr>
        <w:pStyle w:val="Paraststmeklis"/>
        <w:shd w:val="clear" w:color="auto" w:fill="FFFFFF"/>
        <w:spacing w:before="0" w:beforeAutospacing="0" w:after="0" w:afterAutospacing="0"/>
        <w:rPr>
          <w:rFonts w:ascii="Work Sans" w:hAnsi="Work Sans"/>
          <w:lang w:val="lv-LV"/>
        </w:rPr>
      </w:pPr>
    </w:p>
    <w:p w14:paraId="6C5F70F7" w14:textId="355B12A1" w:rsidR="005F6ADD" w:rsidRPr="001D63AD" w:rsidRDefault="005F6ADD" w:rsidP="001D63AD">
      <w:pPr>
        <w:shd w:val="clear" w:color="auto" w:fill="FFFFFF"/>
        <w:ind w:right="300"/>
        <w:rPr>
          <w:rFonts w:ascii="Work Sans" w:hAnsi="Work Sans"/>
          <w:b/>
          <w:bCs/>
        </w:rPr>
      </w:pPr>
      <w:r w:rsidRPr="001D63AD">
        <w:rPr>
          <w:rFonts w:ascii="Work Sans" w:hAnsi="Work Sans"/>
          <w:b/>
          <w:bCs/>
          <w:caps/>
          <w:lang w:val="lv-LV"/>
        </w:rPr>
        <w:t>9</w:t>
      </w:r>
      <w:r w:rsidRPr="001D63AD">
        <w:rPr>
          <w:rFonts w:ascii="Work Sans" w:hAnsi="Work Sans"/>
          <w:b/>
          <w:bCs/>
          <w:caps/>
        </w:rPr>
        <w:t>. JŪLIJā</w:t>
      </w:r>
      <w:r w:rsidRPr="001D63AD">
        <w:rPr>
          <w:rFonts w:ascii="Work Sans" w:hAnsi="Work Sans"/>
          <w:b/>
          <w:bCs/>
          <w:lang w:val="lv-LV"/>
        </w:rPr>
        <w:t xml:space="preserve"> plkst.</w:t>
      </w:r>
      <w:r w:rsidRPr="001D63AD">
        <w:rPr>
          <w:rFonts w:ascii="Work Sans" w:hAnsi="Work Sans"/>
          <w:b/>
          <w:bCs/>
          <w:caps/>
        </w:rPr>
        <w:t> </w:t>
      </w:r>
      <w:r w:rsidRPr="001D63AD">
        <w:rPr>
          <w:rFonts w:ascii="Work Sans" w:hAnsi="Work Sans"/>
          <w:b/>
          <w:bCs/>
          <w:caps/>
          <w:lang w:val="lv-LV"/>
        </w:rPr>
        <w:t>19</w:t>
      </w:r>
      <w:r w:rsidRPr="001D63AD">
        <w:rPr>
          <w:rFonts w:ascii="Work Sans" w:hAnsi="Work Sans"/>
          <w:b/>
          <w:bCs/>
          <w:caps/>
        </w:rPr>
        <w:t>:</w:t>
      </w:r>
      <w:r w:rsidRPr="001D63AD">
        <w:rPr>
          <w:rFonts w:ascii="Work Sans" w:hAnsi="Work Sans"/>
          <w:b/>
          <w:bCs/>
          <w:caps/>
          <w:lang w:val="lv-LV"/>
        </w:rPr>
        <w:t>30</w:t>
      </w:r>
      <w:r w:rsidRPr="001D63AD">
        <w:rPr>
          <w:rFonts w:ascii="Work Sans" w:hAnsi="Work Sans"/>
          <w:b/>
          <w:bCs/>
          <w:caps/>
        </w:rPr>
        <w:t> </w:t>
      </w:r>
    </w:p>
    <w:p w14:paraId="7736E616" w14:textId="77777777" w:rsidR="005F6ADD" w:rsidRPr="001D63AD" w:rsidRDefault="005F6ADD" w:rsidP="001D63AD">
      <w:pPr>
        <w:shd w:val="clear" w:color="auto" w:fill="FFFFFF"/>
        <w:ind w:right="300"/>
        <w:rPr>
          <w:rFonts w:ascii="Work Sans" w:hAnsi="Work Sans"/>
        </w:rPr>
      </w:pPr>
    </w:p>
    <w:p w14:paraId="2CCDC120" w14:textId="7D64288E" w:rsidR="005F6ADD" w:rsidRPr="001D63AD" w:rsidRDefault="005F6ADD" w:rsidP="001D63AD">
      <w:pPr>
        <w:shd w:val="clear" w:color="auto" w:fill="FFFFFF"/>
        <w:ind w:right="300"/>
        <w:rPr>
          <w:rFonts w:ascii="Work Sans" w:hAnsi="Work Sans"/>
          <w:lang w:val="lv-LV"/>
        </w:rPr>
      </w:pPr>
      <w:r w:rsidRPr="001D63AD">
        <w:rPr>
          <w:rFonts w:ascii="Work Sans" w:hAnsi="Work Sans"/>
          <w:caps/>
          <w:lang w:val="lv-LV"/>
        </w:rPr>
        <w:t xml:space="preserve">Tiešraides translācija – </w:t>
      </w:r>
      <w:r w:rsidRPr="001D63AD">
        <w:rPr>
          <w:rFonts w:ascii="Work Sans" w:hAnsi="Work Sans"/>
          <w:lang w:val="lv-LV"/>
        </w:rPr>
        <w:t>noslēguma koncerts “Kopā augšup”</w:t>
      </w:r>
    </w:p>
    <w:p w14:paraId="4A516A55" w14:textId="77777777" w:rsidR="005F6ADD" w:rsidRPr="001D63AD" w:rsidRDefault="005F6ADD" w:rsidP="001D63AD">
      <w:pPr>
        <w:shd w:val="clear" w:color="auto" w:fill="FFFFFF"/>
        <w:ind w:right="300"/>
        <w:rPr>
          <w:rFonts w:ascii="Work Sans" w:hAnsi="Work Sans"/>
          <w:lang w:val="lv-LV"/>
        </w:rPr>
      </w:pPr>
    </w:p>
    <w:p w14:paraId="56B2893B" w14:textId="77777777" w:rsidR="005F6ADD" w:rsidRPr="001D63AD" w:rsidRDefault="005F6ADD" w:rsidP="001D63AD">
      <w:pPr>
        <w:pStyle w:val="Paraststmeklis"/>
        <w:shd w:val="clear" w:color="auto" w:fill="FFFFFF"/>
        <w:spacing w:before="0" w:beforeAutospacing="0" w:after="0" w:afterAutospacing="0"/>
        <w:rPr>
          <w:rFonts w:ascii="Work Sans" w:hAnsi="Work Sans"/>
        </w:rPr>
      </w:pPr>
      <w:r w:rsidRPr="001D63AD">
        <w:rPr>
          <w:rFonts w:ascii="Work Sans" w:hAnsi="Work Sans"/>
        </w:rPr>
        <w:t>Noslēguma koncerts “Kopā Augšup” ir veltījums Dziesmusvētku tradīcijas 150. gadadienai</w:t>
      </w:r>
      <w:r w:rsidRPr="001D63AD">
        <w:rPr>
          <w:rStyle w:val="Izteiksmgs"/>
          <w:rFonts w:ascii="Work Sans" w:hAnsi="Work Sans"/>
        </w:rPr>
        <w:t> un mūsu visu</w:t>
      </w:r>
      <w:r w:rsidRPr="001D63AD">
        <w:rPr>
          <w:rFonts w:ascii="Work Sans" w:hAnsi="Work Sans"/>
        </w:rPr>
        <w:t> </w:t>
      </w:r>
      <w:r w:rsidRPr="001D63AD">
        <w:rPr>
          <w:rStyle w:val="Izteiksmgs"/>
          <w:rFonts w:ascii="Work Sans" w:hAnsi="Work Sans"/>
        </w:rPr>
        <w:t>kopīgajai un gaišajai rītdienai.</w:t>
      </w:r>
    </w:p>
    <w:p w14:paraId="1A478E8D" w14:textId="77777777" w:rsidR="005F6ADD" w:rsidRPr="001D63AD" w:rsidRDefault="005F6ADD" w:rsidP="001D63AD">
      <w:pPr>
        <w:pStyle w:val="Paraststmeklis"/>
        <w:shd w:val="clear" w:color="auto" w:fill="FFFFFF"/>
        <w:spacing w:before="0" w:beforeAutospacing="0" w:after="0" w:afterAutospacing="0"/>
        <w:rPr>
          <w:rFonts w:ascii="Work Sans" w:hAnsi="Work Sans"/>
        </w:rPr>
      </w:pPr>
      <w:r w:rsidRPr="001D63AD">
        <w:rPr>
          <w:rFonts w:ascii="Work Sans" w:hAnsi="Work Sans"/>
        </w:rPr>
        <w:t>Mežaparka Sidraba birzī </w:t>
      </w:r>
      <w:r w:rsidRPr="001D63AD">
        <w:rPr>
          <w:rStyle w:val="Izteiksmgs"/>
          <w:rFonts w:ascii="Work Sans" w:hAnsi="Work Sans"/>
        </w:rPr>
        <w:t>- par godu svētku norisei atjaunotajā estrādē</w:t>
      </w:r>
      <w:r w:rsidRPr="001D63AD">
        <w:rPr>
          <w:rFonts w:ascii="Work Sans" w:hAnsi="Work Sans"/>
        </w:rPr>
        <w:t>, pieredzējušu virsdiriģentu un goda virsdiriģentu vadībā skanēs jauktie, sievu, vīru, senioru, bērnu un jauniešu kori, pūtēju orķestri un kokļu ansambļi. Latvijas novadu krāsas vizēs</w:t>
      </w:r>
      <w:r w:rsidRPr="001D63AD">
        <w:rPr>
          <w:rStyle w:val="Izteiksmgs"/>
          <w:rFonts w:ascii="Work Sans" w:hAnsi="Work Sans"/>
        </w:rPr>
        <w:t> jaunradītas mūzikas svītas un deju</w:t>
      </w:r>
      <w:r w:rsidRPr="001D63AD">
        <w:rPr>
          <w:rFonts w:ascii="Work Sans" w:hAnsi="Work Sans"/>
        </w:rPr>
        <w:t> sniegumā. Kā vienā elpā izskanēs arī pašu koristu izvēlētās 15 iecienītākās kordziesmas, iemirdzēsies latviešu kormūzikas dimanti plašā vēsturiskā spektrā – no Dziesmusvētku zelta fonda līdz mūsdienām, pirmatskaņojumus piedzīvojot L.Ritmanes un J.Jančevska jaundarbiem.</w:t>
      </w:r>
    </w:p>
    <w:p w14:paraId="46348333" w14:textId="77777777" w:rsidR="005F6ADD" w:rsidRPr="001D63AD" w:rsidRDefault="005F6ADD" w:rsidP="001D63AD">
      <w:pPr>
        <w:pStyle w:val="Paraststmeklis"/>
        <w:shd w:val="clear" w:color="auto" w:fill="FFFFFF"/>
        <w:spacing w:before="0" w:beforeAutospacing="0" w:after="0" w:afterAutospacing="0"/>
        <w:rPr>
          <w:rFonts w:ascii="Work Sans" w:hAnsi="Work Sans"/>
        </w:rPr>
      </w:pPr>
      <w:r w:rsidRPr="001D63AD">
        <w:rPr>
          <w:rFonts w:ascii="Work Sans" w:hAnsi="Work Sans"/>
        </w:rPr>
        <w:t> </w:t>
      </w:r>
    </w:p>
    <w:p w14:paraId="679A1C68" w14:textId="77777777" w:rsidR="005F6ADD" w:rsidRPr="001D63AD" w:rsidRDefault="005F6ADD" w:rsidP="001D63AD">
      <w:pPr>
        <w:pStyle w:val="Paraststmeklis"/>
        <w:shd w:val="clear" w:color="auto" w:fill="FFFFFF"/>
        <w:spacing w:before="0" w:beforeAutospacing="0" w:after="0" w:afterAutospacing="0"/>
        <w:rPr>
          <w:rFonts w:ascii="Work Sans" w:hAnsi="Work Sans"/>
        </w:rPr>
      </w:pPr>
      <w:r w:rsidRPr="001D63AD">
        <w:rPr>
          <w:rFonts w:ascii="Work Sans" w:hAnsi="Work Sans"/>
        </w:rPr>
        <w:t>Piedalās: </w:t>
      </w:r>
    </w:p>
    <w:p w14:paraId="1E40BCAB" w14:textId="77777777" w:rsidR="005F6ADD" w:rsidRPr="001D63AD" w:rsidRDefault="005F6ADD" w:rsidP="001D63AD">
      <w:pPr>
        <w:pStyle w:val="Paraststmeklis"/>
        <w:shd w:val="clear" w:color="auto" w:fill="FFFFFF"/>
        <w:spacing w:before="0" w:beforeAutospacing="0" w:after="0" w:afterAutospacing="0"/>
        <w:rPr>
          <w:rFonts w:ascii="Work Sans" w:hAnsi="Work Sans"/>
        </w:rPr>
      </w:pPr>
      <w:r w:rsidRPr="001D63AD">
        <w:rPr>
          <w:rFonts w:ascii="Work Sans" w:hAnsi="Work Sans"/>
        </w:rPr>
        <w:t>Goda virsdiriģenti: Jānis Erenštreits, Juris Kļaviņš, Jēkabs Ozoliņš, Arvīds Platpers, Jānis Zirnis, Lilija Zobens</w:t>
      </w:r>
      <w:r w:rsidRPr="001D63AD">
        <w:rPr>
          <w:rFonts w:ascii="Work Sans" w:hAnsi="Work Sans"/>
        </w:rPr>
        <w:br/>
        <w:t>Virsdiriģenti: Kaspars Ādamsons, Aira Birziņa, Gints Ceplenieks, Ivars Cinkuss, Agita Rimšēviča, Mārtiņš Klišāns, Sigvards Kļava, Māra Marnauza, Māris Sirmais, Ints Tetrovskis, Ilze Valce, Romāns Vanags</w:t>
      </w:r>
      <w:r w:rsidRPr="001D63AD">
        <w:rPr>
          <w:rFonts w:ascii="Work Sans" w:hAnsi="Work Sans"/>
        </w:rPr>
        <w:br/>
        <w:t>Pūtēju orķestra virsdiriģenti: Raitis Ašmanis, Haralds Bārzdiņš, Guntis Kumačevs, Jānis Puriņš, Egons Salmanis</w:t>
      </w:r>
      <w:r w:rsidRPr="001D63AD">
        <w:rPr>
          <w:rFonts w:ascii="Work Sans" w:hAnsi="Work Sans"/>
        </w:rPr>
        <w:br/>
        <w:t>Goda virsvadītāja</w:t>
      </w:r>
      <w:r w:rsidRPr="001D63AD">
        <w:rPr>
          <w:rStyle w:val="Izteiksmgs"/>
          <w:rFonts w:ascii="Work Sans" w:hAnsi="Work Sans"/>
        </w:rPr>
        <w:t>  </w:t>
      </w:r>
      <w:r w:rsidRPr="001D63AD">
        <w:rPr>
          <w:rFonts w:ascii="Work Sans" w:hAnsi="Work Sans"/>
        </w:rPr>
        <w:t>Ingrīda Edīte Saulīte</w:t>
      </w:r>
      <w:r w:rsidRPr="001D63AD">
        <w:rPr>
          <w:rFonts w:ascii="Work Sans" w:hAnsi="Work Sans"/>
        </w:rPr>
        <w:br/>
        <w:t>Deju virsvadītāji</w:t>
      </w:r>
      <w:r w:rsidRPr="001D63AD">
        <w:rPr>
          <w:rStyle w:val="Izteiksmgs"/>
          <w:rFonts w:ascii="Work Sans" w:hAnsi="Work Sans"/>
        </w:rPr>
        <w:t>: </w:t>
      </w:r>
      <w:r w:rsidRPr="001D63AD">
        <w:rPr>
          <w:rFonts w:ascii="Work Sans" w:hAnsi="Work Sans"/>
        </w:rPr>
        <w:t>Iveta Pētersone-Lazdāne, Dace Advijone, Jānis Ērglis, Jānis Purviņš, Gunta Skuja, Ilze Mažāne, Baiba Šteina, Dagmāra Bārbale, Taiga Ludborža, Zanda Mūrniece</w:t>
      </w:r>
    </w:p>
    <w:p w14:paraId="34929B67" w14:textId="77777777" w:rsidR="005F6ADD" w:rsidRPr="001D63AD" w:rsidRDefault="005F6ADD" w:rsidP="001D63AD">
      <w:pPr>
        <w:pStyle w:val="Paraststmeklis"/>
        <w:shd w:val="clear" w:color="auto" w:fill="FFFFFF"/>
        <w:spacing w:before="0" w:beforeAutospacing="0" w:after="0" w:afterAutospacing="0"/>
        <w:rPr>
          <w:rFonts w:ascii="Work Sans" w:hAnsi="Work Sans"/>
        </w:rPr>
      </w:pPr>
      <w:r w:rsidRPr="001D63AD">
        <w:rPr>
          <w:rFonts w:ascii="Work Sans" w:hAnsi="Work Sans"/>
        </w:rPr>
        <w:t>NBS Štāba orķestris,  Grupa “Raxtu Raxti”, instrumentālā grupa, “Saucējas”, “Tarkšķi”, “Suitu dūdenieki”, "Austras koks", Marina Rebeka, Agnese Pauniņa, Ance Krauze, Elīna Seile, Alise Baumane, Kamila Siliņa, Paula Bička, Olīvija Gulbe, Aleksandra Špicberga, Kristīne Kārkle-Kalniņa u.c.</w:t>
      </w:r>
    </w:p>
    <w:p w14:paraId="7760897E" w14:textId="77777777" w:rsidR="005F6ADD" w:rsidRPr="001D63AD" w:rsidRDefault="005F6ADD" w:rsidP="001D63AD">
      <w:pPr>
        <w:pStyle w:val="Paraststmeklis"/>
        <w:shd w:val="clear" w:color="auto" w:fill="FFFFFF"/>
        <w:spacing w:before="0" w:beforeAutospacing="0" w:after="0" w:afterAutospacing="0"/>
        <w:rPr>
          <w:rFonts w:ascii="Work Sans" w:hAnsi="Work Sans"/>
        </w:rPr>
      </w:pPr>
      <w:r w:rsidRPr="001D63AD">
        <w:rPr>
          <w:rFonts w:ascii="Work Sans" w:hAnsi="Work Sans"/>
        </w:rPr>
        <w:t>Mākslinieciskās darba grupas vadītājs Romāns Vanags</w:t>
      </w:r>
      <w:r w:rsidRPr="001D63AD">
        <w:rPr>
          <w:rFonts w:ascii="Work Sans" w:hAnsi="Work Sans"/>
        </w:rPr>
        <w:br/>
        <w:t xml:space="preserve">Mākslinieciskā darba grupa: diriģentes Agita Rimšēviča un  Aira Birziņa, </w:t>
      </w:r>
      <w:r w:rsidRPr="001D63AD">
        <w:rPr>
          <w:rFonts w:ascii="Work Sans" w:hAnsi="Work Sans"/>
        </w:rPr>
        <w:lastRenderedPageBreak/>
        <w:t>pūtēju orķestru diriģents  Guntis Kumačevs, horeogrāfe un deju virsvadītāja Iveta Pētersone-Lazdāne</w:t>
      </w:r>
      <w:r w:rsidRPr="001D63AD">
        <w:rPr>
          <w:rFonts w:ascii="Work Sans" w:hAnsi="Work Sans"/>
        </w:rPr>
        <w:br/>
        <w:t>Režisors Reinis Suhanovs</w:t>
      </w:r>
      <w:r w:rsidRPr="001D63AD">
        <w:rPr>
          <w:rFonts w:ascii="Work Sans" w:hAnsi="Work Sans"/>
        </w:rPr>
        <w:br/>
        <w:t>Scenogrāfs Austris Mailītis</w:t>
      </w:r>
    </w:p>
    <w:p w14:paraId="4D87A720" w14:textId="77777777" w:rsidR="005F6ADD" w:rsidRPr="001D63AD" w:rsidRDefault="005F6ADD" w:rsidP="001D63AD"/>
    <w:p w14:paraId="16354735" w14:textId="77777777" w:rsidR="005F6ADD" w:rsidRPr="001D63AD" w:rsidRDefault="005F6ADD" w:rsidP="001D63AD"/>
    <w:p w14:paraId="0880C0FB" w14:textId="6DE11A4C" w:rsidR="005F6ADD" w:rsidRPr="001D63AD" w:rsidRDefault="005F6ADD" w:rsidP="001D63AD">
      <w:pPr>
        <w:rPr>
          <w:lang w:val="lv-LV"/>
        </w:rPr>
      </w:pPr>
    </w:p>
    <w:sectPr w:rsidR="005F6ADD" w:rsidRPr="001D63AD" w:rsidSect="004202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ork Sans">
    <w:charset w:val="BA"/>
    <w:family w:val="auto"/>
    <w:pitch w:val="variable"/>
    <w:sig w:usb0="A00000FF" w:usb1="5000E07B" w:usb2="00000000" w:usb3="00000000" w:csb0="00000193"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56F0"/>
    <w:multiLevelType w:val="hybridMultilevel"/>
    <w:tmpl w:val="E2EE7476"/>
    <w:lvl w:ilvl="0" w:tplc="0DDE733A">
      <w:start w:val="2"/>
      <w:numFmt w:val="bullet"/>
      <w:lvlText w:val="-"/>
      <w:lvlJc w:val="left"/>
      <w:pPr>
        <w:ind w:left="720" w:hanging="360"/>
      </w:pPr>
      <w:rPr>
        <w:rFonts w:ascii="Work Sans" w:eastAsia="Times New Roman" w:hAnsi="Work Sans" w:cs="Times New Roman" w:hint="default"/>
        <w:color w:val="6C6F72"/>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59617C"/>
    <w:multiLevelType w:val="multilevel"/>
    <w:tmpl w:val="5838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B7359F"/>
    <w:multiLevelType w:val="hybridMultilevel"/>
    <w:tmpl w:val="E4FE8FE8"/>
    <w:lvl w:ilvl="0" w:tplc="A280A942">
      <w:start w:val="5"/>
      <w:numFmt w:val="bullet"/>
      <w:lvlText w:val="-"/>
      <w:lvlJc w:val="left"/>
      <w:pPr>
        <w:ind w:left="720" w:hanging="360"/>
      </w:pPr>
      <w:rPr>
        <w:rFonts w:ascii="Work Sans" w:eastAsia="Times New Roman" w:hAnsi="Work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DD"/>
    <w:rsid w:val="001C34CC"/>
    <w:rsid w:val="001D63AD"/>
    <w:rsid w:val="0020361E"/>
    <w:rsid w:val="00420267"/>
    <w:rsid w:val="005E3B6C"/>
    <w:rsid w:val="005F6ADD"/>
    <w:rsid w:val="008371D8"/>
    <w:rsid w:val="00B10B25"/>
    <w:rsid w:val="00B60445"/>
    <w:rsid w:val="00DA489B"/>
    <w:rsid w:val="00E01630"/>
    <w:rsid w:val="00EC430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8335"/>
  <w15:chartTrackingRefBased/>
  <w15:docId w15:val="{3265322D-444F-514E-B04A-BC51A73B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F6ADD"/>
    <w:rPr>
      <w:rFonts w:ascii="Times New Roman" w:eastAsia="Times New Roman" w:hAnsi="Times New Roman" w:cs="Times New Roman"/>
      <w:kern w:val="0"/>
      <w:lang w:eastAsia="en-GB"/>
      <w14:ligatures w14:val="none"/>
    </w:rPr>
  </w:style>
  <w:style w:type="paragraph" w:styleId="Virsraksts1">
    <w:name w:val="heading 1"/>
    <w:basedOn w:val="Parasts"/>
    <w:next w:val="Parasts"/>
    <w:link w:val="Virsraksts1Rakstz"/>
    <w:uiPriority w:val="9"/>
    <w:qFormat/>
    <w:rsid w:val="00E01630"/>
    <w:pPr>
      <w:keepNext/>
      <w:keepLines/>
      <w:spacing w:after="480" w:line="360" w:lineRule="auto"/>
      <w:jc w:val="center"/>
      <w:outlineLvl w:val="0"/>
    </w:pPr>
    <w:rPr>
      <w:rFonts w:eastAsiaTheme="majorEastAsia" w:cstheme="majorBidi"/>
      <w:b/>
      <w:color w:val="000000" w:themeColor="text1"/>
      <w:kern w:val="2"/>
      <w:sz w:val="28"/>
      <w:szCs w:val="32"/>
      <w:lang w:eastAsia="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01630"/>
    <w:rPr>
      <w:rFonts w:ascii="Times New Roman" w:eastAsiaTheme="majorEastAsia" w:hAnsi="Times New Roman" w:cstheme="majorBidi"/>
      <w:b/>
      <w:color w:val="000000" w:themeColor="text1"/>
      <w:sz w:val="28"/>
      <w:szCs w:val="32"/>
    </w:rPr>
  </w:style>
  <w:style w:type="paragraph" w:customStyle="1" w:styleId="Normal1">
    <w:name w:val="Normal1"/>
    <w:basedOn w:val="Parasts"/>
    <w:qFormat/>
    <w:rsid w:val="00E01630"/>
    <w:pPr>
      <w:snapToGrid w:val="0"/>
      <w:spacing w:line="360" w:lineRule="auto"/>
      <w:jc w:val="both"/>
    </w:pPr>
    <w:rPr>
      <w:rFonts w:eastAsiaTheme="minorHAnsi" w:cstheme="minorBidi"/>
      <w:kern w:val="2"/>
      <w:szCs w:val="22"/>
      <w:lang w:val="lv-LV" w:eastAsia="en-US"/>
      <w14:ligatures w14:val="standardContextual"/>
    </w:rPr>
  </w:style>
  <w:style w:type="character" w:customStyle="1" w:styleId="rt-meta">
    <w:name w:val="rt-meta"/>
    <w:basedOn w:val="Noklusjumarindkopasfonts"/>
    <w:rsid w:val="005F6ADD"/>
  </w:style>
  <w:style w:type="paragraph" w:styleId="Paraststmeklis">
    <w:name w:val="Normal (Web)"/>
    <w:basedOn w:val="Parasts"/>
    <w:uiPriority w:val="99"/>
    <w:semiHidden/>
    <w:unhideWhenUsed/>
    <w:rsid w:val="005F6ADD"/>
    <w:pPr>
      <w:spacing w:before="100" w:beforeAutospacing="1" w:after="100" w:afterAutospacing="1"/>
    </w:pPr>
  </w:style>
  <w:style w:type="character" w:styleId="Izteiksmgs">
    <w:name w:val="Strong"/>
    <w:basedOn w:val="Noklusjumarindkopasfonts"/>
    <w:uiPriority w:val="22"/>
    <w:qFormat/>
    <w:rsid w:val="005F6ADD"/>
    <w:rPr>
      <w:b/>
      <w:bCs/>
    </w:rPr>
  </w:style>
  <w:style w:type="character" w:styleId="Izclums">
    <w:name w:val="Emphasis"/>
    <w:basedOn w:val="Noklusjumarindkopasfonts"/>
    <w:uiPriority w:val="20"/>
    <w:qFormat/>
    <w:rsid w:val="005E3B6C"/>
    <w:rPr>
      <w:i/>
      <w:iCs/>
    </w:rPr>
  </w:style>
  <w:style w:type="paragraph" w:styleId="Sarakstarindkopa">
    <w:name w:val="List Paragraph"/>
    <w:basedOn w:val="Parasts"/>
    <w:uiPriority w:val="34"/>
    <w:qFormat/>
    <w:rsid w:val="005E3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9276">
      <w:bodyDiv w:val="1"/>
      <w:marLeft w:val="0"/>
      <w:marRight w:val="0"/>
      <w:marTop w:val="0"/>
      <w:marBottom w:val="0"/>
      <w:divBdr>
        <w:top w:val="none" w:sz="0" w:space="0" w:color="auto"/>
        <w:left w:val="none" w:sz="0" w:space="0" w:color="auto"/>
        <w:bottom w:val="none" w:sz="0" w:space="0" w:color="auto"/>
        <w:right w:val="none" w:sz="0" w:space="0" w:color="auto"/>
      </w:divBdr>
    </w:div>
    <w:div w:id="629240657">
      <w:bodyDiv w:val="1"/>
      <w:marLeft w:val="0"/>
      <w:marRight w:val="0"/>
      <w:marTop w:val="0"/>
      <w:marBottom w:val="0"/>
      <w:divBdr>
        <w:top w:val="none" w:sz="0" w:space="0" w:color="auto"/>
        <w:left w:val="none" w:sz="0" w:space="0" w:color="auto"/>
        <w:bottom w:val="none" w:sz="0" w:space="0" w:color="auto"/>
        <w:right w:val="none" w:sz="0" w:space="0" w:color="auto"/>
      </w:divBdr>
    </w:div>
    <w:div w:id="1037008019">
      <w:bodyDiv w:val="1"/>
      <w:marLeft w:val="0"/>
      <w:marRight w:val="0"/>
      <w:marTop w:val="0"/>
      <w:marBottom w:val="0"/>
      <w:divBdr>
        <w:top w:val="none" w:sz="0" w:space="0" w:color="auto"/>
        <w:left w:val="none" w:sz="0" w:space="0" w:color="auto"/>
        <w:bottom w:val="none" w:sz="0" w:space="0" w:color="auto"/>
        <w:right w:val="none" w:sz="0" w:space="0" w:color="auto"/>
      </w:divBdr>
    </w:div>
    <w:div w:id="1149905655">
      <w:bodyDiv w:val="1"/>
      <w:marLeft w:val="0"/>
      <w:marRight w:val="0"/>
      <w:marTop w:val="0"/>
      <w:marBottom w:val="0"/>
      <w:divBdr>
        <w:top w:val="none" w:sz="0" w:space="0" w:color="auto"/>
        <w:left w:val="none" w:sz="0" w:space="0" w:color="auto"/>
        <w:bottom w:val="none" w:sz="0" w:space="0" w:color="auto"/>
        <w:right w:val="none" w:sz="0" w:space="0" w:color="auto"/>
      </w:divBdr>
    </w:div>
    <w:div w:id="16322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3151</Words>
  <Characters>1797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Olafs</dc:creator>
  <cp:keywords/>
  <dc:description/>
  <cp:lastModifiedBy>LauraK</cp:lastModifiedBy>
  <cp:revision>2</cp:revision>
  <dcterms:created xsi:type="dcterms:W3CDTF">2023-06-30T10:52:00Z</dcterms:created>
  <dcterms:modified xsi:type="dcterms:W3CDTF">2023-06-30T10:52:00Z</dcterms:modified>
</cp:coreProperties>
</file>