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E94" w:rsidRPr="00371580" w:rsidRDefault="00D35E94" w:rsidP="00D35E94">
      <w:pPr>
        <w:spacing w:line="240" w:lineRule="auto"/>
        <w:ind w:left="5760"/>
        <w:jc w:val="right"/>
        <w:rPr>
          <w:rFonts w:eastAsia="Times New Roman" w:cs="Times New Roman"/>
          <w:i w:val="0"/>
          <w:szCs w:val="24"/>
          <w:lang w:eastAsia="lv-LV"/>
        </w:rPr>
      </w:pPr>
      <w:r w:rsidRPr="00371580">
        <w:rPr>
          <w:rFonts w:eastAsia="Times New Roman" w:cs="Times New Roman"/>
          <w:i w:val="0"/>
          <w:szCs w:val="24"/>
          <w:lang w:eastAsia="lv-LV"/>
        </w:rPr>
        <w:t xml:space="preserve">APSTIPRINĀTI </w:t>
      </w:r>
    </w:p>
    <w:p w:rsidR="00D35E94" w:rsidRPr="00371580" w:rsidRDefault="00D35E94" w:rsidP="00D35E94">
      <w:pPr>
        <w:spacing w:line="240" w:lineRule="auto"/>
        <w:ind w:left="5760"/>
        <w:jc w:val="right"/>
        <w:rPr>
          <w:rFonts w:eastAsia="Times New Roman" w:cs="Times New Roman"/>
          <w:i w:val="0"/>
          <w:szCs w:val="24"/>
          <w:lang w:eastAsia="lv-LV"/>
        </w:rPr>
      </w:pPr>
      <w:r w:rsidRPr="00371580">
        <w:rPr>
          <w:rFonts w:eastAsia="Times New Roman" w:cs="Times New Roman"/>
          <w:i w:val="0"/>
          <w:szCs w:val="24"/>
          <w:lang w:eastAsia="lv-LV"/>
        </w:rPr>
        <w:t>ar Madonas novada pašvaldība</w:t>
      </w:r>
      <w:r w:rsidR="0026141D">
        <w:rPr>
          <w:rFonts w:eastAsia="Times New Roman" w:cs="Times New Roman"/>
          <w:i w:val="0"/>
          <w:szCs w:val="24"/>
          <w:lang w:eastAsia="lv-LV"/>
        </w:rPr>
        <w:t>s domes 28.02.2019. lēmumu Nr.61</w:t>
      </w:r>
    </w:p>
    <w:p w:rsidR="00D35E94" w:rsidRDefault="00D35E94" w:rsidP="00D35E94">
      <w:pPr>
        <w:spacing w:line="240" w:lineRule="auto"/>
        <w:ind w:left="5760"/>
        <w:jc w:val="right"/>
        <w:rPr>
          <w:rFonts w:eastAsia="Times New Roman" w:cs="Times New Roman"/>
          <w:i w:val="0"/>
          <w:szCs w:val="24"/>
          <w:lang w:eastAsia="lv-LV"/>
        </w:rPr>
      </w:pPr>
      <w:r>
        <w:rPr>
          <w:rFonts w:eastAsia="Times New Roman" w:cs="Times New Roman"/>
          <w:i w:val="0"/>
          <w:szCs w:val="24"/>
          <w:lang w:eastAsia="lv-LV"/>
        </w:rPr>
        <w:t>(protokols Nr.3, 17</w:t>
      </w:r>
      <w:bookmarkStart w:id="0" w:name="_GoBack"/>
      <w:bookmarkEnd w:id="0"/>
      <w:r w:rsidRPr="00371580">
        <w:rPr>
          <w:rFonts w:eastAsia="Times New Roman" w:cs="Times New Roman"/>
          <w:i w:val="0"/>
          <w:szCs w:val="24"/>
          <w:lang w:eastAsia="lv-LV"/>
        </w:rPr>
        <w:t>.p)</w:t>
      </w:r>
    </w:p>
    <w:p w:rsidR="005B3ECF" w:rsidRDefault="005B3ECF" w:rsidP="005B3ECF">
      <w:pPr>
        <w:shd w:val="clear" w:color="auto" w:fill="FFFFFF"/>
        <w:spacing w:line="240" w:lineRule="auto"/>
        <w:jc w:val="right"/>
        <w:rPr>
          <w:rFonts w:eastAsia="Times New Roman" w:cs="Times New Roman"/>
          <w:b/>
          <w:bCs/>
          <w:color w:val="000000"/>
          <w:szCs w:val="29"/>
          <w:lang w:eastAsia="x-none"/>
        </w:rPr>
      </w:pPr>
    </w:p>
    <w:p w:rsidR="005B3ECF" w:rsidRPr="005B3ECF" w:rsidRDefault="005B3ECF" w:rsidP="005B3ECF">
      <w:pPr>
        <w:shd w:val="clear" w:color="auto" w:fill="FFFFFF"/>
        <w:spacing w:line="240" w:lineRule="auto"/>
        <w:jc w:val="center"/>
        <w:rPr>
          <w:rFonts w:eastAsia="Times New Roman" w:cs="Times New Roman"/>
          <w:b/>
          <w:bCs/>
          <w:i w:val="0"/>
          <w:color w:val="000000"/>
          <w:sz w:val="22"/>
          <w:lang w:val="x-none" w:eastAsia="x-none"/>
        </w:rPr>
      </w:pPr>
      <w:r w:rsidRPr="005B3ECF">
        <w:rPr>
          <w:rFonts w:eastAsia="Times New Roman" w:cs="Times New Roman"/>
          <w:b/>
          <w:bCs/>
          <w:i w:val="0"/>
          <w:color w:val="000000"/>
          <w:sz w:val="22"/>
          <w:lang w:eastAsia="x-none"/>
        </w:rPr>
        <w:t>Madonas</w:t>
      </w:r>
      <w:r w:rsidRPr="005B3ECF">
        <w:rPr>
          <w:rFonts w:eastAsia="Times New Roman" w:cs="Times New Roman"/>
          <w:b/>
          <w:bCs/>
          <w:i w:val="0"/>
          <w:color w:val="000000"/>
          <w:sz w:val="22"/>
          <w:lang w:val="x-none" w:eastAsia="x-none"/>
        </w:rPr>
        <w:t xml:space="preserve"> novada pašvaldība</w:t>
      </w:r>
      <w:r w:rsidRPr="005B3ECF">
        <w:rPr>
          <w:rFonts w:eastAsia="Times New Roman" w:cs="Times New Roman"/>
          <w:b/>
          <w:bCs/>
          <w:i w:val="0"/>
          <w:color w:val="000000"/>
          <w:sz w:val="22"/>
          <w:lang w:eastAsia="x-none"/>
        </w:rPr>
        <w:t>s kustamās mantas  - transportlīdzekļa</w:t>
      </w:r>
    </w:p>
    <w:p w:rsidR="005B3ECF" w:rsidRDefault="005B3ECF" w:rsidP="005B3ECF">
      <w:pPr>
        <w:shd w:val="clear" w:color="auto" w:fill="FFFFFF"/>
        <w:spacing w:line="240" w:lineRule="auto"/>
        <w:jc w:val="center"/>
        <w:rPr>
          <w:rFonts w:eastAsia="Times New Roman" w:cs="Times New Roman"/>
          <w:b/>
          <w:bCs/>
          <w:i w:val="0"/>
          <w:color w:val="000000"/>
          <w:sz w:val="22"/>
          <w:lang w:eastAsia="x-none"/>
        </w:rPr>
      </w:pPr>
      <w:r w:rsidRPr="005B3ECF">
        <w:rPr>
          <w:rFonts w:eastAsia="Times New Roman" w:cs="Times New Roman"/>
          <w:b/>
          <w:bCs/>
          <w:i w:val="0"/>
          <w:color w:val="000000"/>
          <w:sz w:val="22"/>
          <w:lang w:val="x-none" w:eastAsia="x-none"/>
        </w:rPr>
        <w:t xml:space="preserve">IZSOLES </w:t>
      </w:r>
      <w:r w:rsidRPr="005B3ECF">
        <w:rPr>
          <w:rFonts w:eastAsia="Times New Roman" w:cs="Times New Roman"/>
          <w:b/>
          <w:bCs/>
          <w:i w:val="0"/>
          <w:color w:val="000000"/>
          <w:sz w:val="22"/>
          <w:lang w:eastAsia="x-none"/>
        </w:rPr>
        <w:t>NOTEIKUMI</w:t>
      </w:r>
    </w:p>
    <w:p w:rsidR="002A4954" w:rsidRPr="005B3ECF" w:rsidRDefault="002A4954" w:rsidP="005B3ECF">
      <w:pPr>
        <w:shd w:val="clear" w:color="auto" w:fill="FFFFFF"/>
        <w:spacing w:line="240" w:lineRule="auto"/>
        <w:jc w:val="center"/>
        <w:rPr>
          <w:rFonts w:eastAsia="Times New Roman" w:cs="Times New Roman"/>
          <w:b/>
          <w:bCs/>
          <w:i w:val="0"/>
          <w:color w:val="000000"/>
          <w:sz w:val="22"/>
          <w:lang w:val="x-none" w:eastAsia="x-none"/>
        </w:rPr>
      </w:pPr>
    </w:p>
    <w:p w:rsidR="002A4954" w:rsidRDefault="00022979" w:rsidP="005B3ECF">
      <w:pPr>
        <w:shd w:val="clear" w:color="auto" w:fill="FFFFFF"/>
        <w:spacing w:line="240" w:lineRule="auto"/>
        <w:rPr>
          <w:rFonts w:eastAsiaTheme="minorEastAsia" w:cs="Times New Roman"/>
          <w:b/>
          <w:bCs/>
          <w:i w:val="0"/>
          <w:sz w:val="22"/>
        </w:rPr>
      </w:pPr>
      <w:r>
        <w:rPr>
          <w:rFonts w:eastAsiaTheme="minorEastAsia" w:cs="Times New Roman"/>
          <w:b/>
          <w:bCs/>
          <w:i w:val="0"/>
          <w:sz w:val="22"/>
        </w:rPr>
        <w:t>2019.gada 28.</w:t>
      </w:r>
      <w:r w:rsidR="005B3ECF" w:rsidRPr="005B3ECF">
        <w:rPr>
          <w:rFonts w:eastAsiaTheme="minorEastAsia" w:cs="Times New Roman"/>
          <w:b/>
          <w:bCs/>
          <w:i w:val="0"/>
          <w:sz w:val="22"/>
        </w:rPr>
        <w:t>februārī</w:t>
      </w:r>
      <w:r w:rsidR="005B3ECF" w:rsidRPr="005B3ECF">
        <w:rPr>
          <w:rFonts w:eastAsiaTheme="minorEastAsia" w:cs="Times New Roman"/>
          <w:b/>
          <w:bCs/>
          <w:i w:val="0"/>
          <w:sz w:val="22"/>
        </w:rPr>
        <w:tab/>
      </w:r>
      <w:r w:rsidR="005B3ECF" w:rsidRPr="005B3ECF">
        <w:rPr>
          <w:rFonts w:eastAsiaTheme="minorEastAsia" w:cs="Times New Roman"/>
          <w:b/>
          <w:bCs/>
          <w:i w:val="0"/>
          <w:sz w:val="22"/>
        </w:rPr>
        <w:tab/>
      </w:r>
    </w:p>
    <w:p w:rsidR="005B3ECF" w:rsidRPr="005B3ECF" w:rsidRDefault="005B3ECF" w:rsidP="005B3ECF">
      <w:pPr>
        <w:shd w:val="clear" w:color="auto" w:fill="FFFFFF"/>
        <w:spacing w:line="240" w:lineRule="auto"/>
        <w:rPr>
          <w:rFonts w:eastAsiaTheme="minorEastAsia" w:cs="Times New Roman"/>
          <w:b/>
          <w:bCs/>
          <w:i w:val="0"/>
          <w:sz w:val="22"/>
        </w:rPr>
      </w:pPr>
      <w:r w:rsidRPr="005B3ECF">
        <w:rPr>
          <w:rFonts w:eastAsiaTheme="minorEastAsia" w:cs="Times New Roman"/>
          <w:b/>
          <w:bCs/>
          <w:i w:val="0"/>
          <w:sz w:val="22"/>
        </w:rPr>
        <w:tab/>
      </w:r>
      <w:r w:rsidRPr="005B3ECF">
        <w:rPr>
          <w:rFonts w:eastAsiaTheme="minorEastAsia" w:cs="Times New Roman"/>
          <w:b/>
          <w:bCs/>
          <w:i w:val="0"/>
          <w:sz w:val="22"/>
        </w:rPr>
        <w:tab/>
      </w:r>
      <w:r w:rsidRPr="005B3ECF">
        <w:rPr>
          <w:rFonts w:eastAsiaTheme="minorEastAsia" w:cs="Times New Roman"/>
          <w:b/>
          <w:bCs/>
          <w:i w:val="0"/>
          <w:sz w:val="22"/>
        </w:rPr>
        <w:tab/>
      </w:r>
      <w:r w:rsidRPr="005B3ECF">
        <w:rPr>
          <w:rFonts w:eastAsiaTheme="minorEastAsia" w:cs="Times New Roman"/>
          <w:b/>
          <w:bCs/>
          <w:i w:val="0"/>
          <w:sz w:val="22"/>
        </w:rPr>
        <w:tab/>
      </w:r>
      <w:r w:rsidRPr="005B3ECF">
        <w:rPr>
          <w:rFonts w:eastAsiaTheme="minorEastAsia" w:cs="Times New Roman"/>
          <w:b/>
          <w:bCs/>
          <w:i w:val="0"/>
          <w:sz w:val="22"/>
        </w:rPr>
        <w:tab/>
      </w:r>
    </w:p>
    <w:p w:rsidR="005B3ECF" w:rsidRPr="005B3ECF" w:rsidRDefault="005B3ECF" w:rsidP="005B3ECF">
      <w:pPr>
        <w:shd w:val="clear" w:color="auto" w:fill="FFFFFF"/>
        <w:spacing w:line="240" w:lineRule="auto"/>
        <w:jc w:val="center"/>
        <w:rPr>
          <w:rFonts w:eastAsiaTheme="minorEastAsia" w:cs="Times New Roman"/>
          <w:b/>
          <w:bCs/>
          <w:i w:val="0"/>
          <w:sz w:val="22"/>
        </w:rPr>
      </w:pPr>
      <w:r w:rsidRPr="005B3ECF">
        <w:rPr>
          <w:rFonts w:eastAsiaTheme="minorEastAsia" w:cs="Times New Roman"/>
          <w:b/>
          <w:bCs/>
          <w:i w:val="0"/>
          <w:sz w:val="22"/>
        </w:rPr>
        <w:t>1. Vispārīgie noteikumi</w:t>
      </w:r>
    </w:p>
    <w:p w:rsidR="005B3ECF" w:rsidRPr="002A4954" w:rsidRDefault="005B3ECF" w:rsidP="005B3ECF">
      <w:pPr>
        <w:numPr>
          <w:ilvl w:val="1"/>
          <w:numId w:val="3"/>
        </w:numPr>
        <w:tabs>
          <w:tab w:val="num" w:pos="426"/>
        </w:tabs>
        <w:spacing w:line="240" w:lineRule="auto"/>
        <w:ind w:left="426" w:right="51" w:hanging="426"/>
        <w:jc w:val="both"/>
        <w:outlineLvl w:val="0"/>
        <w:rPr>
          <w:rFonts w:eastAsiaTheme="minorEastAsia" w:cs="Times New Roman"/>
          <w:i w:val="0"/>
          <w:szCs w:val="24"/>
        </w:rPr>
      </w:pPr>
      <w:r w:rsidRPr="002A4954">
        <w:rPr>
          <w:rFonts w:eastAsiaTheme="minorEastAsia" w:cs="Times New Roman"/>
          <w:i w:val="0"/>
          <w:szCs w:val="24"/>
        </w:rPr>
        <w:t>Madonas novada pašvaldības kustamās mantas – transportlīdzekļa izsoles noteikumi (turpmāk tekstā – Noteikumi) nosaka kārtību, kādā notiek Madonas novada pašvaldībai piederošās kustamās mantas atsavināšana – pārdošana.</w:t>
      </w:r>
    </w:p>
    <w:p w:rsidR="005B3ECF" w:rsidRPr="002A4954" w:rsidRDefault="005B3ECF" w:rsidP="005B3ECF">
      <w:pPr>
        <w:numPr>
          <w:ilvl w:val="1"/>
          <w:numId w:val="3"/>
        </w:numPr>
        <w:tabs>
          <w:tab w:val="num" w:pos="426"/>
        </w:tabs>
        <w:spacing w:line="240" w:lineRule="auto"/>
        <w:ind w:left="426" w:right="51" w:hanging="426"/>
        <w:jc w:val="both"/>
        <w:outlineLvl w:val="0"/>
        <w:rPr>
          <w:rFonts w:eastAsiaTheme="minorEastAsia" w:cs="Times New Roman"/>
          <w:i w:val="0"/>
          <w:szCs w:val="24"/>
        </w:rPr>
      </w:pPr>
      <w:r w:rsidRPr="002A4954">
        <w:rPr>
          <w:rFonts w:eastAsiaTheme="minorEastAsia" w:cs="Times New Roman"/>
          <w:i w:val="0"/>
          <w:szCs w:val="24"/>
        </w:rPr>
        <w:t xml:space="preserve">Izsole notiek, ievērojot Publiskas personas mantas atsavināšanas likumu un Madonas novada pašvaldības domes lēmumus. </w:t>
      </w:r>
    </w:p>
    <w:p w:rsidR="005B3ECF" w:rsidRPr="002A4954" w:rsidRDefault="005B3ECF" w:rsidP="005B3ECF">
      <w:pPr>
        <w:numPr>
          <w:ilvl w:val="1"/>
          <w:numId w:val="3"/>
        </w:numPr>
        <w:tabs>
          <w:tab w:val="num" w:pos="426"/>
        </w:tabs>
        <w:spacing w:line="240" w:lineRule="auto"/>
        <w:ind w:left="426" w:right="51" w:hanging="426"/>
        <w:jc w:val="both"/>
        <w:outlineLvl w:val="0"/>
        <w:rPr>
          <w:rFonts w:eastAsiaTheme="minorEastAsia" w:cs="Times New Roman"/>
          <w:i w:val="0"/>
          <w:szCs w:val="24"/>
        </w:rPr>
      </w:pPr>
      <w:r w:rsidRPr="002A4954">
        <w:rPr>
          <w:rFonts w:eastAsiaTheme="minorEastAsia" w:cs="Times New Roman"/>
          <w:i w:val="0"/>
          <w:szCs w:val="24"/>
        </w:rPr>
        <w:t>Noteikumu mērķis ir nodrošināt izsoles dalībniekiem atklātu un vienādu iespēju īpašuma tiesību iegūšanai uz Madonas novada pašvaldībai piederošajiem transportlīdzekļiem, kā arī nodrošināt pretendentu izvēles procesa caurspīdīgumu, nodrošinot „iespējami augstāku cenu” likuma „Par valsts un pašvaldību finanšu līdzekļu un mantas izšķērdēšanas novēršanu” izpratnē.</w:t>
      </w:r>
    </w:p>
    <w:p w:rsidR="005B3ECF" w:rsidRPr="002A4954" w:rsidRDefault="005B3ECF" w:rsidP="005B3ECF">
      <w:pPr>
        <w:numPr>
          <w:ilvl w:val="1"/>
          <w:numId w:val="3"/>
        </w:numPr>
        <w:tabs>
          <w:tab w:val="num" w:pos="426"/>
        </w:tabs>
        <w:spacing w:line="240" w:lineRule="auto"/>
        <w:ind w:left="426" w:right="51" w:hanging="426"/>
        <w:jc w:val="both"/>
        <w:outlineLvl w:val="0"/>
        <w:rPr>
          <w:rFonts w:eastAsiaTheme="minorEastAsia" w:cs="Times New Roman"/>
          <w:i w:val="0"/>
          <w:szCs w:val="24"/>
        </w:rPr>
      </w:pPr>
      <w:r w:rsidRPr="002A4954">
        <w:rPr>
          <w:rFonts w:eastAsiaTheme="minorEastAsia" w:cs="Times New Roman"/>
          <w:i w:val="0"/>
          <w:szCs w:val="24"/>
        </w:rPr>
        <w:t xml:space="preserve">Izsoles rīkotājs ir Madonas novada pašvaldības īpašuma privatizācijas, atsavināšanas un izmantošanas izsoles komisija. Ar Izsoles noteikumiem var iepazīties interneta vietnēs </w:t>
      </w:r>
      <w:hyperlink r:id="rId7" w:history="1">
        <w:r w:rsidRPr="002A4954">
          <w:rPr>
            <w:rFonts w:eastAsiaTheme="minorEastAsia" w:cs="Times New Roman"/>
            <w:i w:val="0"/>
            <w:color w:val="0000FF"/>
            <w:szCs w:val="24"/>
            <w:u w:val="single"/>
          </w:rPr>
          <w:t>www.madona.lv</w:t>
        </w:r>
      </w:hyperlink>
      <w:r w:rsidRPr="002A4954">
        <w:rPr>
          <w:rFonts w:eastAsiaTheme="minorEastAsia" w:cs="Times New Roman"/>
          <w:i w:val="0"/>
          <w:szCs w:val="24"/>
        </w:rPr>
        <w:t>, Madonas novada pašvaldības administrācijas telpās (Saieta laukums 1, Madona) darba laikā ( pirmdien – no plkst.8.00 līdz 18.00, otrdien, trešdien, ceturtdien – no plkst.8.00-17.00, piektdien – no plkst.8.00-16.00).</w:t>
      </w:r>
    </w:p>
    <w:p w:rsidR="005B3ECF" w:rsidRPr="002A4954" w:rsidRDefault="005B3ECF" w:rsidP="005B3ECF">
      <w:pPr>
        <w:numPr>
          <w:ilvl w:val="1"/>
          <w:numId w:val="3"/>
        </w:numPr>
        <w:tabs>
          <w:tab w:val="num" w:pos="426"/>
        </w:tabs>
        <w:spacing w:line="240" w:lineRule="auto"/>
        <w:ind w:left="426" w:right="51" w:hanging="426"/>
        <w:jc w:val="both"/>
        <w:outlineLvl w:val="0"/>
        <w:rPr>
          <w:rFonts w:eastAsiaTheme="minorEastAsia" w:cs="Times New Roman"/>
          <w:i w:val="0"/>
          <w:szCs w:val="24"/>
        </w:rPr>
      </w:pPr>
      <w:r w:rsidRPr="002A4954">
        <w:rPr>
          <w:rFonts w:eastAsiaTheme="minorEastAsia" w:cs="Times New Roman"/>
          <w:i w:val="0"/>
          <w:szCs w:val="24"/>
        </w:rPr>
        <w:t xml:space="preserve">Izsole notiks Madonas novada pašvaldības telpās Saieta laukumā Nr.1, Madonā 1.stāva zālē </w:t>
      </w:r>
      <w:r w:rsidR="005D59C6" w:rsidRPr="002A4954">
        <w:rPr>
          <w:rFonts w:eastAsiaTheme="minorEastAsia" w:cs="Times New Roman"/>
          <w:b/>
          <w:i w:val="0"/>
          <w:szCs w:val="24"/>
        </w:rPr>
        <w:t xml:space="preserve">2019.gada 1.aprīlī </w:t>
      </w:r>
      <w:r w:rsidRPr="002A4954">
        <w:rPr>
          <w:rFonts w:eastAsiaTheme="minorEastAsia" w:cs="Times New Roman"/>
          <w:b/>
          <w:i w:val="0"/>
          <w:szCs w:val="24"/>
        </w:rPr>
        <w:t>plkst.</w:t>
      </w:r>
      <w:r w:rsidR="005D59C6" w:rsidRPr="002A4954">
        <w:rPr>
          <w:rFonts w:eastAsiaTheme="minorEastAsia" w:cs="Times New Roman"/>
          <w:b/>
          <w:i w:val="0"/>
          <w:szCs w:val="24"/>
        </w:rPr>
        <w:t>10</w:t>
      </w:r>
      <w:r w:rsidRPr="002A4954">
        <w:rPr>
          <w:rFonts w:eastAsiaTheme="minorEastAsia" w:cs="Times New Roman"/>
          <w:b/>
          <w:i w:val="0"/>
          <w:szCs w:val="24"/>
        </w:rPr>
        <w:t>.00.</w:t>
      </w:r>
      <w:r w:rsidRPr="002A4954">
        <w:rPr>
          <w:rFonts w:eastAsiaTheme="minorEastAsia" w:cs="Times New Roman"/>
          <w:i w:val="0"/>
          <w:szCs w:val="24"/>
        </w:rPr>
        <w:t xml:space="preserve"> Informācija par izsoles datumu un laiku ievietojama Madonas novada pašvaldības interneta vietnē </w:t>
      </w:r>
      <w:hyperlink r:id="rId8" w:history="1">
        <w:r w:rsidRPr="002A4954">
          <w:rPr>
            <w:rStyle w:val="Hipersaite"/>
            <w:rFonts w:eastAsiaTheme="minorEastAsia" w:cs="Times New Roman"/>
            <w:i w:val="0"/>
            <w:szCs w:val="24"/>
          </w:rPr>
          <w:t>www.madona.lv</w:t>
        </w:r>
      </w:hyperlink>
      <w:r w:rsidRPr="002A4954">
        <w:rPr>
          <w:rFonts w:eastAsiaTheme="minorEastAsia" w:cs="Times New Roman"/>
          <w:i w:val="0"/>
          <w:szCs w:val="24"/>
        </w:rPr>
        <w:t xml:space="preserve">, publicējama vietējā laikrakstā un </w:t>
      </w:r>
      <w:smartTag w:uri="schemas-tilde-lv/tildestengine" w:element="veidnes">
        <w:smartTagPr>
          <w:attr w:name="text" w:val="paziņojums"/>
          <w:attr w:name="baseform" w:val="paziņojums"/>
          <w:attr w:name="id" w:val="-1"/>
        </w:smartTagPr>
        <w:r w:rsidRPr="002A4954">
          <w:rPr>
            <w:rFonts w:eastAsiaTheme="minorEastAsia" w:cs="Times New Roman"/>
            <w:i w:val="0"/>
            <w:szCs w:val="24"/>
          </w:rPr>
          <w:t>paziņojums</w:t>
        </w:r>
      </w:smartTag>
      <w:r w:rsidRPr="002A4954">
        <w:rPr>
          <w:rFonts w:eastAsiaTheme="minorEastAsia" w:cs="Times New Roman"/>
          <w:i w:val="0"/>
          <w:szCs w:val="24"/>
        </w:rPr>
        <w:t xml:space="preserve"> par izsoli izliekams pie Madonas novada pašvaldības informācijas stendiem.</w:t>
      </w:r>
    </w:p>
    <w:p w:rsidR="005B3ECF" w:rsidRPr="002A4954" w:rsidRDefault="005B3ECF" w:rsidP="005B3ECF">
      <w:pPr>
        <w:numPr>
          <w:ilvl w:val="1"/>
          <w:numId w:val="3"/>
        </w:numPr>
        <w:tabs>
          <w:tab w:val="num" w:pos="426"/>
        </w:tabs>
        <w:spacing w:line="240" w:lineRule="auto"/>
        <w:ind w:left="426" w:right="51" w:hanging="426"/>
        <w:jc w:val="both"/>
        <w:outlineLvl w:val="0"/>
        <w:rPr>
          <w:rFonts w:eastAsiaTheme="minorEastAsia" w:cs="Times New Roman"/>
          <w:i w:val="0"/>
          <w:szCs w:val="24"/>
        </w:rPr>
      </w:pPr>
      <w:r w:rsidRPr="002A4954">
        <w:rPr>
          <w:rFonts w:eastAsiaTheme="minorEastAsia" w:cs="Times New Roman"/>
          <w:i w:val="0"/>
          <w:szCs w:val="24"/>
        </w:rPr>
        <w:t>Izsoles veids – mutiska atklāta izsole ar augšupejošu soli.</w:t>
      </w:r>
    </w:p>
    <w:p w:rsidR="005B3ECF" w:rsidRPr="002A4954" w:rsidRDefault="005B3ECF" w:rsidP="005B3ECF">
      <w:pPr>
        <w:numPr>
          <w:ilvl w:val="1"/>
          <w:numId w:val="3"/>
        </w:numPr>
        <w:tabs>
          <w:tab w:val="num" w:pos="426"/>
        </w:tabs>
        <w:spacing w:line="240" w:lineRule="auto"/>
        <w:ind w:left="426" w:right="51" w:hanging="426"/>
        <w:jc w:val="both"/>
        <w:outlineLvl w:val="0"/>
        <w:rPr>
          <w:rFonts w:eastAsiaTheme="minorEastAsia" w:cs="Times New Roman"/>
          <w:i w:val="0"/>
          <w:szCs w:val="24"/>
        </w:rPr>
      </w:pPr>
      <w:r w:rsidRPr="002A4954">
        <w:rPr>
          <w:rFonts w:eastAsiaTheme="minorEastAsia" w:cs="Times New Roman"/>
          <w:i w:val="0"/>
          <w:szCs w:val="24"/>
        </w:rPr>
        <w:t xml:space="preserve">Izsolē piedāvātā transportlīdzekļa sākotnējā cena un izsoles solis (minimālā summa, par kādu izsoles laikā tiek paaugstināta nosacītā sākotnējā cena) </w:t>
      </w:r>
    </w:p>
    <w:p w:rsidR="005B3ECF" w:rsidRPr="002A4954" w:rsidRDefault="005B3ECF" w:rsidP="005B3ECF">
      <w:pPr>
        <w:tabs>
          <w:tab w:val="num" w:pos="1070"/>
        </w:tabs>
        <w:spacing w:line="240" w:lineRule="auto"/>
        <w:ind w:right="51"/>
        <w:jc w:val="both"/>
        <w:outlineLvl w:val="0"/>
        <w:rPr>
          <w:rFonts w:eastAsiaTheme="minorEastAsia" w:cs="Times New Roman"/>
          <w:i w:val="0"/>
          <w:szCs w:val="24"/>
        </w:rPr>
      </w:pPr>
      <w:r w:rsidRPr="002A4954">
        <w:rPr>
          <w:rFonts w:eastAsiaTheme="minorEastAsia" w:cs="Times New Roman"/>
          <w:i w:val="0"/>
          <w:szCs w:val="24"/>
        </w:rPr>
        <w:t xml:space="preserve"> </w:t>
      </w:r>
    </w:p>
    <w:tbl>
      <w:tblPr>
        <w:tblStyle w:val="Reatabula"/>
        <w:tblW w:w="0" w:type="auto"/>
        <w:tblInd w:w="-5" w:type="dxa"/>
        <w:tblLook w:val="04A0" w:firstRow="1" w:lastRow="0" w:firstColumn="1" w:lastColumn="0" w:noHBand="0" w:noVBand="1"/>
      </w:tblPr>
      <w:tblGrid>
        <w:gridCol w:w="607"/>
        <w:gridCol w:w="3261"/>
        <w:gridCol w:w="1806"/>
        <w:gridCol w:w="1524"/>
        <w:gridCol w:w="1868"/>
      </w:tblGrid>
      <w:tr w:rsidR="005B3ECF" w:rsidRPr="002A4954" w:rsidTr="00883BEA">
        <w:trPr>
          <w:trHeight w:val="675"/>
        </w:trPr>
        <w:tc>
          <w:tcPr>
            <w:tcW w:w="607" w:type="dxa"/>
          </w:tcPr>
          <w:p w:rsidR="005B3ECF" w:rsidRPr="002A4954" w:rsidRDefault="005B3ECF" w:rsidP="005B3ECF">
            <w:pPr>
              <w:tabs>
                <w:tab w:val="num" w:pos="1070"/>
              </w:tabs>
              <w:ind w:right="51"/>
              <w:jc w:val="center"/>
              <w:outlineLvl w:val="0"/>
              <w:rPr>
                <w:rFonts w:eastAsiaTheme="minorEastAsia" w:cs="Times New Roman"/>
                <w:b/>
                <w:i w:val="0"/>
                <w:szCs w:val="24"/>
              </w:rPr>
            </w:pPr>
            <w:r w:rsidRPr="002A4954">
              <w:rPr>
                <w:rFonts w:cs="Times New Roman"/>
                <w:i w:val="0"/>
                <w:szCs w:val="24"/>
              </w:rPr>
              <w:t xml:space="preserve"> </w:t>
            </w:r>
            <w:r w:rsidRPr="002A4954">
              <w:rPr>
                <w:rFonts w:eastAsiaTheme="minorEastAsia" w:cs="Times New Roman"/>
                <w:b/>
                <w:i w:val="0"/>
                <w:szCs w:val="24"/>
              </w:rPr>
              <w:t>Nr.</w:t>
            </w:r>
          </w:p>
        </w:tc>
        <w:tc>
          <w:tcPr>
            <w:tcW w:w="3261" w:type="dxa"/>
          </w:tcPr>
          <w:p w:rsidR="005B3ECF" w:rsidRPr="002A4954" w:rsidRDefault="005B3ECF" w:rsidP="005B3ECF">
            <w:pPr>
              <w:tabs>
                <w:tab w:val="num" w:pos="1070"/>
              </w:tabs>
              <w:ind w:right="51"/>
              <w:jc w:val="center"/>
              <w:outlineLvl w:val="0"/>
              <w:rPr>
                <w:rFonts w:eastAsiaTheme="minorEastAsia" w:cs="Times New Roman"/>
                <w:b/>
                <w:i w:val="0"/>
                <w:szCs w:val="24"/>
              </w:rPr>
            </w:pPr>
            <w:r w:rsidRPr="002A4954">
              <w:rPr>
                <w:rFonts w:eastAsiaTheme="minorEastAsia" w:cs="Times New Roman"/>
                <w:b/>
                <w:i w:val="0"/>
                <w:szCs w:val="24"/>
              </w:rPr>
              <w:t>Nosaukums</w:t>
            </w:r>
          </w:p>
        </w:tc>
        <w:tc>
          <w:tcPr>
            <w:tcW w:w="1806" w:type="dxa"/>
          </w:tcPr>
          <w:p w:rsidR="005B3ECF" w:rsidRPr="002A4954" w:rsidRDefault="005B3ECF" w:rsidP="005B3ECF">
            <w:pPr>
              <w:tabs>
                <w:tab w:val="num" w:pos="1070"/>
              </w:tabs>
              <w:ind w:right="51"/>
              <w:jc w:val="center"/>
              <w:outlineLvl w:val="0"/>
              <w:rPr>
                <w:rFonts w:eastAsiaTheme="minorEastAsia" w:cs="Times New Roman"/>
                <w:b/>
                <w:i w:val="0"/>
                <w:szCs w:val="24"/>
              </w:rPr>
            </w:pPr>
            <w:r w:rsidRPr="002A4954">
              <w:rPr>
                <w:rFonts w:eastAsiaTheme="minorEastAsia" w:cs="Times New Roman"/>
                <w:b/>
                <w:i w:val="0"/>
                <w:szCs w:val="24"/>
              </w:rPr>
              <w:t>Sākotnēja cena (EUR)</w:t>
            </w:r>
          </w:p>
        </w:tc>
        <w:tc>
          <w:tcPr>
            <w:tcW w:w="1524" w:type="dxa"/>
          </w:tcPr>
          <w:p w:rsidR="005B3ECF" w:rsidRPr="002A4954" w:rsidRDefault="005B3ECF" w:rsidP="005B3ECF">
            <w:pPr>
              <w:ind w:left="-531" w:right="51" w:firstLine="531"/>
              <w:jc w:val="center"/>
              <w:outlineLvl w:val="0"/>
              <w:rPr>
                <w:rFonts w:eastAsiaTheme="minorEastAsia" w:cs="Times New Roman"/>
                <w:b/>
                <w:i w:val="0"/>
                <w:szCs w:val="24"/>
              </w:rPr>
            </w:pPr>
            <w:r w:rsidRPr="002A4954">
              <w:rPr>
                <w:rFonts w:eastAsiaTheme="minorEastAsia" w:cs="Times New Roman"/>
                <w:b/>
                <w:i w:val="0"/>
                <w:szCs w:val="24"/>
              </w:rPr>
              <w:t xml:space="preserve">Izsoles solis  </w:t>
            </w:r>
          </w:p>
          <w:p w:rsidR="005B3ECF" w:rsidRPr="002A4954" w:rsidRDefault="005B3ECF" w:rsidP="005B3ECF">
            <w:pPr>
              <w:ind w:left="-531" w:right="51" w:firstLine="531"/>
              <w:jc w:val="center"/>
              <w:outlineLvl w:val="0"/>
              <w:rPr>
                <w:rFonts w:eastAsiaTheme="minorEastAsia" w:cs="Times New Roman"/>
                <w:b/>
                <w:i w:val="0"/>
                <w:szCs w:val="24"/>
              </w:rPr>
            </w:pPr>
            <w:r w:rsidRPr="002A4954">
              <w:rPr>
                <w:rFonts w:eastAsiaTheme="minorEastAsia" w:cs="Times New Roman"/>
                <w:b/>
                <w:i w:val="0"/>
                <w:szCs w:val="24"/>
              </w:rPr>
              <w:t xml:space="preserve"> (EUR)</w:t>
            </w:r>
          </w:p>
        </w:tc>
        <w:tc>
          <w:tcPr>
            <w:tcW w:w="1868" w:type="dxa"/>
          </w:tcPr>
          <w:p w:rsidR="005B3ECF" w:rsidRPr="002A4954" w:rsidRDefault="005B3ECF" w:rsidP="005B3ECF">
            <w:pPr>
              <w:ind w:left="-531" w:right="51" w:firstLine="531"/>
              <w:jc w:val="center"/>
              <w:outlineLvl w:val="0"/>
              <w:rPr>
                <w:rFonts w:eastAsiaTheme="minorEastAsia" w:cs="Times New Roman"/>
                <w:b/>
                <w:i w:val="0"/>
                <w:szCs w:val="24"/>
              </w:rPr>
            </w:pPr>
            <w:r w:rsidRPr="002A4954">
              <w:rPr>
                <w:rFonts w:eastAsiaTheme="minorEastAsia" w:cs="Times New Roman"/>
                <w:b/>
                <w:i w:val="0"/>
                <w:szCs w:val="24"/>
              </w:rPr>
              <w:t>Nodrošinājuma</w:t>
            </w:r>
          </w:p>
          <w:p w:rsidR="005B3ECF" w:rsidRPr="002A4954" w:rsidRDefault="005B3ECF" w:rsidP="005B3ECF">
            <w:pPr>
              <w:ind w:left="-531" w:right="51" w:firstLine="531"/>
              <w:jc w:val="center"/>
              <w:outlineLvl w:val="0"/>
              <w:rPr>
                <w:rFonts w:eastAsiaTheme="minorEastAsia" w:cs="Times New Roman"/>
                <w:b/>
                <w:i w:val="0"/>
                <w:szCs w:val="24"/>
              </w:rPr>
            </w:pPr>
            <w:r w:rsidRPr="002A4954">
              <w:rPr>
                <w:rFonts w:eastAsiaTheme="minorEastAsia" w:cs="Times New Roman"/>
                <w:b/>
                <w:i w:val="0"/>
                <w:szCs w:val="24"/>
              </w:rPr>
              <w:t>nauda (EUR)</w:t>
            </w:r>
          </w:p>
        </w:tc>
      </w:tr>
      <w:tr w:rsidR="005B3ECF" w:rsidRPr="002A4954" w:rsidTr="00A81BE3">
        <w:trPr>
          <w:trHeight w:val="341"/>
        </w:trPr>
        <w:tc>
          <w:tcPr>
            <w:tcW w:w="607" w:type="dxa"/>
          </w:tcPr>
          <w:p w:rsidR="005B3ECF" w:rsidRPr="002A4954" w:rsidRDefault="005B3ECF" w:rsidP="005B3ECF">
            <w:pPr>
              <w:tabs>
                <w:tab w:val="num" w:pos="1070"/>
              </w:tabs>
              <w:ind w:right="51"/>
              <w:jc w:val="center"/>
              <w:outlineLvl w:val="0"/>
              <w:rPr>
                <w:rFonts w:eastAsiaTheme="minorEastAsia" w:cs="Times New Roman"/>
                <w:i w:val="0"/>
                <w:szCs w:val="24"/>
              </w:rPr>
            </w:pPr>
            <w:r w:rsidRPr="002A4954">
              <w:rPr>
                <w:rFonts w:eastAsiaTheme="minorEastAsia" w:cs="Times New Roman"/>
                <w:i w:val="0"/>
                <w:szCs w:val="24"/>
              </w:rPr>
              <w:t xml:space="preserve">1. </w:t>
            </w:r>
          </w:p>
        </w:tc>
        <w:tc>
          <w:tcPr>
            <w:tcW w:w="3261" w:type="dxa"/>
          </w:tcPr>
          <w:p w:rsidR="005B3ECF" w:rsidRPr="002A4954" w:rsidRDefault="005B3ECF" w:rsidP="005B3ECF">
            <w:pPr>
              <w:tabs>
                <w:tab w:val="num" w:pos="1070"/>
              </w:tabs>
              <w:ind w:right="51"/>
              <w:outlineLvl w:val="0"/>
              <w:rPr>
                <w:rFonts w:eastAsiaTheme="minorEastAsia" w:cs="Times New Roman"/>
                <w:i w:val="0"/>
                <w:szCs w:val="24"/>
              </w:rPr>
            </w:pPr>
            <w:r w:rsidRPr="002A4954">
              <w:rPr>
                <w:rFonts w:eastAsiaTheme="minorEastAsia" w:cs="Times New Roman"/>
                <w:i w:val="0"/>
                <w:szCs w:val="24"/>
              </w:rPr>
              <w:t xml:space="preserve">FIAT DUCATO </w:t>
            </w:r>
          </w:p>
        </w:tc>
        <w:tc>
          <w:tcPr>
            <w:tcW w:w="1806" w:type="dxa"/>
          </w:tcPr>
          <w:p w:rsidR="005B3ECF" w:rsidRPr="002A4954" w:rsidRDefault="005B3ECF" w:rsidP="005B3ECF">
            <w:pPr>
              <w:tabs>
                <w:tab w:val="num" w:pos="1070"/>
              </w:tabs>
              <w:ind w:right="51"/>
              <w:jc w:val="center"/>
              <w:outlineLvl w:val="0"/>
              <w:rPr>
                <w:rFonts w:eastAsiaTheme="minorEastAsia" w:cs="Times New Roman"/>
                <w:b/>
                <w:i w:val="0"/>
                <w:szCs w:val="24"/>
              </w:rPr>
            </w:pPr>
            <w:r w:rsidRPr="002A4954">
              <w:rPr>
                <w:rFonts w:eastAsiaTheme="minorEastAsia" w:cs="Times New Roman"/>
                <w:b/>
                <w:i w:val="0"/>
                <w:szCs w:val="24"/>
              </w:rPr>
              <w:t>600,00</w:t>
            </w:r>
          </w:p>
        </w:tc>
        <w:tc>
          <w:tcPr>
            <w:tcW w:w="1524" w:type="dxa"/>
          </w:tcPr>
          <w:p w:rsidR="005B3ECF" w:rsidRPr="002A4954" w:rsidRDefault="005B3ECF" w:rsidP="005B3ECF">
            <w:pPr>
              <w:ind w:right="51"/>
              <w:jc w:val="center"/>
              <w:outlineLvl w:val="0"/>
              <w:rPr>
                <w:rFonts w:eastAsiaTheme="minorEastAsia" w:cs="Times New Roman"/>
                <w:b/>
                <w:i w:val="0"/>
                <w:szCs w:val="24"/>
              </w:rPr>
            </w:pPr>
            <w:r w:rsidRPr="002A4954">
              <w:rPr>
                <w:rFonts w:eastAsiaTheme="minorEastAsia" w:cs="Times New Roman"/>
                <w:b/>
                <w:i w:val="0"/>
                <w:szCs w:val="24"/>
              </w:rPr>
              <w:t>30,00</w:t>
            </w:r>
          </w:p>
        </w:tc>
        <w:tc>
          <w:tcPr>
            <w:tcW w:w="1868" w:type="dxa"/>
          </w:tcPr>
          <w:p w:rsidR="005B3ECF" w:rsidRPr="002A4954" w:rsidRDefault="005B3ECF" w:rsidP="005B3ECF">
            <w:pPr>
              <w:ind w:right="51"/>
              <w:jc w:val="center"/>
              <w:outlineLvl w:val="0"/>
              <w:rPr>
                <w:rFonts w:eastAsiaTheme="minorEastAsia" w:cs="Times New Roman"/>
                <w:b/>
                <w:i w:val="0"/>
                <w:szCs w:val="24"/>
              </w:rPr>
            </w:pPr>
            <w:r w:rsidRPr="002A4954">
              <w:rPr>
                <w:rFonts w:eastAsiaTheme="minorEastAsia" w:cs="Times New Roman"/>
                <w:b/>
                <w:i w:val="0"/>
                <w:szCs w:val="24"/>
              </w:rPr>
              <w:t>60,00</w:t>
            </w:r>
          </w:p>
        </w:tc>
      </w:tr>
    </w:tbl>
    <w:p w:rsidR="005B3ECF" w:rsidRPr="002A4954" w:rsidRDefault="005B3ECF" w:rsidP="005B3ECF">
      <w:pPr>
        <w:spacing w:line="240" w:lineRule="auto"/>
        <w:rPr>
          <w:rFonts w:cs="Times New Roman"/>
          <w:i w:val="0"/>
          <w:szCs w:val="24"/>
        </w:rPr>
      </w:pPr>
    </w:p>
    <w:p w:rsidR="005B3ECF" w:rsidRPr="002A4954" w:rsidRDefault="005B3ECF" w:rsidP="005B3ECF">
      <w:pPr>
        <w:numPr>
          <w:ilvl w:val="1"/>
          <w:numId w:val="3"/>
        </w:numPr>
        <w:tabs>
          <w:tab w:val="num" w:pos="567"/>
        </w:tabs>
        <w:spacing w:line="240" w:lineRule="auto"/>
        <w:ind w:left="567" w:right="51" w:hanging="567"/>
        <w:jc w:val="both"/>
        <w:outlineLvl w:val="0"/>
        <w:rPr>
          <w:rFonts w:eastAsiaTheme="minorEastAsia" w:cs="Times New Roman"/>
          <w:i w:val="0"/>
          <w:szCs w:val="24"/>
        </w:rPr>
      </w:pPr>
      <w:r w:rsidRPr="002A4954">
        <w:rPr>
          <w:rFonts w:eastAsiaTheme="minorEastAsia" w:cs="Times New Roman"/>
          <w:i w:val="0"/>
          <w:szCs w:val="24"/>
        </w:rPr>
        <w:t xml:space="preserve">Transportlīdzekļa pārdošanas cenā pievienotās vērtības nodoklis ir iekļauts. </w:t>
      </w:r>
    </w:p>
    <w:p w:rsidR="005B3ECF" w:rsidRPr="002A4954" w:rsidRDefault="005B3ECF" w:rsidP="005B3ECF">
      <w:pPr>
        <w:numPr>
          <w:ilvl w:val="1"/>
          <w:numId w:val="3"/>
        </w:numPr>
        <w:tabs>
          <w:tab w:val="num" w:pos="567"/>
        </w:tabs>
        <w:spacing w:line="240" w:lineRule="auto"/>
        <w:ind w:left="567" w:right="51" w:hanging="567"/>
        <w:jc w:val="both"/>
        <w:outlineLvl w:val="0"/>
        <w:rPr>
          <w:rFonts w:eastAsiaTheme="minorEastAsia" w:cs="Times New Roman"/>
          <w:i w:val="0"/>
          <w:szCs w:val="24"/>
        </w:rPr>
      </w:pPr>
      <w:r w:rsidRPr="002A4954">
        <w:rPr>
          <w:rFonts w:eastAsiaTheme="minorEastAsia" w:cs="Times New Roman"/>
          <w:i w:val="0"/>
          <w:szCs w:val="24"/>
        </w:rPr>
        <w:t>Nodrošinājuma nauda jāieskaita Madonas novada pašvaldības norēķinu kontā  LV37UNLA0030900130116, A/S “SEB banka” vai jāiemaksā administrācijas kasē Saieta laukumā 1, Madona.  Nodrošinājums uzskatāms par iesniegtu, ja attiecīgā naudas summa uz pieteikuma iesniegšanas brīdi ir ieskaitīta norādītajā norēķinu kontā.</w:t>
      </w:r>
    </w:p>
    <w:p w:rsidR="005B3ECF" w:rsidRPr="002A4954" w:rsidRDefault="005B3ECF" w:rsidP="005B3ECF">
      <w:pPr>
        <w:tabs>
          <w:tab w:val="num" w:pos="1070"/>
        </w:tabs>
        <w:spacing w:line="240" w:lineRule="auto"/>
        <w:ind w:left="567" w:right="51"/>
        <w:jc w:val="both"/>
        <w:outlineLvl w:val="0"/>
        <w:rPr>
          <w:rFonts w:eastAsiaTheme="minorEastAsia" w:cs="Times New Roman"/>
          <w:i w:val="0"/>
          <w:szCs w:val="24"/>
        </w:rPr>
      </w:pPr>
    </w:p>
    <w:p w:rsidR="005B3ECF" w:rsidRPr="002A4954" w:rsidRDefault="005B3ECF" w:rsidP="005B3ECF">
      <w:pPr>
        <w:pStyle w:val="Sarakstarindkopa"/>
        <w:numPr>
          <w:ilvl w:val="0"/>
          <w:numId w:val="4"/>
        </w:numPr>
        <w:spacing w:line="240" w:lineRule="auto"/>
        <w:jc w:val="center"/>
        <w:rPr>
          <w:rFonts w:eastAsia="Arial Unicode MS" w:cs="Times New Roman"/>
          <w:b/>
          <w:bCs/>
          <w:i w:val="0"/>
          <w:szCs w:val="24"/>
        </w:rPr>
      </w:pPr>
      <w:r w:rsidRPr="002A4954">
        <w:rPr>
          <w:rFonts w:eastAsia="Arial Unicode MS" w:cs="Times New Roman"/>
          <w:b/>
          <w:bCs/>
          <w:i w:val="0"/>
          <w:szCs w:val="24"/>
        </w:rPr>
        <w:t>Izsolē nodotā transportlīdzekļa raksturojums</w:t>
      </w:r>
    </w:p>
    <w:p w:rsidR="005B3ECF" w:rsidRPr="002A4954" w:rsidRDefault="005B3ECF" w:rsidP="005B3ECF">
      <w:pPr>
        <w:numPr>
          <w:ilvl w:val="1"/>
          <w:numId w:val="8"/>
        </w:numPr>
        <w:tabs>
          <w:tab w:val="clear" w:pos="360"/>
          <w:tab w:val="num" w:pos="540"/>
        </w:tabs>
        <w:spacing w:line="240" w:lineRule="auto"/>
        <w:ind w:left="540" w:hanging="540"/>
        <w:jc w:val="both"/>
        <w:rPr>
          <w:rFonts w:eastAsia="Arial Unicode MS" w:cs="Times New Roman"/>
          <w:i w:val="0"/>
          <w:szCs w:val="24"/>
        </w:rPr>
      </w:pPr>
      <w:bookmarkStart w:id="1" w:name="_Hlk529991591"/>
      <w:r w:rsidRPr="002A4954">
        <w:rPr>
          <w:rFonts w:eastAsia="Arial Unicode MS" w:cs="Times New Roman"/>
          <w:b/>
          <w:i w:val="0"/>
          <w:szCs w:val="24"/>
        </w:rPr>
        <w:t>Vieglais plašlietojuma transportlīdzeklis FIAT DUCATO</w:t>
      </w:r>
    </w:p>
    <w:tbl>
      <w:tblPr>
        <w:tblStyle w:val="Reatabula"/>
        <w:tblW w:w="0" w:type="auto"/>
        <w:tblInd w:w="540" w:type="dxa"/>
        <w:tblLook w:val="04A0" w:firstRow="1" w:lastRow="0" w:firstColumn="1" w:lastColumn="0" w:noHBand="0" w:noVBand="1"/>
      </w:tblPr>
      <w:tblGrid>
        <w:gridCol w:w="4192"/>
        <w:gridCol w:w="4329"/>
      </w:tblGrid>
      <w:tr w:rsidR="005B3ECF" w:rsidRPr="002A4954" w:rsidTr="00883BEA">
        <w:tc>
          <w:tcPr>
            <w:tcW w:w="4672" w:type="dxa"/>
          </w:tcPr>
          <w:p w:rsidR="005B3ECF" w:rsidRPr="002A4954" w:rsidRDefault="005B3ECF" w:rsidP="005B3ECF">
            <w:pPr>
              <w:jc w:val="both"/>
              <w:rPr>
                <w:rFonts w:eastAsia="Arial Unicode MS" w:cs="Times New Roman"/>
                <w:i w:val="0"/>
                <w:szCs w:val="24"/>
              </w:rPr>
            </w:pPr>
            <w:r w:rsidRPr="002A4954">
              <w:rPr>
                <w:rFonts w:eastAsia="Arial Unicode MS" w:cs="Times New Roman"/>
                <w:i w:val="0"/>
                <w:szCs w:val="24"/>
              </w:rPr>
              <w:t>Reģistrācijas datums</w:t>
            </w:r>
          </w:p>
        </w:tc>
        <w:tc>
          <w:tcPr>
            <w:tcW w:w="4672" w:type="dxa"/>
          </w:tcPr>
          <w:p w:rsidR="005B3ECF" w:rsidRPr="002A4954" w:rsidRDefault="005B3ECF" w:rsidP="005B3ECF">
            <w:pPr>
              <w:jc w:val="both"/>
              <w:rPr>
                <w:rFonts w:eastAsia="Arial Unicode MS" w:cs="Times New Roman"/>
                <w:i w:val="0"/>
                <w:szCs w:val="24"/>
              </w:rPr>
            </w:pPr>
            <w:r w:rsidRPr="002A4954">
              <w:rPr>
                <w:rFonts w:eastAsia="Arial Unicode MS" w:cs="Times New Roman"/>
                <w:b/>
                <w:i w:val="0"/>
                <w:szCs w:val="24"/>
              </w:rPr>
              <w:t>21.01.2004.</w:t>
            </w:r>
          </w:p>
        </w:tc>
      </w:tr>
      <w:tr w:rsidR="005B3ECF" w:rsidRPr="002A4954" w:rsidTr="00883BEA">
        <w:tc>
          <w:tcPr>
            <w:tcW w:w="4672" w:type="dxa"/>
          </w:tcPr>
          <w:p w:rsidR="005B3ECF" w:rsidRPr="002A4954" w:rsidRDefault="005B3ECF" w:rsidP="005B3ECF">
            <w:pPr>
              <w:jc w:val="both"/>
              <w:rPr>
                <w:rFonts w:eastAsia="Arial Unicode MS" w:cs="Times New Roman"/>
                <w:i w:val="0"/>
                <w:szCs w:val="24"/>
              </w:rPr>
            </w:pPr>
            <w:r w:rsidRPr="002A4954">
              <w:rPr>
                <w:rFonts w:eastAsia="Arial Unicode MS" w:cs="Times New Roman"/>
                <w:i w:val="0"/>
                <w:szCs w:val="24"/>
              </w:rPr>
              <w:t>Rūpnīcas numurs (VIN)</w:t>
            </w:r>
          </w:p>
        </w:tc>
        <w:tc>
          <w:tcPr>
            <w:tcW w:w="4672" w:type="dxa"/>
          </w:tcPr>
          <w:p w:rsidR="005B3ECF" w:rsidRPr="002A4954" w:rsidRDefault="005B3ECF" w:rsidP="005B3ECF">
            <w:pPr>
              <w:jc w:val="both"/>
              <w:rPr>
                <w:rFonts w:eastAsia="Arial Unicode MS" w:cs="Times New Roman"/>
                <w:i w:val="0"/>
                <w:szCs w:val="24"/>
              </w:rPr>
            </w:pPr>
            <w:r w:rsidRPr="002A4954">
              <w:rPr>
                <w:rFonts w:eastAsia="Arial Unicode MS" w:cs="Times New Roman"/>
                <w:b/>
                <w:i w:val="0"/>
                <w:szCs w:val="24"/>
              </w:rPr>
              <w:t>ZFA24400007347745</w:t>
            </w:r>
          </w:p>
        </w:tc>
      </w:tr>
      <w:tr w:rsidR="005B3ECF" w:rsidRPr="002A4954" w:rsidTr="00883BEA">
        <w:tc>
          <w:tcPr>
            <w:tcW w:w="4672" w:type="dxa"/>
          </w:tcPr>
          <w:p w:rsidR="005B3ECF" w:rsidRPr="002A4954" w:rsidRDefault="005B3ECF" w:rsidP="005B3ECF">
            <w:pPr>
              <w:jc w:val="both"/>
              <w:rPr>
                <w:rFonts w:eastAsia="Arial Unicode MS" w:cs="Times New Roman"/>
                <w:i w:val="0"/>
                <w:szCs w:val="24"/>
              </w:rPr>
            </w:pPr>
            <w:r w:rsidRPr="002A4954">
              <w:rPr>
                <w:rFonts w:eastAsia="Arial Unicode MS" w:cs="Times New Roman"/>
                <w:i w:val="0"/>
                <w:szCs w:val="24"/>
              </w:rPr>
              <w:t>Valsts reģistrācijas numurs</w:t>
            </w:r>
          </w:p>
        </w:tc>
        <w:tc>
          <w:tcPr>
            <w:tcW w:w="4672" w:type="dxa"/>
          </w:tcPr>
          <w:p w:rsidR="005B3ECF" w:rsidRPr="002A4954" w:rsidRDefault="005B3ECF" w:rsidP="005B3ECF">
            <w:pPr>
              <w:jc w:val="both"/>
              <w:rPr>
                <w:rFonts w:eastAsia="Arial Unicode MS" w:cs="Times New Roman"/>
                <w:i w:val="0"/>
                <w:szCs w:val="24"/>
              </w:rPr>
            </w:pPr>
            <w:r w:rsidRPr="002A4954">
              <w:rPr>
                <w:rFonts w:eastAsia="Arial Unicode MS" w:cs="Times New Roman"/>
                <w:b/>
                <w:i w:val="0"/>
                <w:szCs w:val="24"/>
              </w:rPr>
              <w:t>JJ3318</w:t>
            </w:r>
          </w:p>
        </w:tc>
      </w:tr>
      <w:tr w:rsidR="005B3ECF" w:rsidRPr="002A4954" w:rsidTr="00883BEA">
        <w:tc>
          <w:tcPr>
            <w:tcW w:w="4672" w:type="dxa"/>
          </w:tcPr>
          <w:p w:rsidR="005B3ECF" w:rsidRPr="002A4954" w:rsidRDefault="005B3ECF" w:rsidP="005B3ECF">
            <w:pPr>
              <w:jc w:val="both"/>
              <w:rPr>
                <w:rFonts w:eastAsia="Arial Unicode MS" w:cs="Times New Roman"/>
                <w:i w:val="0"/>
                <w:szCs w:val="24"/>
              </w:rPr>
            </w:pPr>
            <w:r w:rsidRPr="002A4954">
              <w:rPr>
                <w:rFonts w:eastAsia="Arial Unicode MS" w:cs="Times New Roman"/>
                <w:i w:val="0"/>
                <w:szCs w:val="24"/>
              </w:rPr>
              <w:t>Degviela</w:t>
            </w:r>
          </w:p>
        </w:tc>
        <w:tc>
          <w:tcPr>
            <w:tcW w:w="4672" w:type="dxa"/>
          </w:tcPr>
          <w:p w:rsidR="005B3ECF" w:rsidRPr="002A4954" w:rsidRDefault="005B3ECF" w:rsidP="005B3ECF">
            <w:pPr>
              <w:jc w:val="both"/>
              <w:rPr>
                <w:rFonts w:eastAsia="Arial Unicode MS" w:cs="Times New Roman"/>
                <w:i w:val="0"/>
                <w:szCs w:val="24"/>
              </w:rPr>
            </w:pPr>
            <w:r w:rsidRPr="002A4954">
              <w:rPr>
                <w:rFonts w:eastAsia="Arial Unicode MS" w:cs="Times New Roman"/>
                <w:b/>
                <w:i w:val="0"/>
                <w:szCs w:val="24"/>
              </w:rPr>
              <w:t>dīzeļdegviela</w:t>
            </w:r>
          </w:p>
        </w:tc>
      </w:tr>
      <w:tr w:rsidR="005B3ECF" w:rsidRPr="002A4954" w:rsidTr="00883BEA">
        <w:tc>
          <w:tcPr>
            <w:tcW w:w="4672" w:type="dxa"/>
          </w:tcPr>
          <w:p w:rsidR="005B3ECF" w:rsidRPr="002A4954" w:rsidRDefault="005B3ECF" w:rsidP="005B3ECF">
            <w:pPr>
              <w:jc w:val="both"/>
              <w:rPr>
                <w:rFonts w:eastAsia="Arial Unicode MS" w:cs="Times New Roman"/>
                <w:i w:val="0"/>
                <w:szCs w:val="24"/>
              </w:rPr>
            </w:pPr>
            <w:r w:rsidRPr="002A4954">
              <w:rPr>
                <w:rFonts w:eastAsia="Arial Unicode MS" w:cs="Times New Roman"/>
                <w:i w:val="0"/>
                <w:szCs w:val="24"/>
              </w:rPr>
              <w:t>Motora tilpums (cm</w:t>
            </w:r>
            <w:r w:rsidRPr="002A4954">
              <w:rPr>
                <w:rFonts w:eastAsia="Arial Unicode MS" w:cs="Times New Roman"/>
                <w:i w:val="0"/>
                <w:szCs w:val="24"/>
                <w:vertAlign w:val="superscript"/>
              </w:rPr>
              <w:t>3</w:t>
            </w:r>
            <w:r w:rsidRPr="002A4954">
              <w:rPr>
                <w:rFonts w:eastAsia="Arial Unicode MS" w:cs="Times New Roman"/>
                <w:b/>
                <w:i w:val="0"/>
                <w:szCs w:val="24"/>
              </w:rPr>
              <w:t>)</w:t>
            </w:r>
          </w:p>
        </w:tc>
        <w:tc>
          <w:tcPr>
            <w:tcW w:w="4672" w:type="dxa"/>
          </w:tcPr>
          <w:p w:rsidR="005B3ECF" w:rsidRPr="002A4954" w:rsidRDefault="005B3ECF" w:rsidP="005B3ECF">
            <w:pPr>
              <w:jc w:val="both"/>
              <w:rPr>
                <w:rFonts w:eastAsia="Arial Unicode MS" w:cs="Times New Roman"/>
                <w:i w:val="0"/>
                <w:szCs w:val="24"/>
              </w:rPr>
            </w:pPr>
            <w:r w:rsidRPr="002A4954">
              <w:rPr>
                <w:rFonts w:eastAsia="Arial Unicode MS" w:cs="Times New Roman"/>
                <w:b/>
                <w:i w:val="0"/>
                <w:szCs w:val="24"/>
              </w:rPr>
              <w:t>2286</w:t>
            </w:r>
          </w:p>
        </w:tc>
      </w:tr>
      <w:tr w:rsidR="005B3ECF" w:rsidRPr="002A4954" w:rsidTr="00883BEA">
        <w:tc>
          <w:tcPr>
            <w:tcW w:w="4672" w:type="dxa"/>
          </w:tcPr>
          <w:p w:rsidR="005B3ECF" w:rsidRPr="002A4954" w:rsidRDefault="005B3ECF" w:rsidP="005B3ECF">
            <w:pPr>
              <w:jc w:val="both"/>
              <w:rPr>
                <w:rFonts w:eastAsia="Arial Unicode MS" w:cs="Times New Roman"/>
                <w:i w:val="0"/>
                <w:szCs w:val="24"/>
              </w:rPr>
            </w:pPr>
            <w:r w:rsidRPr="002A4954">
              <w:rPr>
                <w:rFonts w:eastAsia="Arial Unicode MS" w:cs="Times New Roman"/>
                <w:i w:val="0"/>
                <w:szCs w:val="24"/>
              </w:rPr>
              <w:t>Krāsa</w:t>
            </w:r>
          </w:p>
        </w:tc>
        <w:tc>
          <w:tcPr>
            <w:tcW w:w="4672" w:type="dxa"/>
          </w:tcPr>
          <w:p w:rsidR="005B3ECF" w:rsidRPr="002A4954" w:rsidRDefault="005B3ECF" w:rsidP="005B3ECF">
            <w:pPr>
              <w:jc w:val="both"/>
              <w:rPr>
                <w:rFonts w:eastAsia="Arial Unicode MS" w:cs="Times New Roman"/>
                <w:i w:val="0"/>
                <w:szCs w:val="24"/>
              </w:rPr>
            </w:pPr>
            <w:r w:rsidRPr="002A4954">
              <w:rPr>
                <w:rFonts w:eastAsia="Arial Unicode MS" w:cs="Times New Roman"/>
                <w:b/>
                <w:i w:val="0"/>
                <w:szCs w:val="24"/>
              </w:rPr>
              <w:t>Gaiši pelēka</w:t>
            </w:r>
          </w:p>
        </w:tc>
      </w:tr>
      <w:tr w:rsidR="005B3ECF" w:rsidRPr="002A4954" w:rsidTr="00883BEA">
        <w:tc>
          <w:tcPr>
            <w:tcW w:w="4672" w:type="dxa"/>
          </w:tcPr>
          <w:p w:rsidR="005B3ECF" w:rsidRPr="002A4954" w:rsidRDefault="005B3ECF" w:rsidP="005B3ECF">
            <w:pPr>
              <w:jc w:val="both"/>
              <w:rPr>
                <w:rFonts w:eastAsia="Arial Unicode MS" w:cs="Times New Roman"/>
                <w:i w:val="0"/>
                <w:szCs w:val="24"/>
              </w:rPr>
            </w:pPr>
            <w:r w:rsidRPr="002A4954">
              <w:rPr>
                <w:rFonts w:eastAsia="Arial Unicode MS" w:cs="Times New Roman"/>
                <w:i w:val="0"/>
                <w:szCs w:val="24"/>
              </w:rPr>
              <w:lastRenderedPageBreak/>
              <w:t>Nobraukums (km)</w:t>
            </w:r>
          </w:p>
        </w:tc>
        <w:tc>
          <w:tcPr>
            <w:tcW w:w="4672" w:type="dxa"/>
          </w:tcPr>
          <w:p w:rsidR="005B3ECF" w:rsidRPr="002A4954" w:rsidRDefault="005B3ECF" w:rsidP="005B3ECF">
            <w:pPr>
              <w:jc w:val="both"/>
              <w:rPr>
                <w:rFonts w:eastAsia="Arial Unicode MS" w:cs="Times New Roman"/>
                <w:i w:val="0"/>
                <w:szCs w:val="24"/>
              </w:rPr>
            </w:pPr>
            <w:r w:rsidRPr="002A4954">
              <w:rPr>
                <w:rFonts w:eastAsia="Arial Unicode MS" w:cs="Times New Roman"/>
                <w:i w:val="0"/>
                <w:szCs w:val="24"/>
              </w:rPr>
              <w:t>421815</w:t>
            </w:r>
          </w:p>
        </w:tc>
      </w:tr>
      <w:tr w:rsidR="005B3ECF" w:rsidRPr="002A4954" w:rsidTr="00883BEA">
        <w:tc>
          <w:tcPr>
            <w:tcW w:w="4672" w:type="dxa"/>
          </w:tcPr>
          <w:p w:rsidR="005B3ECF" w:rsidRPr="002A4954" w:rsidRDefault="005B3ECF" w:rsidP="005B3ECF">
            <w:pPr>
              <w:jc w:val="both"/>
              <w:rPr>
                <w:rFonts w:eastAsia="Arial Unicode MS" w:cs="Times New Roman"/>
                <w:i w:val="0"/>
                <w:szCs w:val="24"/>
              </w:rPr>
            </w:pPr>
            <w:r w:rsidRPr="002A4954">
              <w:rPr>
                <w:rFonts w:eastAsia="Arial Unicode MS" w:cs="Times New Roman"/>
                <w:i w:val="0"/>
                <w:szCs w:val="24"/>
              </w:rPr>
              <w:t>Reģistrācijas apliecības numurs</w:t>
            </w:r>
          </w:p>
        </w:tc>
        <w:tc>
          <w:tcPr>
            <w:tcW w:w="4672" w:type="dxa"/>
          </w:tcPr>
          <w:p w:rsidR="005B3ECF" w:rsidRPr="002A4954" w:rsidRDefault="005B3ECF" w:rsidP="005B3ECF">
            <w:pPr>
              <w:jc w:val="both"/>
              <w:rPr>
                <w:rFonts w:eastAsia="Arial Unicode MS" w:cs="Times New Roman"/>
                <w:i w:val="0"/>
                <w:szCs w:val="24"/>
              </w:rPr>
            </w:pPr>
            <w:r w:rsidRPr="002A4954">
              <w:rPr>
                <w:rFonts w:eastAsia="Arial Unicode MS" w:cs="Times New Roman"/>
                <w:b/>
                <w:i w:val="0"/>
                <w:szCs w:val="24"/>
              </w:rPr>
              <w:t>AF2529532</w:t>
            </w:r>
          </w:p>
        </w:tc>
      </w:tr>
      <w:tr w:rsidR="005B3ECF" w:rsidRPr="002A4954" w:rsidTr="00883BEA">
        <w:tc>
          <w:tcPr>
            <w:tcW w:w="4672" w:type="dxa"/>
          </w:tcPr>
          <w:p w:rsidR="005B3ECF" w:rsidRPr="002A4954" w:rsidRDefault="005B3ECF" w:rsidP="005B3ECF">
            <w:pPr>
              <w:jc w:val="both"/>
              <w:rPr>
                <w:rFonts w:eastAsia="Arial Unicode MS" w:cs="Times New Roman"/>
                <w:i w:val="0"/>
                <w:szCs w:val="24"/>
              </w:rPr>
            </w:pPr>
            <w:r w:rsidRPr="002A4954">
              <w:rPr>
                <w:rFonts w:eastAsia="Arial Unicode MS" w:cs="Times New Roman"/>
                <w:i w:val="0"/>
                <w:szCs w:val="24"/>
              </w:rPr>
              <w:t>Tehniskā apskate</w:t>
            </w:r>
          </w:p>
        </w:tc>
        <w:tc>
          <w:tcPr>
            <w:tcW w:w="4672" w:type="dxa"/>
          </w:tcPr>
          <w:p w:rsidR="005B3ECF" w:rsidRPr="002A4954" w:rsidRDefault="005B3ECF" w:rsidP="005B3ECF">
            <w:pPr>
              <w:jc w:val="both"/>
              <w:rPr>
                <w:rFonts w:eastAsia="Arial Unicode MS" w:cs="Times New Roman"/>
                <w:b/>
                <w:i w:val="0"/>
                <w:szCs w:val="24"/>
              </w:rPr>
            </w:pPr>
            <w:r w:rsidRPr="002A4954">
              <w:rPr>
                <w:rFonts w:eastAsia="Arial Unicode MS" w:cs="Times New Roman"/>
                <w:b/>
                <w:i w:val="0"/>
                <w:szCs w:val="24"/>
              </w:rPr>
              <w:t>Līdz 08.02.2019.</w:t>
            </w:r>
          </w:p>
        </w:tc>
      </w:tr>
      <w:tr w:rsidR="005B3ECF" w:rsidRPr="002A4954" w:rsidTr="00883BEA">
        <w:tc>
          <w:tcPr>
            <w:tcW w:w="4672" w:type="dxa"/>
          </w:tcPr>
          <w:p w:rsidR="005B3ECF" w:rsidRPr="002A4954" w:rsidRDefault="005B3ECF" w:rsidP="005B3ECF">
            <w:pPr>
              <w:jc w:val="both"/>
              <w:rPr>
                <w:rFonts w:eastAsia="Arial Unicode MS" w:cs="Times New Roman"/>
                <w:i w:val="0"/>
                <w:szCs w:val="24"/>
              </w:rPr>
            </w:pPr>
            <w:r w:rsidRPr="002A4954">
              <w:rPr>
                <w:rFonts w:eastAsia="Arial Unicode MS" w:cs="Times New Roman"/>
                <w:i w:val="0"/>
                <w:szCs w:val="24"/>
              </w:rPr>
              <w:t>Vērtības korekcija</w:t>
            </w:r>
          </w:p>
        </w:tc>
        <w:tc>
          <w:tcPr>
            <w:tcW w:w="4672" w:type="dxa"/>
          </w:tcPr>
          <w:p w:rsidR="005B3ECF" w:rsidRPr="002A4954" w:rsidRDefault="005B3ECF" w:rsidP="005B3ECF">
            <w:pPr>
              <w:jc w:val="both"/>
              <w:rPr>
                <w:rFonts w:eastAsia="Arial Unicode MS" w:cs="Times New Roman"/>
                <w:b/>
                <w:i w:val="0"/>
                <w:szCs w:val="24"/>
              </w:rPr>
            </w:pPr>
            <w:r w:rsidRPr="002A4954">
              <w:rPr>
                <w:rFonts w:eastAsia="Arial Unicode MS" w:cs="Times New Roman"/>
                <w:b/>
                <w:i w:val="0"/>
                <w:szCs w:val="24"/>
              </w:rPr>
              <w:t>Vāja</w:t>
            </w:r>
          </w:p>
        </w:tc>
      </w:tr>
    </w:tbl>
    <w:p w:rsidR="005B3ECF" w:rsidRPr="002A4954" w:rsidRDefault="005B3ECF" w:rsidP="005B3ECF">
      <w:pPr>
        <w:spacing w:line="240" w:lineRule="auto"/>
        <w:jc w:val="both"/>
        <w:rPr>
          <w:rFonts w:eastAsia="Arial Unicode MS" w:cs="Times New Roman"/>
          <w:i w:val="0"/>
          <w:szCs w:val="24"/>
        </w:rPr>
      </w:pPr>
    </w:p>
    <w:p w:rsidR="005B3ECF" w:rsidRPr="002A4954" w:rsidRDefault="005B3ECF" w:rsidP="005B3ECF">
      <w:pPr>
        <w:spacing w:line="240" w:lineRule="auto"/>
        <w:ind w:firstLine="680"/>
        <w:jc w:val="both"/>
        <w:rPr>
          <w:rFonts w:eastAsia="Arial Unicode MS" w:cs="Times New Roman"/>
          <w:i w:val="0"/>
          <w:szCs w:val="24"/>
        </w:rPr>
      </w:pPr>
      <w:r w:rsidRPr="002A4954">
        <w:rPr>
          <w:rFonts w:eastAsia="Arial Unicode MS" w:cs="Times New Roman"/>
          <w:i w:val="0"/>
          <w:szCs w:val="24"/>
        </w:rPr>
        <w:t>Transportlīdzekli var apskatīt darba dienās, iepriekš piezvanot un vienojoties par apskates laiku ar pagasta pārvaldes vadītāju Andreju Piekalnu pa tālruni 26562846.</w:t>
      </w:r>
    </w:p>
    <w:p w:rsidR="005B3ECF" w:rsidRPr="002A4954" w:rsidRDefault="005B3ECF" w:rsidP="005B3ECF">
      <w:pPr>
        <w:spacing w:line="240" w:lineRule="auto"/>
        <w:jc w:val="center"/>
        <w:rPr>
          <w:rFonts w:eastAsia="Arial Unicode MS" w:cs="Times New Roman"/>
          <w:b/>
          <w:bCs/>
          <w:i w:val="0"/>
          <w:szCs w:val="24"/>
        </w:rPr>
      </w:pPr>
    </w:p>
    <w:bookmarkEnd w:id="1"/>
    <w:p w:rsidR="005B3ECF" w:rsidRPr="002A4954" w:rsidRDefault="005B3ECF" w:rsidP="005B3ECF">
      <w:pPr>
        <w:pStyle w:val="Sarakstarindkopa"/>
        <w:numPr>
          <w:ilvl w:val="0"/>
          <w:numId w:val="5"/>
        </w:numPr>
        <w:spacing w:line="240" w:lineRule="auto"/>
        <w:jc w:val="center"/>
        <w:rPr>
          <w:rFonts w:eastAsia="Arial Unicode MS" w:cs="Times New Roman"/>
          <w:b/>
          <w:bCs/>
          <w:i w:val="0"/>
          <w:szCs w:val="24"/>
        </w:rPr>
      </w:pPr>
      <w:r w:rsidRPr="002A4954">
        <w:rPr>
          <w:rFonts w:eastAsia="Arial Unicode MS" w:cs="Times New Roman"/>
          <w:b/>
          <w:bCs/>
          <w:i w:val="0"/>
          <w:szCs w:val="24"/>
        </w:rPr>
        <w:t>Izsoles priekšnoteikumi</w:t>
      </w:r>
    </w:p>
    <w:p w:rsidR="005B3ECF" w:rsidRPr="002A4954" w:rsidRDefault="005B3ECF" w:rsidP="005B3ECF">
      <w:pPr>
        <w:numPr>
          <w:ilvl w:val="1"/>
          <w:numId w:val="5"/>
        </w:numPr>
        <w:spacing w:line="240" w:lineRule="auto"/>
        <w:ind w:left="567" w:hanging="567"/>
        <w:jc w:val="both"/>
        <w:rPr>
          <w:rFonts w:eastAsia="Arial Unicode MS" w:cs="Times New Roman"/>
          <w:i w:val="0"/>
          <w:szCs w:val="24"/>
        </w:rPr>
      </w:pPr>
      <w:r w:rsidRPr="002A4954">
        <w:rPr>
          <w:rFonts w:eastAsia="Arial Unicode MS" w:cs="Times New Roman"/>
          <w:i w:val="0"/>
          <w:szCs w:val="24"/>
        </w:rPr>
        <w:t xml:space="preserve">Izsoles dalībnieku reģistrācija tiek uzsākta pēc paziņojuma par izsoli publicēšanas </w:t>
      </w:r>
      <w:hyperlink r:id="rId9" w:history="1">
        <w:r w:rsidRPr="002A4954">
          <w:rPr>
            <w:rStyle w:val="Hipersaite"/>
            <w:rFonts w:eastAsia="Arial Unicode MS" w:cs="Times New Roman"/>
            <w:i w:val="0"/>
            <w:szCs w:val="24"/>
          </w:rPr>
          <w:t>www.madona.lv</w:t>
        </w:r>
      </w:hyperlink>
      <w:r w:rsidRPr="002A4954">
        <w:rPr>
          <w:rFonts w:eastAsia="Arial Unicode MS" w:cs="Times New Roman"/>
          <w:i w:val="0"/>
          <w:szCs w:val="24"/>
        </w:rPr>
        <w:t xml:space="preserve"> mājas lapā. </w:t>
      </w:r>
    </w:p>
    <w:p w:rsidR="005B3ECF" w:rsidRPr="002A4954" w:rsidRDefault="005B3ECF" w:rsidP="005B3ECF">
      <w:pPr>
        <w:numPr>
          <w:ilvl w:val="1"/>
          <w:numId w:val="5"/>
        </w:numPr>
        <w:tabs>
          <w:tab w:val="num" w:pos="540"/>
        </w:tabs>
        <w:spacing w:line="240" w:lineRule="auto"/>
        <w:ind w:left="540" w:hanging="540"/>
        <w:jc w:val="both"/>
        <w:rPr>
          <w:rFonts w:eastAsia="Arial Unicode MS" w:cs="Times New Roman"/>
          <w:i w:val="0"/>
          <w:szCs w:val="24"/>
        </w:rPr>
      </w:pPr>
      <w:r w:rsidRPr="002A4954">
        <w:rPr>
          <w:rFonts w:eastAsia="Arial Unicode MS" w:cs="Times New Roman"/>
          <w:i w:val="0"/>
          <w:szCs w:val="24"/>
        </w:rPr>
        <w:t xml:space="preserve">Par izsoles dalībnieku var kļūt jebkura fiziska vai juridiska persona, kura saskaņā ar Latvijas Republikā spēkā esošajiem normatīvajiem aktiem var iegūt īpašuma tiesības uz transportlīdzekļiem un ir izpildījusi šajos noteikumos paredzētos priekšnoteikumus noteiktajā termiņā. </w:t>
      </w:r>
    </w:p>
    <w:p w:rsidR="005B3ECF" w:rsidRPr="002A4954" w:rsidRDefault="005B3ECF" w:rsidP="005B3ECF">
      <w:pPr>
        <w:numPr>
          <w:ilvl w:val="1"/>
          <w:numId w:val="5"/>
        </w:numPr>
        <w:spacing w:line="240" w:lineRule="auto"/>
        <w:ind w:left="567" w:hanging="567"/>
        <w:jc w:val="both"/>
        <w:rPr>
          <w:rFonts w:eastAsia="Arial Unicode MS" w:cs="Times New Roman"/>
          <w:i w:val="0"/>
          <w:szCs w:val="24"/>
        </w:rPr>
      </w:pPr>
      <w:r w:rsidRPr="002A4954">
        <w:rPr>
          <w:rFonts w:eastAsia="Arial Unicode MS" w:cs="Times New Roman"/>
          <w:i w:val="0"/>
          <w:szCs w:val="24"/>
        </w:rPr>
        <w:t>Lai persona varētu reģistrēties par izsoles dalībnieku, tai iepriekš jāsamaksā izsoles noteikumos paredzētā nodrošinājuma nauda.</w:t>
      </w:r>
    </w:p>
    <w:p w:rsidR="005B3ECF" w:rsidRPr="002A4954" w:rsidRDefault="005B3ECF" w:rsidP="005B3ECF">
      <w:pPr>
        <w:numPr>
          <w:ilvl w:val="1"/>
          <w:numId w:val="5"/>
        </w:numPr>
        <w:tabs>
          <w:tab w:val="num" w:pos="540"/>
        </w:tabs>
        <w:spacing w:line="240" w:lineRule="auto"/>
        <w:ind w:left="540" w:hanging="540"/>
        <w:jc w:val="both"/>
        <w:rPr>
          <w:rFonts w:eastAsia="Arial Unicode MS" w:cs="Times New Roman"/>
          <w:i w:val="0"/>
          <w:szCs w:val="24"/>
        </w:rPr>
      </w:pPr>
      <w:r w:rsidRPr="002A4954">
        <w:rPr>
          <w:rFonts w:eastAsia="Arial Unicode MS" w:cs="Times New Roman"/>
          <w:i w:val="0"/>
          <w:color w:val="000000"/>
          <w:szCs w:val="24"/>
        </w:rPr>
        <w:t xml:space="preserve">Personām, kuri vēlas reģistrēties, jāiesniedz sekojoši dokumenti: </w:t>
      </w:r>
    </w:p>
    <w:p w:rsidR="005B3ECF" w:rsidRPr="002A4954" w:rsidRDefault="005B3ECF" w:rsidP="005B3ECF">
      <w:pPr>
        <w:numPr>
          <w:ilvl w:val="2"/>
          <w:numId w:val="5"/>
        </w:numPr>
        <w:shd w:val="clear" w:color="auto" w:fill="FFFFFF"/>
        <w:spacing w:line="240" w:lineRule="auto"/>
        <w:jc w:val="both"/>
        <w:rPr>
          <w:rFonts w:eastAsiaTheme="minorEastAsia" w:cs="Times New Roman"/>
          <w:i w:val="0"/>
          <w:szCs w:val="24"/>
        </w:rPr>
      </w:pPr>
      <w:r w:rsidRPr="002A4954">
        <w:rPr>
          <w:rFonts w:eastAsiaTheme="minorEastAsia" w:cs="Times New Roman"/>
          <w:i w:val="0"/>
          <w:szCs w:val="24"/>
        </w:rPr>
        <w:t>Fiziskām personām,</w:t>
      </w:r>
      <w:r w:rsidRPr="002A4954">
        <w:rPr>
          <w:rFonts w:eastAsiaTheme="minorEastAsia" w:cs="Times New Roman"/>
          <w:i w:val="0"/>
          <w:color w:val="000000"/>
          <w:szCs w:val="24"/>
        </w:rPr>
        <w:t xml:space="preserve"> uzrādot personu apliecinošu dokumentu: </w:t>
      </w:r>
    </w:p>
    <w:p w:rsidR="005B3ECF" w:rsidRPr="002A4954" w:rsidRDefault="005B3ECF" w:rsidP="005B3ECF">
      <w:pPr>
        <w:numPr>
          <w:ilvl w:val="3"/>
          <w:numId w:val="5"/>
        </w:numPr>
        <w:shd w:val="clear" w:color="auto" w:fill="FFFFFF"/>
        <w:spacing w:line="240" w:lineRule="auto"/>
        <w:jc w:val="both"/>
        <w:rPr>
          <w:rFonts w:eastAsiaTheme="minorEastAsia" w:cs="Times New Roman"/>
          <w:i w:val="0"/>
          <w:szCs w:val="24"/>
        </w:rPr>
      </w:pPr>
      <w:r w:rsidRPr="002A4954">
        <w:rPr>
          <w:rFonts w:eastAsiaTheme="minorEastAsia" w:cs="Times New Roman"/>
          <w:i w:val="0"/>
          <w:szCs w:val="24"/>
        </w:rPr>
        <w:t xml:space="preserve">dokumentu par nodrošinājuma naudas samaksu; </w:t>
      </w:r>
    </w:p>
    <w:p w:rsidR="005B3ECF" w:rsidRPr="002A4954" w:rsidRDefault="005B3ECF" w:rsidP="005B3ECF">
      <w:pPr>
        <w:numPr>
          <w:ilvl w:val="3"/>
          <w:numId w:val="5"/>
        </w:numPr>
        <w:shd w:val="clear" w:color="auto" w:fill="FFFFFF"/>
        <w:spacing w:line="240" w:lineRule="auto"/>
        <w:jc w:val="both"/>
        <w:rPr>
          <w:rFonts w:eastAsiaTheme="minorEastAsia" w:cs="Times New Roman"/>
          <w:i w:val="0"/>
          <w:szCs w:val="24"/>
        </w:rPr>
      </w:pPr>
      <w:r w:rsidRPr="002A4954">
        <w:rPr>
          <w:rFonts w:eastAsiaTheme="minorEastAsia" w:cs="Times New Roman"/>
          <w:i w:val="0"/>
          <w:szCs w:val="24"/>
        </w:rPr>
        <w:t>pieteikumu (1.pielikums), kurā norādīts vārds, uzvārds, personas kods, deklarētās dzīvesvietas adrese un konkrētais transportlīdzeklis vai transportlīdzekļi, kuru izsoles procesā piedalīsies.</w:t>
      </w:r>
    </w:p>
    <w:p w:rsidR="005B3ECF" w:rsidRPr="002A4954" w:rsidRDefault="005B3ECF" w:rsidP="005B3ECF">
      <w:pPr>
        <w:numPr>
          <w:ilvl w:val="2"/>
          <w:numId w:val="5"/>
        </w:numPr>
        <w:shd w:val="clear" w:color="auto" w:fill="FFFFFF"/>
        <w:spacing w:line="240" w:lineRule="auto"/>
        <w:jc w:val="both"/>
        <w:rPr>
          <w:rFonts w:eastAsiaTheme="minorEastAsia" w:cs="Times New Roman"/>
          <w:i w:val="0"/>
          <w:szCs w:val="24"/>
        </w:rPr>
      </w:pPr>
      <w:r w:rsidRPr="002A4954">
        <w:rPr>
          <w:rFonts w:eastAsiaTheme="minorEastAsia" w:cs="Times New Roman"/>
          <w:i w:val="0"/>
          <w:color w:val="000000"/>
          <w:szCs w:val="24"/>
        </w:rPr>
        <w:t>Juridiskām personām, pārstāvim uzrādot personu apliecinošu dokumentu un iesniedzamo dokumentu oriģinālus:</w:t>
      </w:r>
    </w:p>
    <w:p w:rsidR="005B3ECF" w:rsidRPr="002A4954" w:rsidRDefault="005B3ECF" w:rsidP="005B3ECF">
      <w:pPr>
        <w:numPr>
          <w:ilvl w:val="3"/>
          <w:numId w:val="5"/>
        </w:numPr>
        <w:shd w:val="clear" w:color="auto" w:fill="FFFFFF"/>
        <w:spacing w:line="240" w:lineRule="auto"/>
        <w:jc w:val="both"/>
        <w:rPr>
          <w:rFonts w:eastAsiaTheme="minorEastAsia" w:cs="Times New Roman"/>
          <w:i w:val="0"/>
          <w:color w:val="000000"/>
          <w:szCs w:val="24"/>
        </w:rPr>
      </w:pPr>
      <w:r w:rsidRPr="002A4954">
        <w:rPr>
          <w:rFonts w:eastAsiaTheme="minorEastAsia" w:cs="Times New Roman"/>
          <w:i w:val="0"/>
          <w:color w:val="000000"/>
          <w:szCs w:val="24"/>
        </w:rPr>
        <w:t>pārstāvim – pilnvara (oriģināls);</w:t>
      </w:r>
    </w:p>
    <w:p w:rsidR="005B3ECF" w:rsidRPr="002A4954" w:rsidRDefault="005B3ECF" w:rsidP="005B3ECF">
      <w:pPr>
        <w:numPr>
          <w:ilvl w:val="3"/>
          <w:numId w:val="5"/>
        </w:numPr>
        <w:shd w:val="clear" w:color="auto" w:fill="FFFFFF"/>
        <w:spacing w:line="240" w:lineRule="auto"/>
        <w:jc w:val="both"/>
        <w:rPr>
          <w:rFonts w:eastAsiaTheme="minorEastAsia" w:cs="Times New Roman"/>
          <w:i w:val="0"/>
          <w:color w:val="000000"/>
          <w:szCs w:val="24"/>
        </w:rPr>
      </w:pPr>
      <w:r w:rsidRPr="002A4954">
        <w:rPr>
          <w:rFonts w:eastAsiaTheme="minorEastAsia" w:cs="Times New Roman"/>
          <w:i w:val="0"/>
          <w:color w:val="000000"/>
          <w:szCs w:val="24"/>
        </w:rPr>
        <w:t xml:space="preserve"> juridiskas personas lēmums par transportlīdzekļa iegādi izsolē;</w:t>
      </w:r>
    </w:p>
    <w:p w:rsidR="005B3ECF" w:rsidRPr="002A4954" w:rsidRDefault="005B3ECF" w:rsidP="005B3ECF">
      <w:pPr>
        <w:numPr>
          <w:ilvl w:val="3"/>
          <w:numId w:val="5"/>
        </w:numPr>
        <w:shd w:val="clear" w:color="auto" w:fill="FFFFFF"/>
        <w:spacing w:line="240" w:lineRule="auto"/>
        <w:jc w:val="both"/>
        <w:rPr>
          <w:rFonts w:eastAsiaTheme="minorEastAsia" w:cs="Times New Roman"/>
          <w:i w:val="0"/>
          <w:szCs w:val="24"/>
        </w:rPr>
      </w:pPr>
      <w:r w:rsidRPr="002A4954">
        <w:rPr>
          <w:rFonts w:eastAsiaTheme="minorEastAsia" w:cs="Times New Roman"/>
          <w:i w:val="0"/>
          <w:szCs w:val="24"/>
        </w:rPr>
        <w:t xml:space="preserve">dokumentu par nodrošinājuma naudas samaksu; </w:t>
      </w:r>
    </w:p>
    <w:p w:rsidR="005B3ECF" w:rsidRPr="002A4954" w:rsidRDefault="005B3ECF" w:rsidP="005B3ECF">
      <w:pPr>
        <w:pStyle w:val="Sarakstarindkopa"/>
        <w:numPr>
          <w:ilvl w:val="3"/>
          <w:numId w:val="5"/>
        </w:numPr>
        <w:spacing w:line="240" w:lineRule="auto"/>
        <w:rPr>
          <w:rFonts w:eastAsiaTheme="minorEastAsia" w:cs="Times New Roman"/>
          <w:i w:val="0"/>
          <w:szCs w:val="24"/>
        </w:rPr>
      </w:pPr>
      <w:r w:rsidRPr="002A4954">
        <w:rPr>
          <w:rFonts w:eastAsiaTheme="minorEastAsia" w:cs="Times New Roman"/>
          <w:i w:val="0"/>
          <w:szCs w:val="24"/>
        </w:rPr>
        <w:t>pieteikumu (1.pielikums), kurā norādīts juridiskās personas nosaukums, juridiskā adrese, reģistrācijas numurs un konkrētais transportlīdzeklis vai transportlīdzekļi, kuru izsoles procesā piedalīsies.</w:t>
      </w:r>
    </w:p>
    <w:p w:rsidR="005B3ECF" w:rsidRPr="002A4954" w:rsidRDefault="005B3ECF" w:rsidP="005B3ECF">
      <w:pPr>
        <w:numPr>
          <w:ilvl w:val="1"/>
          <w:numId w:val="5"/>
        </w:numPr>
        <w:shd w:val="clear" w:color="auto" w:fill="FFFFFF"/>
        <w:spacing w:line="240" w:lineRule="auto"/>
        <w:ind w:left="540" w:hanging="540"/>
        <w:jc w:val="both"/>
        <w:rPr>
          <w:rFonts w:eastAsiaTheme="minorEastAsia" w:cs="Times New Roman"/>
          <w:i w:val="0"/>
          <w:szCs w:val="24"/>
        </w:rPr>
      </w:pPr>
      <w:r w:rsidRPr="002A4954">
        <w:rPr>
          <w:rFonts w:eastAsiaTheme="minorEastAsia" w:cs="Times New Roman"/>
          <w:i w:val="0"/>
          <w:szCs w:val="24"/>
        </w:rPr>
        <w:t>Ja persona ir izpildījusi šo noteikumu 3.2.-3.4.punktu un apakšpunktu noteikumus, tā tiek reģistrēta izsoles dalībnieku reģistrācijas sarakstā, kurā ieraksta šādas ziņas:</w:t>
      </w:r>
    </w:p>
    <w:p w:rsidR="005B3ECF" w:rsidRPr="002A4954" w:rsidRDefault="005B3ECF" w:rsidP="005B3ECF">
      <w:pPr>
        <w:numPr>
          <w:ilvl w:val="2"/>
          <w:numId w:val="5"/>
        </w:numPr>
        <w:shd w:val="clear" w:color="auto" w:fill="FFFFFF"/>
        <w:spacing w:line="240" w:lineRule="auto"/>
        <w:jc w:val="both"/>
        <w:rPr>
          <w:rFonts w:eastAsiaTheme="minorEastAsia" w:cs="Times New Roman"/>
          <w:i w:val="0"/>
          <w:szCs w:val="24"/>
        </w:rPr>
      </w:pPr>
      <w:r w:rsidRPr="002A4954">
        <w:rPr>
          <w:rFonts w:eastAsiaTheme="minorEastAsia" w:cs="Times New Roman"/>
          <w:i w:val="0"/>
          <w:color w:val="000000"/>
          <w:szCs w:val="24"/>
        </w:rPr>
        <w:t>dalībnieka kārtas numurs;</w:t>
      </w:r>
    </w:p>
    <w:p w:rsidR="005B3ECF" w:rsidRPr="002A4954" w:rsidRDefault="005B3ECF" w:rsidP="005B3ECF">
      <w:pPr>
        <w:numPr>
          <w:ilvl w:val="2"/>
          <w:numId w:val="5"/>
        </w:numPr>
        <w:shd w:val="clear" w:color="auto" w:fill="FFFFFF"/>
        <w:spacing w:line="240" w:lineRule="auto"/>
        <w:jc w:val="both"/>
        <w:rPr>
          <w:rFonts w:eastAsiaTheme="minorEastAsia" w:cs="Times New Roman"/>
          <w:i w:val="0"/>
          <w:szCs w:val="24"/>
        </w:rPr>
      </w:pPr>
      <w:r w:rsidRPr="002A4954">
        <w:rPr>
          <w:rFonts w:eastAsiaTheme="minorEastAsia" w:cs="Times New Roman"/>
          <w:i w:val="0"/>
          <w:szCs w:val="24"/>
        </w:rPr>
        <w:t xml:space="preserve">fiziskai personai – </w:t>
      </w:r>
      <w:r w:rsidRPr="002A4954">
        <w:rPr>
          <w:rFonts w:eastAsiaTheme="minorEastAsia" w:cs="Times New Roman"/>
          <w:i w:val="0"/>
          <w:color w:val="000000"/>
          <w:szCs w:val="24"/>
        </w:rPr>
        <w:t xml:space="preserve">vārdu, uzvārdu, </w:t>
      </w:r>
      <w:r w:rsidRPr="002A4954">
        <w:rPr>
          <w:rFonts w:eastAsiaTheme="minorEastAsia" w:cs="Times New Roman"/>
          <w:i w:val="0"/>
          <w:szCs w:val="24"/>
        </w:rPr>
        <w:t>personas kodu, pases datus, dzīvesvietas adresi</w:t>
      </w:r>
      <w:r w:rsidRPr="002A4954">
        <w:rPr>
          <w:rFonts w:eastAsiaTheme="minorEastAsia" w:cs="Times New Roman"/>
          <w:i w:val="0"/>
          <w:color w:val="000000"/>
          <w:szCs w:val="24"/>
        </w:rPr>
        <w:t>;</w:t>
      </w:r>
    </w:p>
    <w:p w:rsidR="005B3ECF" w:rsidRPr="002A4954" w:rsidRDefault="005B3ECF" w:rsidP="005B3ECF">
      <w:pPr>
        <w:numPr>
          <w:ilvl w:val="2"/>
          <w:numId w:val="5"/>
        </w:numPr>
        <w:shd w:val="clear" w:color="auto" w:fill="FFFFFF"/>
        <w:spacing w:line="240" w:lineRule="auto"/>
        <w:jc w:val="both"/>
        <w:rPr>
          <w:rFonts w:eastAsiaTheme="minorEastAsia" w:cs="Times New Roman"/>
          <w:i w:val="0"/>
          <w:color w:val="000000"/>
          <w:szCs w:val="24"/>
        </w:rPr>
      </w:pPr>
      <w:r w:rsidRPr="002A4954">
        <w:rPr>
          <w:rFonts w:eastAsiaTheme="minorEastAsia" w:cs="Times New Roman"/>
          <w:i w:val="0"/>
          <w:szCs w:val="24"/>
        </w:rPr>
        <w:t>juridiskai personai – nosaukumu, reģistrācijas numuru, juridisko adresi</w:t>
      </w:r>
      <w:r w:rsidRPr="002A4954">
        <w:rPr>
          <w:rFonts w:eastAsiaTheme="minorEastAsia" w:cs="Times New Roman"/>
          <w:i w:val="0"/>
          <w:color w:val="000000"/>
          <w:szCs w:val="24"/>
        </w:rPr>
        <w:t>.</w:t>
      </w:r>
    </w:p>
    <w:p w:rsidR="005B3ECF" w:rsidRPr="002A4954" w:rsidRDefault="005B3ECF" w:rsidP="005B3ECF">
      <w:pPr>
        <w:numPr>
          <w:ilvl w:val="1"/>
          <w:numId w:val="5"/>
        </w:numPr>
        <w:shd w:val="clear" w:color="auto" w:fill="FFFFFF"/>
        <w:spacing w:line="240" w:lineRule="auto"/>
        <w:ind w:left="540" w:hanging="540"/>
        <w:jc w:val="both"/>
        <w:rPr>
          <w:rFonts w:eastAsiaTheme="minorEastAsia" w:cs="Times New Roman"/>
          <w:i w:val="0"/>
          <w:szCs w:val="24"/>
        </w:rPr>
      </w:pPr>
      <w:r w:rsidRPr="002A4954">
        <w:rPr>
          <w:rFonts w:eastAsiaTheme="minorEastAsia" w:cs="Times New Roman"/>
          <w:i w:val="0"/>
          <w:szCs w:val="24"/>
        </w:rPr>
        <w:t xml:space="preserve">Izsoles dalībniekus reģistrē Madonas novada pašvaldībā, Saieta laukumā 1, Madonā, Madonas novads, Klientu apkalpošanas zālē līdz </w:t>
      </w:r>
      <w:r w:rsidR="005D59C6" w:rsidRPr="002A4954">
        <w:rPr>
          <w:rFonts w:eastAsiaTheme="minorEastAsia" w:cs="Times New Roman"/>
          <w:b/>
          <w:i w:val="0"/>
          <w:szCs w:val="24"/>
        </w:rPr>
        <w:t>2019.gada 29.martam</w:t>
      </w:r>
      <w:r w:rsidRPr="002A4954">
        <w:rPr>
          <w:rFonts w:eastAsiaTheme="minorEastAsia" w:cs="Times New Roman"/>
          <w:b/>
          <w:i w:val="0"/>
          <w:szCs w:val="24"/>
        </w:rPr>
        <w:t xml:space="preserve"> plkst.16.00.</w:t>
      </w:r>
      <w:r w:rsidRPr="002A4954">
        <w:rPr>
          <w:rFonts w:eastAsiaTheme="minorEastAsia" w:cs="Times New Roman"/>
          <w:b/>
          <w:i w:val="0"/>
          <w:color w:val="FF0000"/>
          <w:szCs w:val="24"/>
        </w:rPr>
        <w:t xml:space="preserve">  </w:t>
      </w:r>
      <w:r w:rsidRPr="002A4954">
        <w:rPr>
          <w:rFonts w:eastAsiaTheme="minorEastAsia" w:cs="Times New Roman"/>
          <w:i w:val="0"/>
          <w:szCs w:val="24"/>
        </w:rPr>
        <w:t>Reģistrācijas laiks - darba dienās (pirmdien – no plkst.8.00 līdz 18.00, otrdien, trešdien, ceturtdien – no plkst.8.00-17.00, piektdien – no plkst.8.00-16.00).</w:t>
      </w:r>
    </w:p>
    <w:p w:rsidR="005B3ECF" w:rsidRPr="002A4954" w:rsidRDefault="005B3ECF" w:rsidP="005B3ECF">
      <w:pPr>
        <w:numPr>
          <w:ilvl w:val="1"/>
          <w:numId w:val="5"/>
        </w:numPr>
        <w:shd w:val="clear" w:color="auto" w:fill="FFFFFF"/>
        <w:spacing w:line="240" w:lineRule="auto"/>
        <w:ind w:left="540" w:hanging="540"/>
        <w:jc w:val="both"/>
        <w:rPr>
          <w:rFonts w:eastAsiaTheme="minorEastAsia" w:cs="Times New Roman"/>
          <w:i w:val="0"/>
          <w:szCs w:val="24"/>
        </w:rPr>
      </w:pPr>
      <w:r w:rsidRPr="002A4954">
        <w:rPr>
          <w:rFonts w:eastAsiaTheme="minorEastAsia" w:cs="Times New Roman"/>
          <w:i w:val="0"/>
          <w:szCs w:val="24"/>
        </w:rPr>
        <w:t>Persona netiek reģistrēta:</w:t>
      </w:r>
    </w:p>
    <w:p w:rsidR="005B3ECF" w:rsidRPr="002A4954" w:rsidRDefault="005B3ECF" w:rsidP="005B3ECF">
      <w:pPr>
        <w:numPr>
          <w:ilvl w:val="2"/>
          <w:numId w:val="5"/>
        </w:numPr>
        <w:shd w:val="clear" w:color="auto" w:fill="FFFFFF"/>
        <w:spacing w:line="240" w:lineRule="auto"/>
        <w:jc w:val="both"/>
        <w:rPr>
          <w:rFonts w:eastAsiaTheme="minorEastAsia" w:cs="Times New Roman"/>
          <w:i w:val="0"/>
          <w:szCs w:val="24"/>
        </w:rPr>
      </w:pPr>
      <w:r w:rsidRPr="002A4954">
        <w:rPr>
          <w:rFonts w:eastAsiaTheme="minorEastAsia" w:cs="Times New Roman"/>
          <w:i w:val="0"/>
          <w:szCs w:val="24"/>
        </w:rPr>
        <w:t>ja vēl nav iestājies vai ir jau beidzies termiņš dalībnieku reģistrācijai;</w:t>
      </w:r>
    </w:p>
    <w:p w:rsidR="005B3ECF" w:rsidRPr="002A4954" w:rsidRDefault="005B3ECF" w:rsidP="005B3ECF">
      <w:pPr>
        <w:numPr>
          <w:ilvl w:val="2"/>
          <w:numId w:val="5"/>
        </w:numPr>
        <w:shd w:val="clear" w:color="auto" w:fill="FFFFFF"/>
        <w:spacing w:line="240" w:lineRule="auto"/>
        <w:jc w:val="both"/>
        <w:rPr>
          <w:rFonts w:eastAsiaTheme="minorEastAsia" w:cs="Times New Roman"/>
          <w:i w:val="0"/>
          <w:szCs w:val="24"/>
        </w:rPr>
      </w:pPr>
      <w:r w:rsidRPr="002A4954">
        <w:rPr>
          <w:rFonts w:eastAsiaTheme="minorEastAsia" w:cs="Times New Roman"/>
          <w:i w:val="0"/>
          <w:szCs w:val="24"/>
        </w:rPr>
        <w:t>ja nav iesniegti 3.4.punkta apakšpunktos minētie dokumenti.</w:t>
      </w:r>
    </w:p>
    <w:p w:rsidR="005B3ECF" w:rsidRPr="002A4954" w:rsidRDefault="005B3ECF" w:rsidP="005B3ECF">
      <w:pPr>
        <w:numPr>
          <w:ilvl w:val="1"/>
          <w:numId w:val="5"/>
        </w:numPr>
        <w:shd w:val="clear" w:color="auto" w:fill="FFFFFF"/>
        <w:spacing w:line="240" w:lineRule="auto"/>
        <w:ind w:left="540" w:hanging="540"/>
        <w:jc w:val="both"/>
        <w:rPr>
          <w:rFonts w:eastAsiaTheme="minorEastAsia" w:cs="Times New Roman"/>
          <w:i w:val="0"/>
          <w:szCs w:val="24"/>
        </w:rPr>
      </w:pPr>
      <w:r w:rsidRPr="002A4954">
        <w:rPr>
          <w:rFonts w:eastAsiaTheme="minorEastAsia" w:cs="Times New Roman"/>
          <w:i w:val="0"/>
          <w:szCs w:val="24"/>
        </w:rPr>
        <w:t>Izsoles komisija nav tiesīga līdz izsoles sākumam iepazīstināt fiziskās personas un juridiskās personas ar ziņām par izsoles dalībniekiem.</w:t>
      </w:r>
    </w:p>
    <w:p w:rsidR="005B3ECF" w:rsidRPr="002A4954" w:rsidRDefault="005B3ECF" w:rsidP="005B3ECF">
      <w:pPr>
        <w:spacing w:line="240" w:lineRule="auto"/>
        <w:rPr>
          <w:rFonts w:eastAsia="Arial Unicode MS" w:cs="Times New Roman"/>
          <w:b/>
          <w:bCs/>
          <w:i w:val="0"/>
          <w:color w:val="0000FF"/>
          <w:szCs w:val="24"/>
        </w:rPr>
      </w:pPr>
    </w:p>
    <w:p w:rsidR="005B3ECF" w:rsidRPr="002A4954" w:rsidRDefault="005B3ECF" w:rsidP="005B3ECF">
      <w:pPr>
        <w:numPr>
          <w:ilvl w:val="0"/>
          <w:numId w:val="5"/>
        </w:numPr>
        <w:spacing w:line="240" w:lineRule="auto"/>
        <w:jc w:val="center"/>
        <w:rPr>
          <w:rFonts w:eastAsia="Arial Unicode MS" w:cs="Times New Roman"/>
          <w:b/>
          <w:bCs/>
          <w:i w:val="0"/>
          <w:szCs w:val="24"/>
        </w:rPr>
      </w:pPr>
      <w:r w:rsidRPr="002A4954">
        <w:rPr>
          <w:rFonts w:eastAsia="Arial Unicode MS" w:cs="Times New Roman"/>
          <w:b/>
          <w:bCs/>
          <w:i w:val="0"/>
          <w:szCs w:val="24"/>
        </w:rPr>
        <w:t>Izsoles norise </w:t>
      </w:r>
    </w:p>
    <w:p w:rsidR="005B3ECF" w:rsidRPr="002A4954" w:rsidRDefault="005B3ECF" w:rsidP="005B3ECF">
      <w:pPr>
        <w:numPr>
          <w:ilvl w:val="1"/>
          <w:numId w:val="5"/>
        </w:numPr>
        <w:shd w:val="clear" w:color="auto" w:fill="FFFFFF"/>
        <w:spacing w:line="240" w:lineRule="auto"/>
        <w:ind w:left="540" w:hanging="540"/>
        <w:jc w:val="both"/>
        <w:rPr>
          <w:rFonts w:eastAsiaTheme="minorEastAsia" w:cs="Times New Roman"/>
          <w:i w:val="0"/>
          <w:szCs w:val="24"/>
        </w:rPr>
      </w:pPr>
      <w:r w:rsidRPr="002A4954">
        <w:rPr>
          <w:rFonts w:eastAsiaTheme="minorEastAsia" w:cs="Times New Roman"/>
          <w:i w:val="0"/>
          <w:szCs w:val="24"/>
        </w:rPr>
        <w:t>Izsoles gaita tiek protokolēta. Izsoles protokolā atspoguļo visas komisijas priekšsēdētāja (vadītājs) un izsoles dalībnieku darbības izsoles gaitā. Protokolu paraksta visi komisijas locekļi.</w:t>
      </w:r>
    </w:p>
    <w:p w:rsidR="005B3ECF" w:rsidRPr="002A4954" w:rsidRDefault="005B3ECF" w:rsidP="005B3ECF">
      <w:pPr>
        <w:numPr>
          <w:ilvl w:val="1"/>
          <w:numId w:val="5"/>
        </w:numPr>
        <w:shd w:val="clear" w:color="auto" w:fill="FFFFFF"/>
        <w:spacing w:line="240" w:lineRule="auto"/>
        <w:ind w:left="540" w:hanging="540"/>
        <w:jc w:val="both"/>
        <w:rPr>
          <w:rFonts w:eastAsiaTheme="minorEastAsia" w:cs="Times New Roman"/>
          <w:i w:val="0"/>
          <w:szCs w:val="24"/>
        </w:rPr>
      </w:pPr>
      <w:r w:rsidRPr="002A4954">
        <w:rPr>
          <w:rFonts w:eastAsiaTheme="minorEastAsia" w:cs="Times New Roman"/>
          <w:i w:val="0"/>
          <w:szCs w:val="24"/>
        </w:rPr>
        <w:t xml:space="preserve">Par katru izsolāmo transportlīdzekli notiek atsevišķs izsoles process. </w:t>
      </w:r>
    </w:p>
    <w:p w:rsidR="005B3ECF" w:rsidRPr="002A4954" w:rsidRDefault="005B3ECF" w:rsidP="005B3ECF">
      <w:pPr>
        <w:numPr>
          <w:ilvl w:val="1"/>
          <w:numId w:val="5"/>
        </w:numPr>
        <w:shd w:val="clear" w:color="auto" w:fill="FFFFFF"/>
        <w:spacing w:line="240" w:lineRule="auto"/>
        <w:ind w:left="540" w:hanging="540"/>
        <w:jc w:val="both"/>
        <w:rPr>
          <w:rFonts w:eastAsiaTheme="minorEastAsia" w:cs="Times New Roman"/>
          <w:i w:val="0"/>
          <w:szCs w:val="24"/>
        </w:rPr>
      </w:pPr>
      <w:r w:rsidRPr="002A4954">
        <w:rPr>
          <w:rFonts w:eastAsiaTheme="minorEastAsia" w:cs="Times New Roman"/>
          <w:i w:val="0"/>
          <w:szCs w:val="24"/>
        </w:rPr>
        <w:lastRenderedPageBreak/>
        <w:t>Izsole notiek, ja uz to ir pieteicies, noteiktajā kārtībā reģistrējies un ierodas vismaz viens Dalībnieks vai viņa pilnvarota persona. Dalībnieki pirms izsoles sākšanas tiek iepazīstināti ar izsoles noteikumiem, ko apliecina ar saviem parakstiem dalībnieku sarakstā un uz izsoles noteikumiem.</w:t>
      </w:r>
    </w:p>
    <w:p w:rsidR="005B3ECF" w:rsidRPr="002A4954" w:rsidRDefault="005B3ECF" w:rsidP="005B3ECF">
      <w:pPr>
        <w:numPr>
          <w:ilvl w:val="1"/>
          <w:numId w:val="5"/>
        </w:numPr>
        <w:shd w:val="clear" w:color="auto" w:fill="FFFFFF"/>
        <w:spacing w:line="240" w:lineRule="auto"/>
        <w:ind w:left="540" w:hanging="540"/>
        <w:jc w:val="both"/>
        <w:rPr>
          <w:rFonts w:eastAsiaTheme="minorEastAsia" w:cs="Times New Roman"/>
          <w:i w:val="0"/>
          <w:szCs w:val="24"/>
        </w:rPr>
      </w:pPr>
      <w:r w:rsidRPr="002A4954">
        <w:rPr>
          <w:rFonts w:eastAsiaTheme="minorEastAsia" w:cs="Times New Roman"/>
          <w:i w:val="0"/>
          <w:szCs w:val="24"/>
        </w:rPr>
        <w:t>Ja noteiktajā laikā uz izsoli ierodas vismaz 1 (viens) dalībnieks, izsoles vadītājs paziņo par izsoles uzsākšanu.</w:t>
      </w:r>
    </w:p>
    <w:p w:rsidR="005B3ECF" w:rsidRPr="002A4954" w:rsidRDefault="005B3ECF" w:rsidP="005B3ECF">
      <w:pPr>
        <w:numPr>
          <w:ilvl w:val="1"/>
          <w:numId w:val="5"/>
        </w:numPr>
        <w:shd w:val="clear" w:color="auto" w:fill="FFFFFF"/>
        <w:spacing w:line="240" w:lineRule="auto"/>
        <w:ind w:left="540" w:hanging="540"/>
        <w:jc w:val="both"/>
        <w:rPr>
          <w:rFonts w:eastAsiaTheme="minorEastAsia" w:cs="Times New Roman"/>
          <w:i w:val="0"/>
          <w:color w:val="000000"/>
          <w:szCs w:val="24"/>
        </w:rPr>
      </w:pPr>
      <w:r w:rsidRPr="002A4954">
        <w:rPr>
          <w:rFonts w:eastAsiaTheme="minorEastAsia" w:cs="Times New Roman"/>
          <w:i w:val="0"/>
          <w:color w:val="000000"/>
          <w:szCs w:val="24"/>
        </w:rPr>
        <w:t>Izsolē starp izsoles dalībniekiem aizliegta vienošanās, skaļa uzvedība un traucējumi, kas varētu iespaidot izsoles rezultātus un gaitu.</w:t>
      </w:r>
    </w:p>
    <w:p w:rsidR="005B3ECF" w:rsidRPr="002A4954" w:rsidRDefault="005B3ECF" w:rsidP="005B3ECF">
      <w:pPr>
        <w:numPr>
          <w:ilvl w:val="1"/>
          <w:numId w:val="5"/>
        </w:numPr>
        <w:shd w:val="clear" w:color="auto" w:fill="FFFFFF"/>
        <w:spacing w:line="240" w:lineRule="auto"/>
        <w:ind w:left="540" w:hanging="540"/>
        <w:jc w:val="both"/>
        <w:rPr>
          <w:rFonts w:eastAsiaTheme="minorEastAsia" w:cs="Times New Roman"/>
          <w:i w:val="0"/>
          <w:color w:val="000000"/>
          <w:szCs w:val="24"/>
        </w:rPr>
      </w:pPr>
      <w:r w:rsidRPr="002A4954">
        <w:rPr>
          <w:rFonts w:eastAsiaTheme="minorEastAsia" w:cs="Times New Roman"/>
          <w:i w:val="0"/>
          <w:color w:val="000000"/>
          <w:szCs w:val="24"/>
        </w:rPr>
        <w:t>Izsoles gaita:</w:t>
      </w:r>
    </w:p>
    <w:p w:rsidR="005B3ECF" w:rsidRPr="002A4954" w:rsidRDefault="005B3ECF" w:rsidP="005B3ECF">
      <w:pPr>
        <w:numPr>
          <w:ilvl w:val="2"/>
          <w:numId w:val="5"/>
        </w:numPr>
        <w:shd w:val="clear" w:color="auto" w:fill="FFFFFF"/>
        <w:spacing w:line="240" w:lineRule="auto"/>
        <w:ind w:left="1134" w:hanging="850"/>
        <w:jc w:val="both"/>
        <w:rPr>
          <w:rFonts w:eastAsiaTheme="minorEastAsia" w:cs="Times New Roman"/>
          <w:i w:val="0"/>
          <w:szCs w:val="24"/>
        </w:rPr>
      </w:pPr>
      <w:r w:rsidRPr="002A4954">
        <w:rPr>
          <w:rFonts w:eastAsiaTheme="minorEastAsia" w:cs="Times New Roman"/>
          <w:i w:val="0"/>
          <w:color w:val="000000"/>
          <w:szCs w:val="24"/>
        </w:rPr>
        <w:t>Izsoles dalībniekam izsniedz kartīti ar numuru, kas atbilst izsoles dalībnieku reģistrā  ierakstītajam kārtas numuram.</w:t>
      </w:r>
    </w:p>
    <w:p w:rsidR="005B3ECF" w:rsidRPr="002A4954" w:rsidRDefault="005B3ECF" w:rsidP="005B3ECF">
      <w:pPr>
        <w:numPr>
          <w:ilvl w:val="2"/>
          <w:numId w:val="5"/>
        </w:numPr>
        <w:shd w:val="clear" w:color="auto" w:fill="FFFFFF"/>
        <w:spacing w:line="240" w:lineRule="auto"/>
        <w:ind w:left="1134" w:hanging="850"/>
        <w:jc w:val="both"/>
        <w:rPr>
          <w:rFonts w:eastAsiaTheme="minorEastAsia" w:cs="Times New Roman"/>
          <w:i w:val="0"/>
          <w:szCs w:val="24"/>
        </w:rPr>
      </w:pPr>
      <w:r w:rsidRPr="002A4954">
        <w:rPr>
          <w:rFonts w:eastAsiaTheme="minorEastAsia" w:cs="Times New Roman"/>
          <w:i w:val="0"/>
          <w:color w:val="000000"/>
          <w:szCs w:val="24"/>
        </w:rPr>
        <w:t>Pirms izsoles sākšanās izsoles dalībnieki uz izsoles noteikumiem un dalībnieku reģistrā ar parakstu apliecina, ka ir iepazinušies ar izsoles noteikumiem.</w:t>
      </w:r>
    </w:p>
    <w:p w:rsidR="005B3ECF" w:rsidRPr="002A4954" w:rsidRDefault="005B3ECF" w:rsidP="005B3ECF">
      <w:pPr>
        <w:numPr>
          <w:ilvl w:val="2"/>
          <w:numId w:val="5"/>
        </w:numPr>
        <w:shd w:val="clear" w:color="auto" w:fill="FFFFFF"/>
        <w:spacing w:line="240" w:lineRule="auto"/>
        <w:ind w:left="1418" w:hanging="1134"/>
        <w:jc w:val="both"/>
        <w:rPr>
          <w:rFonts w:eastAsiaTheme="minorEastAsia" w:cs="Times New Roman"/>
          <w:i w:val="0"/>
          <w:szCs w:val="24"/>
        </w:rPr>
      </w:pPr>
      <w:r w:rsidRPr="002A4954">
        <w:rPr>
          <w:rFonts w:eastAsiaTheme="minorEastAsia" w:cs="Times New Roman"/>
          <w:i w:val="0"/>
          <w:szCs w:val="24"/>
        </w:rPr>
        <w:t>Izsoli vada izsoles komisijas priekšsēdētājs.</w:t>
      </w:r>
    </w:p>
    <w:p w:rsidR="005B3ECF" w:rsidRPr="002A4954" w:rsidRDefault="005B3ECF" w:rsidP="005B3ECF">
      <w:pPr>
        <w:numPr>
          <w:ilvl w:val="2"/>
          <w:numId w:val="5"/>
        </w:numPr>
        <w:shd w:val="clear" w:color="auto" w:fill="FFFFFF"/>
        <w:spacing w:line="240" w:lineRule="auto"/>
        <w:ind w:left="1418" w:hanging="1134"/>
        <w:jc w:val="both"/>
        <w:rPr>
          <w:rFonts w:eastAsiaTheme="minorEastAsia" w:cs="Times New Roman"/>
          <w:i w:val="0"/>
          <w:szCs w:val="24"/>
        </w:rPr>
      </w:pPr>
      <w:r w:rsidRPr="002A4954">
        <w:rPr>
          <w:rFonts w:eastAsiaTheme="minorEastAsia" w:cs="Times New Roman"/>
          <w:i w:val="0"/>
          <w:szCs w:val="24"/>
        </w:rPr>
        <w:t xml:space="preserve">Komisijas vadītājs, atklājot izsoli, iepazīstina ar komisijas sastāvu un pārliecinās par izsoles dalībnieku ierašanos saskaņā ar dalībnieku reģistrācijas sarakstu. Pilnvarotajai personai jāiesniedz </w:t>
      </w:r>
      <w:smartTag w:uri="schemas-tilde-lv/tildestengine" w:element="veidnes">
        <w:smartTagPr>
          <w:attr w:name="text" w:val="pilnvara"/>
          <w:attr w:name="baseform" w:val="pilnvara"/>
          <w:attr w:name="id" w:val="-1"/>
        </w:smartTagPr>
        <w:r w:rsidRPr="002A4954">
          <w:rPr>
            <w:rFonts w:eastAsiaTheme="minorEastAsia" w:cs="Times New Roman"/>
            <w:i w:val="0"/>
            <w:szCs w:val="24"/>
          </w:rPr>
          <w:t>pilnvara</w:t>
        </w:r>
      </w:smartTag>
      <w:r w:rsidRPr="002A4954">
        <w:rPr>
          <w:rFonts w:eastAsiaTheme="minorEastAsia" w:cs="Times New Roman"/>
          <w:i w:val="0"/>
          <w:szCs w:val="24"/>
        </w:rPr>
        <w:t>, pārstāvim jāuzrāda dokuments, kas apliecina tā pārstāvības tiesības, ja šāds dokuments nav iesniegts komisijai iepriekš. 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rsidR="005B3ECF" w:rsidRPr="002A4954" w:rsidRDefault="005B3ECF" w:rsidP="005B3ECF">
      <w:pPr>
        <w:numPr>
          <w:ilvl w:val="2"/>
          <w:numId w:val="5"/>
        </w:numPr>
        <w:shd w:val="clear" w:color="auto" w:fill="FFFFFF"/>
        <w:spacing w:line="240" w:lineRule="auto"/>
        <w:ind w:left="1418" w:hanging="1134"/>
        <w:jc w:val="both"/>
        <w:rPr>
          <w:rFonts w:eastAsiaTheme="minorEastAsia" w:cs="Times New Roman"/>
          <w:i w:val="0"/>
          <w:szCs w:val="24"/>
        </w:rPr>
      </w:pPr>
      <w:r w:rsidRPr="002A4954">
        <w:rPr>
          <w:rFonts w:eastAsiaTheme="minorEastAsia" w:cs="Times New Roman"/>
          <w:i w:val="0"/>
          <w:szCs w:val="24"/>
        </w:rPr>
        <w:t xml:space="preserve">Izsoles komisijas vadītājs īsi raksturo izsolāmo transportlīdzekli, paziņo izsoles sākotnējo maksu, kā arī izsoles soli – par kādu sākotnējā maksa tiek paaugstināta ar katru nākamo solījumu. </w:t>
      </w:r>
    </w:p>
    <w:p w:rsidR="005B3ECF" w:rsidRPr="002A4954" w:rsidRDefault="005B3ECF" w:rsidP="005B3ECF">
      <w:pPr>
        <w:numPr>
          <w:ilvl w:val="2"/>
          <w:numId w:val="5"/>
        </w:numPr>
        <w:shd w:val="clear" w:color="auto" w:fill="FFFFFF"/>
        <w:spacing w:line="240" w:lineRule="auto"/>
        <w:ind w:left="1418" w:hanging="1134"/>
        <w:jc w:val="both"/>
        <w:rPr>
          <w:rFonts w:eastAsiaTheme="minorEastAsia" w:cs="Times New Roman"/>
          <w:i w:val="0"/>
          <w:szCs w:val="24"/>
        </w:rPr>
      </w:pPr>
      <w:r w:rsidRPr="002A4954">
        <w:rPr>
          <w:rFonts w:eastAsiaTheme="minorEastAsia" w:cs="Times New Roman"/>
          <w:i w:val="0"/>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rsidR="005B3ECF" w:rsidRPr="002A4954" w:rsidRDefault="005B3ECF" w:rsidP="005B3ECF">
      <w:pPr>
        <w:numPr>
          <w:ilvl w:val="2"/>
          <w:numId w:val="5"/>
        </w:numPr>
        <w:shd w:val="clear" w:color="auto" w:fill="FFFFFF"/>
        <w:spacing w:line="240" w:lineRule="auto"/>
        <w:ind w:left="1418" w:hanging="1134"/>
        <w:jc w:val="both"/>
        <w:rPr>
          <w:rFonts w:eastAsiaTheme="minorEastAsia" w:cs="Times New Roman"/>
          <w:i w:val="0"/>
          <w:szCs w:val="24"/>
        </w:rPr>
      </w:pPr>
      <w:r w:rsidRPr="002A4954">
        <w:rPr>
          <w:rFonts w:eastAsiaTheme="minorEastAsia" w:cs="Times New Roman"/>
          <w:i w:val="0"/>
          <w:szCs w:val="24"/>
        </w:rPr>
        <w:t>Ja neviens no dalībniekiem vairs augstāku maksu nepiedāvā, izsoles vadītājs trīs reizes atkārto pēdējo augstāko maksu un fiksē to ar vārdu “Pārdots”. Tas nozīmē, ka transportlīdzeklis ir pārdots personai, kas solījusi pēdējo augstāko maksu. Izsoles dalībnieka, kuram pārdots transportlīdzeklis, reģistrācijas dati un solītā cena tiek ierakstīti izsoles protokolā.</w:t>
      </w:r>
    </w:p>
    <w:p w:rsidR="005B3ECF" w:rsidRPr="002A4954" w:rsidRDefault="005B3ECF" w:rsidP="005B3ECF">
      <w:pPr>
        <w:numPr>
          <w:ilvl w:val="2"/>
          <w:numId w:val="5"/>
        </w:numPr>
        <w:shd w:val="clear" w:color="auto" w:fill="FFFFFF"/>
        <w:spacing w:line="240" w:lineRule="auto"/>
        <w:ind w:left="1418" w:hanging="1134"/>
        <w:jc w:val="both"/>
        <w:rPr>
          <w:rFonts w:eastAsiaTheme="minorEastAsia" w:cs="Times New Roman"/>
          <w:i w:val="0"/>
          <w:szCs w:val="24"/>
        </w:rPr>
      </w:pPr>
      <w:r w:rsidRPr="002A4954">
        <w:rPr>
          <w:rFonts w:eastAsiaTheme="minorEastAsia" w:cs="Times New Roman"/>
          <w:i w:val="0"/>
          <w:szCs w:val="24"/>
        </w:rPr>
        <w:t>Dalībnieks, kurš pēdējais piedāvājis augstāko maksu, pēc nosolīšanas nekavējoties  ar parakstu protokolā apliecina tajā norādītās  maksas atbilstību nosolītajai.</w:t>
      </w:r>
    </w:p>
    <w:p w:rsidR="005B3ECF" w:rsidRPr="002A4954" w:rsidRDefault="005B3ECF" w:rsidP="005B3ECF">
      <w:pPr>
        <w:numPr>
          <w:ilvl w:val="2"/>
          <w:numId w:val="5"/>
        </w:numPr>
        <w:shd w:val="clear" w:color="auto" w:fill="FFFFFF"/>
        <w:spacing w:line="240" w:lineRule="auto"/>
        <w:ind w:left="1418" w:hanging="1134"/>
        <w:jc w:val="both"/>
        <w:rPr>
          <w:rFonts w:eastAsiaTheme="minorEastAsia" w:cs="Times New Roman"/>
          <w:i w:val="0"/>
          <w:szCs w:val="24"/>
        </w:rPr>
      </w:pPr>
      <w:r w:rsidRPr="002A4954">
        <w:rPr>
          <w:rFonts w:eastAsiaTheme="minorEastAsia" w:cs="Times New Roman"/>
          <w:i w:val="0"/>
          <w:szCs w:val="24"/>
        </w:rPr>
        <w:t>Izsoles dalībnieks, kurš ir nosolījis attiecīgo izsoles objektu, bet atsakās parakstīties protokolā, atsakās arī no nosolītā transportlīdzekļa. Tiesības pirkt transportlīdzekli iegūst nākamais solītājs, kurš nosolījis lielāko maksu.</w:t>
      </w:r>
    </w:p>
    <w:p w:rsidR="005B3ECF" w:rsidRPr="002A4954" w:rsidRDefault="005B3ECF" w:rsidP="005B3ECF">
      <w:pPr>
        <w:numPr>
          <w:ilvl w:val="2"/>
          <w:numId w:val="5"/>
        </w:numPr>
        <w:shd w:val="clear" w:color="auto" w:fill="FFFFFF"/>
        <w:spacing w:line="240" w:lineRule="auto"/>
        <w:ind w:left="1418" w:hanging="1134"/>
        <w:jc w:val="both"/>
        <w:rPr>
          <w:rFonts w:eastAsiaTheme="minorEastAsia" w:cs="Times New Roman"/>
          <w:i w:val="0"/>
          <w:szCs w:val="24"/>
        </w:rPr>
      </w:pPr>
      <w:r w:rsidRPr="002A4954">
        <w:rPr>
          <w:rFonts w:eastAsiaTheme="minorEastAsia" w:cs="Times New Roman"/>
          <w:i w:val="0"/>
          <w:szCs w:val="24"/>
        </w:rPr>
        <w:t>Izsoles organizētājs pieņem lēmumu no izsoles dalībnieku saraksta svītrot izsoles dalībnieku, kurš atteicies no nosolītā transportlīdzekļa, un viņam netiek atmaksāta nodrošinājuma nauda.</w:t>
      </w:r>
    </w:p>
    <w:p w:rsidR="005B3ECF" w:rsidRPr="002A4954" w:rsidRDefault="005B3ECF" w:rsidP="005B3ECF">
      <w:pPr>
        <w:numPr>
          <w:ilvl w:val="2"/>
          <w:numId w:val="5"/>
        </w:numPr>
        <w:shd w:val="clear" w:color="auto" w:fill="FFFFFF"/>
        <w:spacing w:line="240" w:lineRule="auto"/>
        <w:ind w:left="1418" w:hanging="1134"/>
        <w:jc w:val="both"/>
        <w:rPr>
          <w:rFonts w:eastAsiaTheme="minorEastAsia" w:cs="Times New Roman"/>
          <w:i w:val="0"/>
          <w:szCs w:val="24"/>
        </w:rPr>
      </w:pPr>
      <w:r w:rsidRPr="002A4954">
        <w:rPr>
          <w:rFonts w:eastAsiaTheme="minorEastAsia" w:cs="Times New Roman"/>
          <w:i w:val="0"/>
          <w:szCs w:val="24"/>
        </w:rPr>
        <w:t>Dalībniekiem, kuri nav nosolījuši izsoles transportlīdzekli, piecu darbdienu laikā pēc izsoles tiek atmaksāta nodrošinājuma nauda.</w:t>
      </w:r>
    </w:p>
    <w:p w:rsidR="005B3ECF" w:rsidRPr="002A4954" w:rsidRDefault="005B3ECF" w:rsidP="005B3ECF">
      <w:pPr>
        <w:spacing w:line="240" w:lineRule="auto"/>
        <w:rPr>
          <w:rFonts w:eastAsia="Arial Unicode MS" w:cs="Times New Roman"/>
          <w:i w:val="0"/>
          <w:color w:val="0000FF"/>
          <w:szCs w:val="24"/>
        </w:rPr>
      </w:pPr>
    </w:p>
    <w:p w:rsidR="005B3ECF" w:rsidRPr="002A4954" w:rsidRDefault="005B3ECF" w:rsidP="005B3ECF">
      <w:pPr>
        <w:numPr>
          <w:ilvl w:val="0"/>
          <w:numId w:val="5"/>
        </w:numPr>
        <w:spacing w:line="240" w:lineRule="auto"/>
        <w:jc w:val="center"/>
        <w:rPr>
          <w:rFonts w:eastAsia="Arial Unicode MS" w:cs="Times New Roman"/>
          <w:b/>
          <w:i w:val="0"/>
          <w:szCs w:val="24"/>
        </w:rPr>
      </w:pPr>
      <w:r w:rsidRPr="002A4954">
        <w:rPr>
          <w:rFonts w:eastAsia="Arial Unicode MS" w:cs="Times New Roman"/>
          <w:b/>
          <w:bCs/>
          <w:i w:val="0"/>
          <w:szCs w:val="24"/>
        </w:rPr>
        <w:t>Izsoles rezultātu apstiprināšana</w:t>
      </w:r>
    </w:p>
    <w:p w:rsidR="005B3ECF" w:rsidRPr="002A4954" w:rsidRDefault="005B3ECF" w:rsidP="005B3ECF">
      <w:pPr>
        <w:numPr>
          <w:ilvl w:val="1"/>
          <w:numId w:val="5"/>
        </w:numPr>
        <w:shd w:val="clear" w:color="auto" w:fill="FFFFFF"/>
        <w:spacing w:line="240" w:lineRule="auto"/>
        <w:ind w:left="540" w:hanging="540"/>
        <w:jc w:val="both"/>
        <w:rPr>
          <w:rFonts w:eastAsiaTheme="minorEastAsia" w:cs="Times New Roman"/>
          <w:i w:val="0"/>
          <w:szCs w:val="24"/>
        </w:rPr>
      </w:pPr>
      <w:r w:rsidRPr="002A4954">
        <w:rPr>
          <w:rFonts w:eastAsiaTheme="minorEastAsia" w:cs="Times New Roman"/>
          <w:i w:val="0"/>
          <w:szCs w:val="24"/>
        </w:rPr>
        <w:t>Izsoles protokolu sastāda vienā eksemplārā. Nosolītājam tiek izsniegta izsoles protokola apliecināta kopija.</w:t>
      </w:r>
    </w:p>
    <w:p w:rsidR="005B3ECF" w:rsidRPr="002A4954" w:rsidRDefault="005B3ECF" w:rsidP="005B3ECF">
      <w:pPr>
        <w:numPr>
          <w:ilvl w:val="1"/>
          <w:numId w:val="5"/>
        </w:numPr>
        <w:shd w:val="clear" w:color="auto" w:fill="FFFFFF"/>
        <w:spacing w:line="240" w:lineRule="auto"/>
        <w:ind w:left="540" w:hanging="540"/>
        <w:jc w:val="both"/>
        <w:rPr>
          <w:rFonts w:eastAsiaTheme="minorEastAsia" w:cs="Times New Roman"/>
          <w:i w:val="0"/>
          <w:szCs w:val="24"/>
        </w:rPr>
      </w:pPr>
      <w:r w:rsidRPr="002A4954">
        <w:rPr>
          <w:rFonts w:eastAsiaTheme="minorEastAsia" w:cs="Times New Roman"/>
          <w:i w:val="0"/>
          <w:szCs w:val="24"/>
        </w:rPr>
        <w:t>Izsoles komisija ne vēlāk kā divu darba dienu laikā pēc izsoles paraksta un apstiprina izsoles protokolu.</w:t>
      </w:r>
    </w:p>
    <w:p w:rsidR="005B3ECF" w:rsidRPr="002A4954" w:rsidRDefault="005B3ECF" w:rsidP="005B3ECF">
      <w:pPr>
        <w:numPr>
          <w:ilvl w:val="1"/>
          <w:numId w:val="5"/>
        </w:numPr>
        <w:shd w:val="clear" w:color="auto" w:fill="FFFFFF"/>
        <w:spacing w:line="240" w:lineRule="auto"/>
        <w:ind w:left="540" w:hanging="540"/>
        <w:jc w:val="both"/>
        <w:rPr>
          <w:rFonts w:eastAsiaTheme="minorEastAsia" w:cs="Times New Roman"/>
          <w:i w:val="0"/>
          <w:szCs w:val="24"/>
        </w:rPr>
      </w:pPr>
      <w:r w:rsidRPr="002A4954">
        <w:rPr>
          <w:rFonts w:cs="Times New Roman"/>
          <w:i w:val="0"/>
          <w:szCs w:val="24"/>
        </w:rPr>
        <w:t>Piedāvātā augstākā maksa jāsamaksā par nosolīto Objektu divu nedēļu laikā no izsoles norises dienas. Iemaksātā nodrošinājuma summa tiek ieskaitīta pirkuma summā.</w:t>
      </w:r>
    </w:p>
    <w:p w:rsidR="005B3ECF" w:rsidRPr="002A4954" w:rsidRDefault="005B3ECF" w:rsidP="005B3ECF">
      <w:pPr>
        <w:numPr>
          <w:ilvl w:val="1"/>
          <w:numId w:val="5"/>
        </w:numPr>
        <w:shd w:val="clear" w:color="auto" w:fill="FFFFFF"/>
        <w:spacing w:line="240" w:lineRule="auto"/>
        <w:ind w:left="540" w:hanging="540"/>
        <w:jc w:val="both"/>
        <w:rPr>
          <w:rFonts w:eastAsiaTheme="minorEastAsia" w:cs="Times New Roman"/>
          <w:i w:val="0"/>
          <w:szCs w:val="24"/>
        </w:rPr>
      </w:pPr>
      <w:r w:rsidRPr="002A4954">
        <w:rPr>
          <w:rFonts w:cs="Times New Roman"/>
          <w:i w:val="0"/>
          <w:szCs w:val="24"/>
        </w:rPr>
        <w:lastRenderedPageBreak/>
        <w:t xml:space="preserve">Nokavējot noteikto samaksas termiņu, nosolītājs zaudē samaksāto nodrošinājumu, bet mantas atsavināšana turpināma Publiskas personas mantas atsavināšanas likuma </w:t>
      </w:r>
      <w:hyperlink r:id="rId10" w:anchor="p32" w:history="1">
        <w:r w:rsidRPr="002A4954">
          <w:rPr>
            <w:rFonts w:cs="Times New Roman"/>
            <w:i w:val="0"/>
            <w:szCs w:val="24"/>
          </w:rPr>
          <w:t>32.pantā</w:t>
        </w:r>
      </w:hyperlink>
      <w:r w:rsidRPr="002A4954">
        <w:rPr>
          <w:rFonts w:cs="Times New Roman"/>
          <w:i w:val="0"/>
          <w:szCs w:val="24"/>
        </w:rPr>
        <w:t xml:space="preserve"> noteiktajā kārtībā.</w:t>
      </w:r>
    </w:p>
    <w:p w:rsidR="005B3ECF" w:rsidRPr="002A4954" w:rsidRDefault="005B3ECF" w:rsidP="005B3ECF">
      <w:pPr>
        <w:numPr>
          <w:ilvl w:val="1"/>
          <w:numId w:val="5"/>
        </w:numPr>
        <w:shd w:val="clear" w:color="auto" w:fill="FFFFFF"/>
        <w:spacing w:line="240" w:lineRule="auto"/>
        <w:ind w:left="540" w:hanging="540"/>
        <w:jc w:val="both"/>
        <w:rPr>
          <w:rFonts w:eastAsiaTheme="minorEastAsia" w:cs="Times New Roman"/>
          <w:i w:val="0"/>
          <w:szCs w:val="24"/>
        </w:rPr>
      </w:pPr>
      <w:r w:rsidRPr="002A4954">
        <w:rPr>
          <w:rFonts w:cs="Times New Roman"/>
          <w:i w:val="0"/>
          <w:szCs w:val="24"/>
        </w:rPr>
        <w:t>Madonas novada pašvaldības domes priekšsēdētājs  izsoles rezultātus apstiprina ne vēlāk kā 10 dienu laikā pēc 5.3.punktā  paredzēto maksājumu nokārtošanas.</w:t>
      </w:r>
    </w:p>
    <w:p w:rsidR="005B3ECF" w:rsidRPr="002A4954" w:rsidRDefault="005B3ECF" w:rsidP="005B3ECF">
      <w:pPr>
        <w:numPr>
          <w:ilvl w:val="1"/>
          <w:numId w:val="5"/>
        </w:numPr>
        <w:shd w:val="clear" w:color="auto" w:fill="FFFFFF"/>
        <w:spacing w:line="240" w:lineRule="auto"/>
        <w:ind w:left="540" w:hanging="540"/>
        <w:jc w:val="both"/>
        <w:rPr>
          <w:rFonts w:eastAsiaTheme="minorEastAsia" w:cs="Times New Roman"/>
          <w:i w:val="0"/>
          <w:szCs w:val="24"/>
        </w:rPr>
      </w:pPr>
      <w:r w:rsidRPr="002A4954">
        <w:rPr>
          <w:rFonts w:eastAsiaTheme="minorEastAsia" w:cs="Times New Roman"/>
          <w:i w:val="0"/>
          <w:szCs w:val="24"/>
        </w:rPr>
        <w:t xml:space="preserve">Pēc izsoles rezultātu apstiprināšanas izsoles komisija informē nosolītāju par transportlīdzekļa pirkuma līguma slēgšanu. </w:t>
      </w:r>
      <w:r w:rsidRPr="002A4954">
        <w:rPr>
          <w:rFonts w:cs="Times New Roman"/>
          <w:i w:val="0"/>
          <w:szCs w:val="24"/>
        </w:rPr>
        <w:t>Nosolītājs septiņu dienu laikā pēc izsoles rezultātu apstiprināšanas paraksta pirkuma līgumu.</w:t>
      </w:r>
    </w:p>
    <w:p w:rsidR="005B3ECF" w:rsidRPr="002A4954" w:rsidRDefault="005B3ECF" w:rsidP="005B3ECF">
      <w:pPr>
        <w:shd w:val="clear" w:color="auto" w:fill="FFFFFF"/>
        <w:spacing w:line="240" w:lineRule="auto"/>
        <w:ind w:left="540"/>
        <w:jc w:val="both"/>
        <w:rPr>
          <w:rFonts w:eastAsiaTheme="minorEastAsia" w:cs="Times New Roman"/>
          <w:i w:val="0"/>
          <w:szCs w:val="24"/>
        </w:rPr>
      </w:pPr>
    </w:p>
    <w:p w:rsidR="005B3ECF" w:rsidRPr="002A4954" w:rsidRDefault="005B3ECF" w:rsidP="005B3ECF">
      <w:pPr>
        <w:pStyle w:val="Sarakstarindkopa"/>
        <w:numPr>
          <w:ilvl w:val="0"/>
          <w:numId w:val="5"/>
        </w:numPr>
        <w:shd w:val="clear" w:color="auto" w:fill="FFFFFF"/>
        <w:spacing w:line="240" w:lineRule="auto"/>
        <w:jc w:val="center"/>
        <w:rPr>
          <w:rFonts w:eastAsia="Arial Unicode MS" w:cs="Times New Roman"/>
          <w:b/>
          <w:bCs/>
          <w:i w:val="0"/>
          <w:szCs w:val="24"/>
        </w:rPr>
      </w:pPr>
      <w:r w:rsidRPr="002A4954">
        <w:rPr>
          <w:rFonts w:eastAsia="Arial Unicode MS" w:cs="Times New Roman"/>
          <w:b/>
          <w:bCs/>
          <w:i w:val="0"/>
          <w:szCs w:val="24"/>
        </w:rPr>
        <w:t>Nobeiguma noteikumi</w:t>
      </w:r>
    </w:p>
    <w:p w:rsidR="005B3ECF" w:rsidRPr="002A4954" w:rsidRDefault="005B3ECF" w:rsidP="005B3ECF">
      <w:pPr>
        <w:numPr>
          <w:ilvl w:val="1"/>
          <w:numId w:val="5"/>
        </w:numPr>
        <w:spacing w:line="240" w:lineRule="auto"/>
        <w:ind w:left="540" w:hanging="540"/>
        <w:jc w:val="both"/>
        <w:rPr>
          <w:rFonts w:eastAsia="Arial Unicode MS" w:cs="Times New Roman"/>
          <w:i w:val="0"/>
          <w:szCs w:val="24"/>
        </w:rPr>
      </w:pPr>
      <w:r w:rsidRPr="002A4954">
        <w:rPr>
          <w:rFonts w:eastAsia="Arial Unicode MS" w:cs="Times New Roman"/>
          <w:i w:val="0"/>
          <w:szCs w:val="24"/>
        </w:rPr>
        <w:t>Izsole atzīstama par nenotikušu, ja:</w:t>
      </w:r>
    </w:p>
    <w:p w:rsidR="005B3ECF" w:rsidRPr="002A4954" w:rsidRDefault="005B3ECF" w:rsidP="005B3ECF">
      <w:pPr>
        <w:numPr>
          <w:ilvl w:val="2"/>
          <w:numId w:val="5"/>
        </w:numPr>
        <w:spacing w:line="240" w:lineRule="auto"/>
        <w:jc w:val="both"/>
        <w:rPr>
          <w:rFonts w:eastAsia="Arial Unicode MS" w:cs="Times New Roman"/>
          <w:i w:val="0"/>
          <w:szCs w:val="24"/>
        </w:rPr>
      </w:pPr>
      <w:r w:rsidRPr="002A4954">
        <w:rPr>
          <w:rFonts w:eastAsia="Arial Unicode MS" w:cs="Times New Roman"/>
          <w:i w:val="0"/>
          <w:szCs w:val="24"/>
        </w:rPr>
        <w:t>nosolītājs ir tāda persona, kura nevar slēgt darījumus vai kurai nebija tiesību piedalīties izsolē;</w:t>
      </w:r>
    </w:p>
    <w:p w:rsidR="005B3ECF" w:rsidRPr="002A4954" w:rsidRDefault="005B3ECF" w:rsidP="005B3ECF">
      <w:pPr>
        <w:numPr>
          <w:ilvl w:val="2"/>
          <w:numId w:val="5"/>
        </w:numPr>
        <w:spacing w:line="240" w:lineRule="auto"/>
        <w:jc w:val="both"/>
        <w:rPr>
          <w:rFonts w:eastAsia="Arial Unicode MS" w:cs="Times New Roman"/>
          <w:i w:val="0"/>
          <w:szCs w:val="24"/>
        </w:rPr>
      </w:pPr>
      <w:r w:rsidRPr="002A4954">
        <w:rPr>
          <w:rFonts w:eastAsia="Arial Unicode MS" w:cs="Times New Roman"/>
          <w:i w:val="0"/>
          <w:szCs w:val="24"/>
        </w:rPr>
        <w:t>noteiktajos termiņos nav reģistrējies neviens izsoles dalībnieks;</w:t>
      </w:r>
    </w:p>
    <w:p w:rsidR="005B3ECF" w:rsidRPr="002A4954" w:rsidRDefault="005B3ECF" w:rsidP="005B3ECF">
      <w:pPr>
        <w:numPr>
          <w:ilvl w:val="2"/>
          <w:numId w:val="5"/>
        </w:numPr>
        <w:spacing w:line="240" w:lineRule="auto"/>
        <w:jc w:val="both"/>
        <w:rPr>
          <w:rFonts w:eastAsia="Arial Unicode MS" w:cs="Times New Roman"/>
          <w:i w:val="0"/>
          <w:szCs w:val="24"/>
        </w:rPr>
      </w:pPr>
      <w:r w:rsidRPr="002A4954">
        <w:rPr>
          <w:rFonts w:eastAsia="Arial Unicode MS" w:cs="Times New Roman"/>
          <w:i w:val="0"/>
          <w:szCs w:val="24"/>
        </w:rPr>
        <w:t>noteiktajā laikā ir reģistrējušies vismaz 1 (viens) dalībnieks, bet uz izsoli neviens neierodas,</w:t>
      </w:r>
    </w:p>
    <w:p w:rsidR="005B3ECF" w:rsidRPr="002A4954" w:rsidRDefault="005B3ECF" w:rsidP="005B3ECF">
      <w:pPr>
        <w:numPr>
          <w:ilvl w:val="2"/>
          <w:numId w:val="5"/>
        </w:numPr>
        <w:spacing w:line="240" w:lineRule="auto"/>
        <w:jc w:val="both"/>
        <w:rPr>
          <w:rFonts w:eastAsia="Arial Unicode MS" w:cs="Times New Roman"/>
          <w:i w:val="0"/>
          <w:szCs w:val="24"/>
        </w:rPr>
      </w:pPr>
      <w:r w:rsidRPr="002A4954">
        <w:rPr>
          <w:rFonts w:eastAsia="Arial Unicode MS" w:cs="Times New Roman"/>
          <w:i w:val="0"/>
          <w:szCs w:val="24"/>
        </w:rPr>
        <w:t>neviens dalībnieks nav pārsolījis izsoles sākumcenu.</w:t>
      </w:r>
    </w:p>
    <w:p w:rsidR="005B3ECF" w:rsidRPr="002A4954" w:rsidRDefault="005B3ECF" w:rsidP="005B3ECF">
      <w:pPr>
        <w:numPr>
          <w:ilvl w:val="1"/>
          <w:numId w:val="5"/>
        </w:numPr>
        <w:spacing w:line="240" w:lineRule="auto"/>
        <w:ind w:left="540" w:hanging="540"/>
        <w:jc w:val="both"/>
        <w:rPr>
          <w:rFonts w:eastAsia="Arial Unicode MS" w:cs="Times New Roman"/>
          <w:i w:val="0"/>
          <w:szCs w:val="24"/>
        </w:rPr>
      </w:pPr>
      <w:r w:rsidRPr="002A4954">
        <w:rPr>
          <w:rFonts w:eastAsia="Arial Unicode MS" w:cs="Times New Roman"/>
          <w:i w:val="0"/>
          <w:szCs w:val="24"/>
        </w:rPr>
        <w:t>Lēmumu par izsoles atzīšanu par nenotikušu pieņem izsoles komisija.</w:t>
      </w:r>
    </w:p>
    <w:p w:rsidR="005B3ECF" w:rsidRPr="002A4954" w:rsidRDefault="005B3ECF" w:rsidP="005B3ECF">
      <w:pPr>
        <w:numPr>
          <w:ilvl w:val="1"/>
          <w:numId w:val="5"/>
        </w:numPr>
        <w:spacing w:line="240" w:lineRule="auto"/>
        <w:ind w:left="540" w:hanging="540"/>
        <w:jc w:val="both"/>
        <w:rPr>
          <w:rFonts w:eastAsia="Arial Unicode MS" w:cs="Times New Roman"/>
          <w:i w:val="0"/>
          <w:szCs w:val="24"/>
        </w:rPr>
      </w:pPr>
      <w:r w:rsidRPr="002A4954">
        <w:rPr>
          <w:rFonts w:eastAsia="Arial Unicode MS" w:cs="Times New Roman"/>
          <w:i w:val="0"/>
          <w:szCs w:val="24"/>
        </w:rPr>
        <w:t xml:space="preserve">Izsoles dalībniekiem ir tiesības iesniegt sūdzību Madonas novada domei par komisijas veiktajām darbībām 5 (piecu) dienu laikā no izsoles dienas. </w:t>
      </w:r>
    </w:p>
    <w:p w:rsidR="005B3ECF" w:rsidRPr="002A4954" w:rsidRDefault="005B3ECF" w:rsidP="005B3ECF">
      <w:pPr>
        <w:numPr>
          <w:ilvl w:val="1"/>
          <w:numId w:val="5"/>
        </w:numPr>
        <w:spacing w:line="240" w:lineRule="auto"/>
        <w:ind w:left="540" w:hanging="540"/>
        <w:jc w:val="both"/>
        <w:rPr>
          <w:rFonts w:eastAsia="Arial Unicode MS" w:cs="Times New Roman"/>
          <w:i w:val="0"/>
          <w:szCs w:val="24"/>
        </w:rPr>
      </w:pPr>
      <w:r w:rsidRPr="002A4954">
        <w:rPr>
          <w:rFonts w:eastAsia="Arial Unicode MS" w:cs="Times New Roman"/>
          <w:i w:val="0"/>
          <w:szCs w:val="24"/>
        </w:rPr>
        <w:t xml:space="preserve">Noteikumiem ir sekojoši pielikumi, kas ir Noteikumu neatņemama sastāvdaļa: </w:t>
      </w:r>
    </w:p>
    <w:p w:rsidR="005B3ECF" w:rsidRPr="002A4954" w:rsidRDefault="005B3ECF" w:rsidP="005B3ECF">
      <w:pPr>
        <w:spacing w:line="240" w:lineRule="auto"/>
        <w:ind w:left="540"/>
        <w:jc w:val="both"/>
        <w:rPr>
          <w:rFonts w:eastAsia="Arial Unicode MS" w:cs="Times New Roman"/>
          <w:i w:val="0"/>
          <w:szCs w:val="24"/>
        </w:rPr>
      </w:pPr>
    </w:p>
    <w:p w:rsidR="005B3ECF" w:rsidRPr="002A4954" w:rsidRDefault="005B3ECF" w:rsidP="002A4954">
      <w:pPr>
        <w:spacing w:line="240" w:lineRule="auto"/>
        <w:jc w:val="both"/>
        <w:rPr>
          <w:rFonts w:eastAsia="Arial Unicode MS" w:cs="Times New Roman"/>
          <w:i w:val="0"/>
          <w:szCs w:val="24"/>
        </w:rPr>
      </w:pPr>
      <w:r w:rsidRPr="002A4954">
        <w:rPr>
          <w:rFonts w:eastAsia="Arial Unicode MS" w:cs="Times New Roman"/>
          <w:i w:val="0"/>
          <w:szCs w:val="24"/>
        </w:rPr>
        <w:t xml:space="preserve">Pielikumā: </w:t>
      </w:r>
    </w:p>
    <w:p w:rsidR="005B3ECF" w:rsidRPr="002A4954" w:rsidRDefault="005B3ECF" w:rsidP="005B3ECF">
      <w:pPr>
        <w:numPr>
          <w:ilvl w:val="0"/>
          <w:numId w:val="6"/>
        </w:numPr>
        <w:spacing w:line="240" w:lineRule="auto"/>
        <w:jc w:val="both"/>
        <w:rPr>
          <w:rFonts w:eastAsia="Arial Unicode MS" w:cs="Times New Roman"/>
          <w:i w:val="0"/>
          <w:szCs w:val="24"/>
        </w:rPr>
      </w:pPr>
      <w:r w:rsidRPr="002A4954">
        <w:rPr>
          <w:rFonts w:eastAsia="Arial Unicode MS" w:cs="Times New Roman"/>
          <w:i w:val="0"/>
          <w:szCs w:val="24"/>
        </w:rPr>
        <w:t>Pieteikums Objekta izsolei uz 1 lp.;</w:t>
      </w:r>
    </w:p>
    <w:p w:rsidR="005B3ECF" w:rsidRDefault="005B3ECF" w:rsidP="005B3ECF">
      <w:pPr>
        <w:numPr>
          <w:ilvl w:val="0"/>
          <w:numId w:val="6"/>
        </w:numPr>
        <w:spacing w:line="240" w:lineRule="auto"/>
        <w:jc w:val="both"/>
        <w:rPr>
          <w:rFonts w:eastAsia="Arial Unicode MS" w:cs="Times New Roman"/>
          <w:i w:val="0"/>
          <w:szCs w:val="24"/>
        </w:rPr>
      </w:pPr>
      <w:r w:rsidRPr="002A4954">
        <w:rPr>
          <w:rFonts w:eastAsia="Arial Unicode MS" w:cs="Times New Roman"/>
          <w:i w:val="0"/>
          <w:szCs w:val="24"/>
        </w:rPr>
        <w:t>Dalībnieku reģistrācijas saraksts uz 1 lp.;</w:t>
      </w:r>
    </w:p>
    <w:p w:rsidR="002A4954" w:rsidRDefault="002A4954" w:rsidP="002A4954">
      <w:pPr>
        <w:spacing w:line="240" w:lineRule="auto"/>
        <w:jc w:val="both"/>
        <w:rPr>
          <w:rFonts w:eastAsia="Arial Unicode MS" w:cs="Times New Roman"/>
          <w:i w:val="0"/>
          <w:szCs w:val="24"/>
        </w:rPr>
      </w:pPr>
    </w:p>
    <w:p w:rsidR="002A4954" w:rsidRDefault="002A4954" w:rsidP="002A4954">
      <w:pPr>
        <w:spacing w:line="240" w:lineRule="auto"/>
        <w:jc w:val="both"/>
        <w:rPr>
          <w:rFonts w:eastAsia="Arial Unicode MS" w:cs="Times New Roman"/>
          <w:i w:val="0"/>
          <w:szCs w:val="24"/>
        </w:rPr>
      </w:pPr>
    </w:p>
    <w:p w:rsidR="002A4954" w:rsidRDefault="002A4954" w:rsidP="002A4954">
      <w:pPr>
        <w:spacing w:line="240" w:lineRule="auto"/>
        <w:jc w:val="both"/>
        <w:rPr>
          <w:rFonts w:eastAsia="Arial Unicode MS" w:cs="Times New Roman"/>
          <w:i w:val="0"/>
          <w:szCs w:val="24"/>
        </w:rPr>
      </w:pPr>
    </w:p>
    <w:p w:rsidR="002A4954" w:rsidRDefault="002A4954" w:rsidP="002A4954">
      <w:pPr>
        <w:spacing w:line="240" w:lineRule="auto"/>
        <w:jc w:val="both"/>
        <w:rPr>
          <w:rFonts w:eastAsia="Arial Unicode MS" w:cs="Times New Roman"/>
          <w:i w:val="0"/>
          <w:szCs w:val="24"/>
        </w:rPr>
      </w:pPr>
    </w:p>
    <w:p w:rsidR="002A4954" w:rsidRDefault="002A4954" w:rsidP="002A4954">
      <w:pPr>
        <w:spacing w:line="240" w:lineRule="auto"/>
        <w:jc w:val="both"/>
        <w:rPr>
          <w:rFonts w:eastAsia="Arial Unicode MS" w:cs="Times New Roman"/>
          <w:i w:val="0"/>
          <w:szCs w:val="24"/>
        </w:rPr>
      </w:pPr>
    </w:p>
    <w:p w:rsidR="002A4954" w:rsidRDefault="002A4954" w:rsidP="002A4954">
      <w:pPr>
        <w:spacing w:line="240" w:lineRule="auto"/>
        <w:jc w:val="both"/>
        <w:rPr>
          <w:rFonts w:eastAsia="Arial Unicode MS" w:cs="Times New Roman"/>
          <w:i w:val="0"/>
          <w:szCs w:val="24"/>
        </w:rPr>
      </w:pPr>
    </w:p>
    <w:p w:rsidR="002A4954" w:rsidRDefault="002A4954" w:rsidP="002A4954">
      <w:pPr>
        <w:spacing w:line="240" w:lineRule="auto"/>
        <w:jc w:val="both"/>
        <w:rPr>
          <w:rFonts w:eastAsia="Arial Unicode MS" w:cs="Times New Roman"/>
          <w:i w:val="0"/>
          <w:szCs w:val="24"/>
        </w:rPr>
      </w:pPr>
    </w:p>
    <w:p w:rsidR="002A4954" w:rsidRDefault="002A4954" w:rsidP="002A4954">
      <w:pPr>
        <w:spacing w:line="240" w:lineRule="auto"/>
        <w:jc w:val="both"/>
        <w:rPr>
          <w:rFonts w:eastAsia="Arial Unicode MS" w:cs="Times New Roman"/>
          <w:i w:val="0"/>
          <w:szCs w:val="24"/>
        </w:rPr>
      </w:pPr>
    </w:p>
    <w:p w:rsidR="002A4954" w:rsidRDefault="002A4954" w:rsidP="002A4954">
      <w:pPr>
        <w:spacing w:line="240" w:lineRule="auto"/>
        <w:jc w:val="both"/>
        <w:rPr>
          <w:rFonts w:eastAsia="Arial Unicode MS" w:cs="Times New Roman"/>
          <w:i w:val="0"/>
          <w:szCs w:val="24"/>
        </w:rPr>
      </w:pPr>
    </w:p>
    <w:p w:rsidR="002A4954" w:rsidRDefault="002A4954" w:rsidP="002A4954">
      <w:pPr>
        <w:spacing w:line="240" w:lineRule="auto"/>
        <w:jc w:val="both"/>
        <w:rPr>
          <w:rFonts w:eastAsia="Arial Unicode MS" w:cs="Times New Roman"/>
          <w:i w:val="0"/>
          <w:szCs w:val="24"/>
        </w:rPr>
      </w:pPr>
    </w:p>
    <w:p w:rsidR="002A4954" w:rsidRDefault="002A4954" w:rsidP="002A4954">
      <w:pPr>
        <w:spacing w:line="240" w:lineRule="auto"/>
        <w:jc w:val="both"/>
        <w:rPr>
          <w:rFonts w:eastAsia="Arial Unicode MS" w:cs="Times New Roman"/>
          <w:i w:val="0"/>
          <w:szCs w:val="24"/>
        </w:rPr>
      </w:pPr>
    </w:p>
    <w:p w:rsidR="002A4954" w:rsidRDefault="002A4954" w:rsidP="002A4954">
      <w:pPr>
        <w:spacing w:line="240" w:lineRule="auto"/>
        <w:jc w:val="both"/>
        <w:rPr>
          <w:rFonts w:eastAsia="Arial Unicode MS" w:cs="Times New Roman"/>
          <w:i w:val="0"/>
          <w:szCs w:val="24"/>
        </w:rPr>
      </w:pPr>
    </w:p>
    <w:p w:rsidR="002A4954" w:rsidRDefault="002A4954" w:rsidP="002A4954">
      <w:pPr>
        <w:spacing w:line="240" w:lineRule="auto"/>
        <w:jc w:val="both"/>
        <w:rPr>
          <w:rFonts w:eastAsia="Arial Unicode MS" w:cs="Times New Roman"/>
          <w:i w:val="0"/>
          <w:szCs w:val="24"/>
        </w:rPr>
      </w:pPr>
    </w:p>
    <w:p w:rsidR="002A4954" w:rsidRDefault="002A4954" w:rsidP="002A4954">
      <w:pPr>
        <w:spacing w:line="240" w:lineRule="auto"/>
        <w:jc w:val="both"/>
        <w:rPr>
          <w:rFonts w:eastAsia="Arial Unicode MS" w:cs="Times New Roman"/>
          <w:i w:val="0"/>
          <w:szCs w:val="24"/>
        </w:rPr>
      </w:pPr>
    </w:p>
    <w:p w:rsidR="002A4954" w:rsidRDefault="002A4954" w:rsidP="002A4954">
      <w:pPr>
        <w:spacing w:line="240" w:lineRule="auto"/>
        <w:jc w:val="both"/>
        <w:rPr>
          <w:rFonts w:eastAsia="Arial Unicode MS" w:cs="Times New Roman"/>
          <w:i w:val="0"/>
          <w:szCs w:val="24"/>
        </w:rPr>
      </w:pPr>
    </w:p>
    <w:p w:rsidR="002A4954" w:rsidRDefault="002A4954" w:rsidP="002A4954">
      <w:pPr>
        <w:spacing w:line="240" w:lineRule="auto"/>
        <w:jc w:val="both"/>
        <w:rPr>
          <w:rFonts w:eastAsia="Arial Unicode MS" w:cs="Times New Roman"/>
          <w:i w:val="0"/>
          <w:szCs w:val="24"/>
        </w:rPr>
      </w:pPr>
    </w:p>
    <w:p w:rsidR="002A4954" w:rsidRDefault="002A4954" w:rsidP="002A4954">
      <w:pPr>
        <w:spacing w:line="240" w:lineRule="auto"/>
        <w:jc w:val="both"/>
        <w:rPr>
          <w:rFonts w:eastAsia="Arial Unicode MS" w:cs="Times New Roman"/>
          <w:i w:val="0"/>
          <w:szCs w:val="24"/>
        </w:rPr>
      </w:pPr>
    </w:p>
    <w:p w:rsidR="002A4954" w:rsidRDefault="002A4954" w:rsidP="002A4954">
      <w:pPr>
        <w:spacing w:line="240" w:lineRule="auto"/>
        <w:jc w:val="both"/>
        <w:rPr>
          <w:rFonts w:eastAsia="Arial Unicode MS" w:cs="Times New Roman"/>
          <w:i w:val="0"/>
          <w:szCs w:val="24"/>
        </w:rPr>
      </w:pPr>
    </w:p>
    <w:p w:rsidR="002A4954" w:rsidRDefault="002A4954" w:rsidP="002A4954">
      <w:pPr>
        <w:spacing w:line="240" w:lineRule="auto"/>
        <w:jc w:val="both"/>
        <w:rPr>
          <w:rFonts w:eastAsia="Arial Unicode MS" w:cs="Times New Roman"/>
          <w:i w:val="0"/>
          <w:szCs w:val="24"/>
        </w:rPr>
      </w:pPr>
    </w:p>
    <w:p w:rsidR="002A4954" w:rsidRDefault="002A4954" w:rsidP="002A4954">
      <w:pPr>
        <w:spacing w:line="240" w:lineRule="auto"/>
        <w:jc w:val="both"/>
        <w:rPr>
          <w:rFonts w:eastAsia="Arial Unicode MS" w:cs="Times New Roman"/>
          <w:i w:val="0"/>
          <w:szCs w:val="24"/>
        </w:rPr>
      </w:pPr>
    </w:p>
    <w:p w:rsidR="002A4954" w:rsidRDefault="002A4954" w:rsidP="002A4954">
      <w:pPr>
        <w:spacing w:line="240" w:lineRule="auto"/>
        <w:jc w:val="both"/>
        <w:rPr>
          <w:rFonts w:eastAsia="Arial Unicode MS" w:cs="Times New Roman"/>
          <w:i w:val="0"/>
          <w:szCs w:val="24"/>
        </w:rPr>
      </w:pPr>
    </w:p>
    <w:p w:rsidR="002A4954" w:rsidRDefault="002A4954" w:rsidP="002A4954">
      <w:pPr>
        <w:spacing w:line="240" w:lineRule="auto"/>
        <w:jc w:val="both"/>
        <w:rPr>
          <w:rFonts w:eastAsia="Arial Unicode MS" w:cs="Times New Roman"/>
          <w:i w:val="0"/>
          <w:szCs w:val="24"/>
        </w:rPr>
      </w:pPr>
    </w:p>
    <w:p w:rsidR="002A4954" w:rsidRDefault="002A4954" w:rsidP="002A4954">
      <w:pPr>
        <w:spacing w:line="240" w:lineRule="auto"/>
        <w:jc w:val="both"/>
        <w:rPr>
          <w:rFonts w:eastAsia="Arial Unicode MS" w:cs="Times New Roman"/>
          <w:i w:val="0"/>
          <w:szCs w:val="24"/>
        </w:rPr>
      </w:pPr>
    </w:p>
    <w:p w:rsidR="002A4954" w:rsidRDefault="002A4954" w:rsidP="002A4954">
      <w:pPr>
        <w:spacing w:line="240" w:lineRule="auto"/>
        <w:jc w:val="both"/>
        <w:rPr>
          <w:rFonts w:eastAsia="Arial Unicode MS" w:cs="Times New Roman"/>
          <w:i w:val="0"/>
          <w:szCs w:val="24"/>
        </w:rPr>
      </w:pPr>
    </w:p>
    <w:p w:rsidR="002A4954" w:rsidRDefault="002A4954" w:rsidP="002A4954">
      <w:pPr>
        <w:spacing w:line="240" w:lineRule="auto"/>
        <w:jc w:val="both"/>
        <w:rPr>
          <w:rFonts w:eastAsia="Arial Unicode MS" w:cs="Times New Roman"/>
          <w:i w:val="0"/>
          <w:szCs w:val="24"/>
        </w:rPr>
      </w:pPr>
    </w:p>
    <w:p w:rsidR="002A4954" w:rsidRDefault="002A4954" w:rsidP="002A4954">
      <w:pPr>
        <w:spacing w:line="240" w:lineRule="auto"/>
        <w:jc w:val="both"/>
        <w:rPr>
          <w:rFonts w:eastAsia="Arial Unicode MS" w:cs="Times New Roman"/>
          <w:i w:val="0"/>
          <w:szCs w:val="24"/>
        </w:rPr>
      </w:pPr>
    </w:p>
    <w:p w:rsidR="002A4954" w:rsidRDefault="002A4954" w:rsidP="002A4954">
      <w:pPr>
        <w:spacing w:line="240" w:lineRule="auto"/>
        <w:jc w:val="both"/>
        <w:rPr>
          <w:rFonts w:eastAsia="Arial Unicode MS" w:cs="Times New Roman"/>
          <w:i w:val="0"/>
          <w:szCs w:val="24"/>
        </w:rPr>
      </w:pPr>
    </w:p>
    <w:p w:rsidR="002A4954" w:rsidRDefault="002A4954" w:rsidP="002A4954">
      <w:pPr>
        <w:spacing w:line="240" w:lineRule="auto"/>
        <w:jc w:val="both"/>
        <w:rPr>
          <w:rFonts w:eastAsia="Arial Unicode MS" w:cs="Times New Roman"/>
          <w:i w:val="0"/>
          <w:szCs w:val="24"/>
        </w:rPr>
      </w:pPr>
    </w:p>
    <w:p w:rsidR="002A4954" w:rsidRPr="002A4954" w:rsidRDefault="002A4954" w:rsidP="002A4954">
      <w:pPr>
        <w:spacing w:line="240" w:lineRule="auto"/>
        <w:jc w:val="both"/>
        <w:rPr>
          <w:rFonts w:eastAsia="Arial Unicode MS" w:cs="Times New Roman"/>
          <w:i w:val="0"/>
          <w:szCs w:val="24"/>
        </w:rPr>
      </w:pPr>
    </w:p>
    <w:p w:rsidR="005B3ECF" w:rsidRPr="00DA5E5A" w:rsidRDefault="005B3ECF" w:rsidP="002A4954">
      <w:pPr>
        <w:spacing w:line="240" w:lineRule="auto"/>
        <w:jc w:val="right"/>
        <w:rPr>
          <w:rFonts w:eastAsia="Arial Unicode MS" w:cs="Times New Roman"/>
          <w:sz w:val="22"/>
        </w:rPr>
      </w:pPr>
      <w:r w:rsidRPr="00DA5E5A">
        <w:rPr>
          <w:rFonts w:eastAsia="Arial Unicode MS" w:cs="Times New Roman"/>
        </w:rPr>
        <w:lastRenderedPageBreak/>
        <w:t>Pielikums Nr.1</w:t>
      </w:r>
    </w:p>
    <w:p w:rsidR="00DA5E5A" w:rsidRPr="00DA5E5A" w:rsidRDefault="002A4954" w:rsidP="002A4954">
      <w:pPr>
        <w:shd w:val="clear" w:color="auto" w:fill="FFFFFF"/>
        <w:spacing w:line="240" w:lineRule="auto"/>
        <w:jc w:val="right"/>
        <w:rPr>
          <w:rFonts w:eastAsia="Times New Roman" w:cs="Times New Roman"/>
          <w:bCs/>
          <w:color w:val="000000"/>
          <w:sz w:val="22"/>
          <w:lang w:eastAsia="x-none"/>
        </w:rPr>
      </w:pPr>
      <w:r w:rsidRPr="00DA5E5A">
        <w:rPr>
          <w:rFonts w:eastAsia="Times New Roman" w:cs="Times New Roman"/>
          <w:bCs/>
          <w:color w:val="000000"/>
          <w:sz w:val="22"/>
          <w:lang w:eastAsia="x-none"/>
        </w:rPr>
        <w:t>Madonas</w:t>
      </w:r>
      <w:r w:rsidRPr="00DA5E5A">
        <w:rPr>
          <w:rFonts w:eastAsia="Times New Roman" w:cs="Times New Roman"/>
          <w:bCs/>
          <w:color w:val="000000"/>
          <w:sz w:val="22"/>
          <w:lang w:val="x-none" w:eastAsia="x-none"/>
        </w:rPr>
        <w:t xml:space="preserve"> novada pašvaldība</w:t>
      </w:r>
      <w:r w:rsidRPr="00DA5E5A">
        <w:rPr>
          <w:rFonts w:eastAsia="Times New Roman" w:cs="Times New Roman"/>
          <w:bCs/>
          <w:color w:val="000000"/>
          <w:sz w:val="22"/>
          <w:lang w:eastAsia="x-none"/>
        </w:rPr>
        <w:t xml:space="preserve">s kustamās mantas  - </w:t>
      </w:r>
    </w:p>
    <w:p w:rsidR="005B3ECF" w:rsidRPr="00DA5E5A" w:rsidRDefault="00DA5E5A" w:rsidP="00DA5E5A">
      <w:pPr>
        <w:shd w:val="clear" w:color="auto" w:fill="FFFFFF"/>
        <w:spacing w:line="240" w:lineRule="auto"/>
        <w:jc w:val="right"/>
        <w:rPr>
          <w:rFonts w:eastAsia="Times New Roman" w:cs="Times New Roman"/>
          <w:bCs/>
          <w:color w:val="000000"/>
          <w:sz w:val="22"/>
          <w:lang w:eastAsia="x-none"/>
        </w:rPr>
      </w:pPr>
      <w:r w:rsidRPr="00DA5E5A">
        <w:rPr>
          <w:rFonts w:eastAsia="Times New Roman" w:cs="Times New Roman"/>
          <w:bCs/>
          <w:color w:val="000000"/>
          <w:sz w:val="22"/>
          <w:lang w:eastAsia="x-none"/>
        </w:rPr>
        <w:t>t</w:t>
      </w:r>
      <w:r w:rsidR="002A4954" w:rsidRPr="00DA5E5A">
        <w:rPr>
          <w:rFonts w:eastAsia="Times New Roman" w:cs="Times New Roman"/>
          <w:bCs/>
          <w:color w:val="000000"/>
          <w:sz w:val="22"/>
          <w:lang w:eastAsia="x-none"/>
        </w:rPr>
        <w:t>ransportlīdzekļa</w:t>
      </w:r>
      <w:r w:rsidRPr="00DA5E5A">
        <w:rPr>
          <w:rFonts w:eastAsia="Times New Roman" w:cs="Times New Roman"/>
          <w:bCs/>
          <w:color w:val="000000"/>
          <w:sz w:val="22"/>
          <w:lang w:eastAsia="x-none"/>
        </w:rPr>
        <w:t xml:space="preserve"> izsoles noteikumiem</w:t>
      </w:r>
    </w:p>
    <w:p w:rsidR="005B3ECF" w:rsidRPr="00DA5E5A" w:rsidRDefault="005B3ECF" w:rsidP="005B3ECF">
      <w:pPr>
        <w:keepNext/>
        <w:spacing w:line="240" w:lineRule="auto"/>
        <w:ind w:left="3600" w:firstLine="720"/>
        <w:jc w:val="right"/>
        <w:outlineLvl w:val="0"/>
        <w:rPr>
          <w:rFonts w:eastAsia="Times New Roman" w:cs="Times New Roman"/>
          <w:b/>
          <w:noProof/>
          <w:sz w:val="32"/>
          <w:szCs w:val="32"/>
          <w:lang w:val="x-none" w:eastAsia="lv-LV"/>
        </w:rPr>
      </w:pPr>
    </w:p>
    <w:p w:rsidR="005B3ECF" w:rsidRPr="008B05A8" w:rsidRDefault="005B3ECF" w:rsidP="005B3ECF">
      <w:pPr>
        <w:keepNext/>
        <w:spacing w:line="240" w:lineRule="auto"/>
        <w:ind w:left="3600" w:firstLine="720"/>
        <w:jc w:val="right"/>
        <w:outlineLvl w:val="0"/>
        <w:rPr>
          <w:rFonts w:eastAsia="Times New Roman" w:cs="Times New Roman"/>
          <w:b/>
          <w:sz w:val="32"/>
          <w:szCs w:val="32"/>
          <w:lang w:val="x-none"/>
        </w:rPr>
      </w:pPr>
      <w:r w:rsidRPr="008B05A8">
        <w:rPr>
          <w:rFonts w:eastAsia="Times New Roman" w:cs="Times New Roman"/>
          <w:b/>
          <w:noProof/>
          <w:sz w:val="32"/>
          <w:szCs w:val="32"/>
          <w:lang w:val="x-none" w:eastAsia="lv-LV"/>
        </w:rPr>
        <w:t>Madonas novada pašvaldībai</w:t>
      </w:r>
    </w:p>
    <w:p w:rsidR="005B3ECF" w:rsidRPr="008B05A8" w:rsidRDefault="005B3ECF" w:rsidP="005B3ECF">
      <w:pPr>
        <w:spacing w:line="240" w:lineRule="auto"/>
        <w:jc w:val="right"/>
        <w:rPr>
          <w:rFonts w:eastAsiaTheme="minorEastAsia"/>
          <w:szCs w:val="24"/>
        </w:rPr>
      </w:pPr>
    </w:p>
    <w:p w:rsidR="005B3ECF" w:rsidRPr="008B05A8" w:rsidRDefault="005B3ECF" w:rsidP="005B3ECF">
      <w:pPr>
        <w:shd w:val="clear" w:color="auto" w:fill="FFFFFF"/>
        <w:spacing w:line="240" w:lineRule="auto"/>
        <w:jc w:val="right"/>
        <w:rPr>
          <w:rFonts w:eastAsiaTheme="minorEastAsia"/>
          <w:szCs w:val="24"/>
        </w:rPr>
      </w:pPr>
      <w:r w:rsidRPr="008B05A8">
        <w:rPr>
          <w:rFonts w:eastAsiaTheme="minorEastAsia"/>
          <w:szCs w:val="24"/>
        </w:rPr>
        <w:t>________________________________________________</w:t>
      </w:r>
    </w:p>
    <w:p w:rsidR="005B3ECF" w:rsidRPr="008B05A8" w:rsidRDefault="005B3ECF" w:rsidP="005B3ECF">
      <w:pPr>
        <w:shd w:val="clear" w:color="auto" w:fill="FFFFFF"/>
        <w:spacing w:line="240" w:lineRule="auto"/>
        <w:jc w:val="right"/>
        <w:rPr>
          <w:rFonts w:eastAsiaTheme="minorEastAsia"/>
          <w:sz w:val="20"/>
          <w:szCs w:val="20"/>
        </w:rPr>
      </w:pPr>
      <w:r w:rsidRPr="008B05A8">
        <w:rPr>
          <w:rFonts w:eastAsiaTheme="minorEastAsia"/>
          <w:sz w:val="20"/>
          <w:szCs w:val="20"/>
        </w:rPr>
        <w:t>(fiziskai personai -vārds, uzvārds; juridiskai personai – nosaukums)</w:t>
      </w:r>
    </w:p>
    <w:p w:rsidR="005B3ECF" w:rsidRPr="008B05A8" w:rsidRDefault="005B3ECF" w:rsidP="005B3ECF">
      <w:pPr>
        <w:shd w:val="clear" w:color="auto" w:fill="FFFFFF"/>
        <w:spacing w:line="240" w:lineRule="auto"/>
        <w:jc w:val="right"/>
        <w:rPr>
          <w:rFonts w:eastAsiaTheme="minorEastAsia"/>
          <w:szCs w:val="24"/>
        </w:rPr>
      </w:pPr>
      <w:r w:rsidRPr="008B05A8">
        <w:rPr>
          <w:rFonts w:eastAsiaTheme="minorEastAsia"/>
          <w:szCs w:val="24"/>
        </w:rPr>
        <w:t>________________________________________________</w:t>
      </w:r>
    </w:p>
    <w:p w:rsidR="005B3ECF" w:rsidRPr="008B05A8" w:rsidRDefault="005B3ECF" w:rsidP="005B3ECF">
      <w:pPr>
        <w:shd w:val="clear" w:color="auto" w:fill="FFFFFF"/>
        <w:spacing w:line="240" w:lineRule="auto"/>
        <w:jc w:val="right"/>
        <w:rPr>
          <w:rFonts w:eastAsiaTheme="minorEastAsia"/>
          <w:sz w:val="20"/>
          <w:szCs w:val="20"/>
        </w:rPr>
      </w:pPr>
      <w:r w:rsidRPr="008B05A8">
        <w:rPr>
          <w:rFonts w:eastAsiaTheme="minorEastAsia"/>
          <w:sz w:val="20"/>
          <w:szCs w:val="20"/>
        </w:rPr>
        <w:t>(personas kods; reģistrācijas Nr.)</w:t>
      </w:r>
    </w:p>
    <w:p w:rsidR="005B3ECF" w:rsidRPr="008B05A8" w:rsidRDefault="005B3ECF" w:rsidP="005B3ECF">
      <w:pPr>
        <w:shd w:val="clear" w:color="auto" w:fill="FFFFFF"/>
        <w:spacing w:line="240" w:lineRule="auto"/>
        <w:jc w:val="right"/>
        <w:rPr>
          <w:rFonts w:eastAsiaTheme="minorEastAsia"/>
          <w:szCs w:val="24"/>
        </w:rPr>
      </w:pPr>
      <w:r w:rsidRPr="008B05A8">
        <w:rPr>
          <w:rFonts w:eastAsiaTheme="minorEastAsia"/>
          <w:szCs w:val="24"/>
        </w:rPr>
        <w:t>________________________________________________</w:t>
      </w:r>
    </w:p>
    <w:p w:rsidR="005B3ECF" w:rsidRPr="008B05A8" w:rsidRDefault="005B3ECF" w:rsidP="005B3ECF">
      <w:pPr>
        <w:shd w:val="clear" w:color="auto" w:fill="FFFFFF"/>
        <w:spacing w:line="240" w:lineRule="auto"/>
        <w:jc w:val="right"/>
        <w:rPr>
          <w:rFonts w:eastAsiaTheme="minorEastAsia"/>
          <w:sz w:val="20"/>
          <w:szCs w:val="20"/>
        </w:rPr>
      </w:pPr>
      <w:r w:rsidRPr="008B05A8">
        <w:rPr>
          <w:rFonts w:eastAsiaTheme="minorEastAsia"/>
          <w:sz w:val="20"/>
          <w:szCs w:val="20"/>
        </w:rPr>
        <w:t>(adrese, tālrunis)</w:t>
      </w:r>
    </w:p>
    <w:p w:rsidR="005B3ECF" w:rsidRDefault="005B3ECF" w:rsidP="005B3ECF">
      <w:pPr>
        <w:spacing w:line="240" w:lineRule="auto"/>
        <w:jc w:val="center"/>
        <w:rPr>
          <w:rFonts w:eastAsiaTheme="minorEastAsia"/>
          <w:sz w:val="28"/>
          <w:szCs w:val="28"/>
        </w:rPr>
      </w:pPr>
    </w:p>
    <w:p w:rsidR="005B3ECF" w:rsidRPr="008B05A8" w:rsidRDefault="005B3ECF" w:rsidP="005B3ECF">
      <w:pPr>
        <w:spacing w:line="240" w:lineRule="auto"/>
        <w:jc w:val="center"/>
        <w:rPr>
          <w:rFonts w:eastAsiaTheme="minorEastAsia"/>
          <w:sz w:val="28"/>
          <w:szCs w:val="28"/>
        </w:rPr>
      </w:pPr>
      <w:smartTag w:uri="schemas-tilde-lv/tildestengine" w:element="veidnes">
        <w:smartTagPr>
          <w:attr w:name="id" w:val="-1"/>
          <w:attr w:name="baseform" w:val="Pieteikums"/>
          <w:attr w:name="text" w:val="PIETEIKUMS&#10;"/>
        </w:smartTagPr>
        <w:r w:rsidRPr="008B05A8">
          <w:rPr>
            <w:rFonts w:eastAsiaTheme="minorEastAsia"/>
            <w:sz w:val="28"/>
            <w:szCs w:val="28"/>
          </w:rPr>
          <w:t>PIETEIKUMS</w:t>
        </w:r>
      </w:smartTag>
    </w:p>
    <w:p w:rsidR="005B3ECF" w:rsidRPr="008B05A8" w:rsidRDefault="005B3ECF" w:rsidP="005B3ECF">
      <w:pPr>
        <w:spacing w:line="240" w:lineRule="auto"/>
        <w:jc w:val="center"/>
        <w:rPr>
          <w:rFonts w:eastAsiaTheme="minorEastAsia"/>
          <w:szCs w:val="24"/>
        </w:rPr>
      </w:pPr>
      <w:r>
        <w:rPr>
          <w:rFonts w:eastAsiaTheme="minorEastAsia"/>
          <w:sz w:val="28"/>
          <w:szCs w:val="28"/>
        </w:rPr>
        <w:t xml:space="preserve">Madonas novada pašvaldības transportlīdzekļu </w:t>
      </w:r>
      <w:r w:rsidRPr="008B05A8">
        <w:rPr>
          <w:rFonts w:eastAsiaTheme="minorEastAsia"/>
          <w:sz w:val="28"/>
          <w:szCs w:val="28"/>
        </w:rPr>
        <w:t>izsolei</w:t>
      </w:r>
    </w:p>
    <w:p w:rsidR="005B3ECF" w:rsidRPr="008B05A8" w:rsidRDefault="005B3ECF" w:rsidP="005B3ECF">
      <w:pPr>
        <w:spacing w:line="240" w:lineRule="auto"/>
        <w:rPr>
          <w:rFonts w:eastAsiaTheme="minorEastAsia"/>
          <w:szCs w:val="24"/>
        </w:rPr>
      </w:pPr>
    </w:p>
    <w:p w:rsidR="005B3ECF" w:rsidRDefault="005B3ECF" w:rsidP="005B3ECF">
      <w:pPr>
        <w:spacing w:line="240" w:lineRule="auto"/>
        <w:ind w:firstLine="680"/>
        <w:rPr>
          <w:rFonts w:eastAsiaTheme="minorEastAsia"/>
          <w:szCs w:val="24"/>
        </w:rPr>
      </w:pPr>
      <w:r w:rsidRPr="008B05A8">
        <w:rPr>
          <w:rFonts w:eastAsiaTheme="minorEastAsia"/>
          <w:szCs w:val="24"/>
        </w:rPr>
        <w:t xml:space="preserve">Vēlos pieteikties uz </w:t>
      </w:r>
      <w:r>
        <w:rPr>
          <w:rFonts w:eastAsiaTheme="minorEastAsia"/>
          <w:szCs w:val="24"/>
        </w:rPr>
        <w:t>transportlīdzekļa  _______________________________________</w:t>
      </w:r>
      <w:r w:rsidRPr="008B05A8">
        <w:rPr>
          <w:rFonts w:eastAsiaTheme="minorEastAsia"/>
          <w:szCs w:val="24"/>
        </w:rPr>
        <w:t xml:space="preserve"> atklātu mutisku izsoli ar augšupejošu soli. </w:t>
      </w:r>
    </w:p>
    <w:p w:rsidR="005B3ECF" w:rsidRPr="008B05A8" w:rsidRDefault="005B3ECF" w:rsidP="005B3ECF">
      <w:pPr>
        <w:spacing w:line="240" w:lineRule="auto"/>
        <w:ind w:firstLine="680"/>
        <w:jc w:val="both"/>
        <w:rPr>
          <w:rFonts w:eastAsiaTheme="minorEastAsia"/>
          <w:szCs w:val="24"/>
        </w:rPr>
      </w:pPr>
      <w:r w:rsidRPr="008B05A8">
        <w:rPr>
          <w:rFonts w:eastAsiaTheme="minorEastAsia"/>
          <w:szCs w:val="24"/>
        </w:rPr>
        <w:t xml:space="preserve"> </w:t>
      </w:r>
    </w:p>
    <w:p w:rsidR="005B3ECF" w:rsidRPr="008B05A8" w:rsidRDefault="005B3ECF" w:rsidP="005B3ECF">
      <w:pPr>
        <w:spacing w:line="240" w:lineRule="auto"/>
        <w:jc w:val="both"/>
        <w:rPr>
          <w:rFonts w:eastAsiaTheme="minorEastAsia"/>
          <w:szCs w:val="24"/>
        </w:rPr>
      </w:pPr>
      <w:r w:rsidRPr="008B05A8">
        <w:rPr>
          <w:rFonts w:eastAsiaTheme="minorEastAsia"/>
          <w:szCs w:val="24"/>
        </w:rPr>
        <w:tab/>
      </w:r>
      <w:r w:rsidRPr="008B05A8">
        <w:rPr>
          <w:rFonts w:eastAsiaTheme="minorEastAsia"/>
          <w:szCs w:val="24"/>
        </w:rPr>
        <w:tab/>
      </w:r>
      <w:r w:rsidRPr="008B05A8">
        <w:rPr>
          <w:rFonts w:eastAsiaTheme="minorEastAsia"/>
          <w:szCs w:val="24"/>
        </w:rPr>
        <w:tab/>
      </w:r>
      <w:r w:rsidRPr="008B05A8">
        <w:rPr>
          <w:rFonts w:eastAsiaTheme="minorEastAsia"/>
          <w:szCs w:val="24"/>
        </w:rPr>
        <w:tab/>
        <w:t xml:space="preserve">    </w:t>
      </w:r>
    </w:p>
    <w:p w:rsidR="005B3ECF" w:rsidRPr="008B05A8" w:rsidRDefault="005B3ECF" w:rsidP="005B3ECF">
      <w:pPr>
        <w:spacing w:line="240" w:lineRule="auto"/>
        <w:jc w:val="right"/>
        <w:rPr>
          <w:rFonts w:eastAsiaTheme="minorEastAsia"/>
          <w:szCs w:val="24"/>
        </w:rPr>
      </w:pPr>
      <w:r w:rsidRPr="008B05A8">
        <w:rPr>
          <w:rFonts w:eastAsiaTheme="minorEastAsia"/>
          <w:szCs w:val="24"/>
        </w:rPr>
        <w:tab/>
      </w:r>
      <w:r w:rsidRPr="008B05A8">
        <w:rPr>
          <w:rFonts w:eastAsiaTheme="minorEastAsia"/>
          <w:szCs w:val="24"/>
        </w:rPr>
        <w:tab/>
      </w:r>
      <w:r w:rsidRPr="008B05A8">
        <w:rPr>
          <w:rFonts w:eastAsiaTheme="minorEastAsia"/>
          <w:szCs w:val="24"/>
        </w:rPr>
        <w:tab/>
      </w:r>
    </w:p>
    <w:p w:rsidR="005B3ECF" w:rsidRPr="008B05A8" w:rsidRDefault="005B3ECF" w:rsidP="005B3ECF">
      <w:pPr>
        <w:spacing w:line="240" w:lineRule="auto"/>
        <w:rPr>
          <w:rFonts w:eastAsiaTheme="minorEastAsia"/>
          <w:szCs w:val="24"/>
        </w:rPr>
      </w:pPr>
      <w:r w:rsidRPr="008B05A8">
        <w:rPr>
          <w:rFonts w:eastAsiaTheme="minorEastAsia"/>
          <w:szCs w:val="24"/>
        </w:rPr>
        <w:t xml:space="preserve">Pievienotie dokumenti: </w:t>
      </w:r>
    </w:p>
    <w:p w:rsidR="005B3ECF" w:rsidRPr="008B05A8" w:rsidRDefault="005B3ECF" w:rsidP="005B3ECF">
      <w:pPr>
        <w:numPr>
          <w:ilvl w:val="0"/>
          <w:numId w:val="7"/>
        </w:numPr>
        <w:spacing w:line="240" w:lineRule="auto"/>
        <w:jc w:val="both"/>
        <w:rPr>
          <w:rFonts w:eastAsiaTheme="minorEastAsia"/>
          <w:szCs w:val="24"/>
        </w:rPr>
      </w:pPr>
      <w:r w:rsidRPr="008B05A8">
        <w:rPr>
          <w:rFonts w:eastAsiaTheme="minorEastAsia"/>
          <w:szCs w:val="24"/>
        </w:rPr>
        <w:t>nodrošinājuma naudas iemaksas apliecinošs dokuments;</w:t>
      </w:r>
    </w:p>
    <w:p w:rsidR="005B3ECF" w:rsidRPr="008B05A8" w:rsidRDefault="005B3ECF" w:rsidP="005B3ECF">
      <w:pPr>
        <w:numPr>
          <w:ilvl w:val="0"/>
          <w:numId w:val="7"/>
        </w:numPr>
        <w:spacing w:line="240" w:lineRule="auto"/>
        <w:rPr>
          <w:rFonts w:eastAsiaTheme="minorEastAsia"/>
          <w:szCs w:val="24"/>
        </w:rPr>
      </w:pPr>
      <w:r w:rsidRPr="008B05A8">
        <w:rPr>
          <w:rFonts w:eastAsiaTheme="minorEastAsia"/>
          <w:color w:val="000000"/>
          <w:szCs w:val="24"/>
        </w:rPr>
        <w:t>_______________________________________________</w:t>
      </w:r>
    </w:p>
    <w:p w:rsidR="005B3ECF" w:rsidRPr="008B05A8" w:rsidRDefault="005B3ECF" w:rsidP="005B3ECF">
      <w:pPr>
        <w:numPr>
          <w:ilvl w:val="0"/>
          <w:numId w:val="7"/>
        </w:numPr>
        <w:spacing w:line="240" w:lineRule="auto"/>
        <w:rPr>
          <w:rFonts w:eastAsiaTheme="minorEastAsia"/>
          <w:szCs w:val="24"/>
        </w:rPr>
      </w:pPr>
      <w:r w:rsidRPr="008B05A8">
        <w:rPr>
          <w:rFonts w:eastAsiaTheme="minorEastAsia"/>
          <w:szCs w:val="24"/>
        </w:rPr>
        <w:t>________________________________________________</w:t>
      </w:r>
    </w:p>
    <w:p w:rsidR="005B3ECF" w:rsidRPr="008B05A8" w:rsidRDefault="005B3ECF" w:rsidP="005B3ECF">
      <w:pPr>
        <w:numPr>
          <w:ilvl w:val="0"/>
          <w:numId w:val="7"/>
        </w:numPr>
        <w:spacing w:line="240" w:lineRule="auto"/>
        <w:rPr>
          <w:rFonts w:eastAsiaTheme="minorEastAsia"/>
          <w:szCs w:val="24"/>
        </w:rPr>
      </w:pPr>
      <w:r w:rsidRPr="008B05A8">
        <w:rPr>
          <w:rFonts w:eastAsiaTheme="minorEastAsia"/>
          <w:szCs w:val="24"/>
        </w:rPr>
        <w:t>________________________________________________</w:t>
      </w:r>
    </w:p>
    <w:p w:rsidR="005B3ECF" w:rsidRPr="008B05A8" w:rsidRDefault="005B3ECF" w:rsidP="005B3ECF">
      <w:pPr>
        <w:numPr>
          <w:ilvl w:val="0"/>
          <w:numId w:val="7"/>
        </w:numPr>
        <w:spacing w:line="240" w:lineRule="auto"/>
        <w:rPr>
          <w:rFonts w:eastAsiaTheme="minorEastAsia"/>
          <w:szCs w:val="24"/>
        </w:rPr>
      </w:pPr>
      <w:r w:rsidRPr="008B05A8">
        <w:rPr>
          <w:rFonts w:eastAsiaTheme="minorEastAsia"/>
          <w:szCs w:val="24"/>
        </w:rPr>
        <w:t>_________________________________________________</w:t>
      </w:r>
    </w:p>
    <w:p w:rsidR="005B3ECF" w:rsidRPr="008B05A8" w:rsidRDefault="005B3ECF" w:rsidP="005B3ECF">
      <w:pPr>
        <w:spacing w:line="240" w:lineRule="auto"/>
        <w:rPr>
          <w:rFonts w:eastAsiaTheme="minorEastAsia"/>
          <w:szCs w:val="24"/>
        </w:rPr>
      </w:pPr>
      <w:r w:rsidRPr="008B05A8">
        <w:rPr>
          <w:rFonts w:eastAsiaTheme="minorEastAsia"/>
          <w:szCs w:val="24"/>
        </w:rPr>
        <w:t>_________________________________________________________________________</w:t>
      </w:r>
    </w:p>
    <w:p w:rsidR="005B3ECF" w:rsidRPr="008B05A8" w:rsidRDefault="005B3ECF" w:rsidP="005B3ECF">
      <w:pPr>
        <w:spacing w:line="240" w:lineRule="auto"/>
        <w:rPr>
          <w:rFonts w:eastAsiaTheme="minorEastAsia"/>
          <w:szCs w:val="24"/>
        </w:rPr>
      </w:pPr>
    </w:p>
    <w:p w:rsidR="005B3ECF" w:rsidRPr="008B05A8" w:rsidRDefault="005B3ECF" w:rsidP="005B3ECF">
      <w:pPr>
        <w:spacing w:line="240" w:lineRule="auto"/>
        <w:rPr>
          <w:rFonts w:eastAsiaTheme="minorEastAsia"/>
          <w:szCs w:val="24"/>
        </w:rPr>
      </w:pPr>
      <w:r w:rsidRPr="008B05A8">
        <w:rPr>
          <w:rFonts w:eastAsiaTheme="minorEastAsia"/>
          <w:szCs w:val="24"/>
        </w:rPr>
        <w:t>_________________________________________________________________________</w:t>
      </w:r>
    </w:p>
    <w:p w:rsidR="005B3ECF" w:rsidRPr="008B05A8" w:rsidRDefault="005B3ECF" w:rsidP="005B3ECF">
      <w:pPr>
        <w:spacing w:line="240" w:lineRule="auto"/>
        <w:jc w:val="both"/>
        <w:rPr>
          <w:rFonts w:eastAsiaTheme="minorEastAsia"/>
          <w:szCs w:val="24"/>
        </w:rPr>
      </w:pPr>
    </w:p>
    <w:p w:rsidR="005B3ECF" w:rsidRPr="008B05A8" w:rsidRDefault="005B3ECF" w:rsidP="005B3ECF">
      <w:pPr>
        <w:spacing w:line="240" w:lineRule="auto"/>
        <w:jc w:val="both"/>
        <w:rPr>
          <w:rFonts w:eastAsiaTheme="minorEastAsia"/>
          <w:szCs w:val="24"/>
        </w:rPr>
      </w:pPr>
      <w:r>
        <w:rPr>
          <w:rFonts w:eastAsiaTheme="minorEastAsia"/>
          <w:szCs w:val="24"/>
        </w:rPr>
        <w:t>2019.</w:t>
      </w:r>
      <w:r w:rsidRPr="008B05A8">
        <w:rPr>
          <w:rFonts w:eastAsiaTheme="minorEastAsia"/>
          <w:szCs w:val="24"/>
        </w:rPr>
        <w:t>gada __. _______________</w:t>
      </w:r>
    </w:p>
    <w:p w:rsidR="005B3ECF" w:rsidRDefault="005B3ECF" w:rsidP="005B3ECF">
      <w:pPr>
        <w:spacing w:line="240" w:lineRule="auto"/>
        <w:jc w:val="both"/>
        <w:rPr>
          <w:rFonts w:eastAsiaTheme="minorEastAsia"/>
          <w:szCs w:val="24"/>
        </w:rPr>
      </w:pPr>
      <w:r w:rsidRPr="008B05A8">
        <w:rPr>
          <w:rFonts w:eastAsiaTheme="minorEastAsia"/>
          <w:szCs w:val="24"/>
        </w:rPr>
        <w:t xml:space="preserve">                                               </w:t>
      </w:r>
      <w:r w:rsidRPr="008B05A8">
        <w:rPr>
          <w:rFonts w:eastAsiaTheme="minorEastAsia"/>
          <w:szCs w:val="24"/>
        </w:rPr>
        <w:tab/>
      </w:r>
      <w:r w:rsidRPr="008B05A8">
        <w:rPr>
          <w:rFonts w:eastAsiaTheme="minorEastAsia"/>
          <w:szCs w:val="24"/>
        </w:rPr>
        <w:tab/>
      </w:r>
      <w:r w:rsidRPr="008B05A8">
        <w:rPr>
          <w:rFonts w:eastAsiaTheme="minorEastAsia"/>
          <w:szCs w:val="24"/>
        </w:rPr>
        <w:tab/>
        <w:t xml:space="preserve">  </w:t>
      </w:r>
    </w:p>
    <w:p w:rsidR="005B3ECF" w:rsidRPr="008B05A8" w:rsidRDefault="005B3ECF" w:rsidP="005B3ECF">
      <w:pPr>
        <w:spacing w:line="240" w:lineRule="auto"/>
        <w:jc w:val="both"/>
        <w:rPr>
          <w:rFonts w:eastAsiaTheme="minorEastAsia"/>
          <w:szCs w:val="24"/>
        </w:rPr>
      </w:pPr>
      <w:r w:rsidRPr="008B05A8">
        <w:rPr>
          <w:rFonts w:eastAsiaTheme="minorEastAsia"/>
          <w:szCs w:val="24"/>
        </w:rPr>
        <w:t>____________________________________</w:t>
      </w:r>
    </w:p>
    <w:p w:rsidR="005B3ECF" w:rsidRPr="008B05A8" w:rsidRDefault="005B3ECF" w:rsidP="005B3ECF">
      <w:pPr>
        <w:spacing w:line="240" w:lineRule="auto"/>
        <w:ind w:firstLine="720"/>
        <w:rPr>
          <w:rFonts w:eastAsiaTheme="minorEastAsia"/>
          <w:i w:val="0"/>
          <w:sz w:val="20"/>
          <w:szCs w:val="20"/>
        </w:rPr>
      </w:pPr>
      <w:r w:rsidRPr="008B05A8">
        <w:rPr>
          <w:rFonts w:eastAsiaTheme="minorEastAsia"/>
          <w:sz w:val="20"/>
          <w:szCs w:val="20"/>
        </w:rPr>
        <w:t>araksts; paraksta atšifrējums)</w:t>
      </w:r>
    </w:p>
    <w:p w:rsidR="005B3ECF" w:rsidRPr="008B05A8" w:rsidRDefault="005B3ECF" w:rsidP="005B3ECF">
      <w:pPr>
        <w:spacing w:line="240" w:lineRule="auto"/>
        <w:jc w:val="right"/>
        <w:rPr>
          <w:rFonts w:eastAsiaTheme="minorEastAsia"/>
          <w:szCs w:val="24"/>
        </w:rPr>
        <w:sectPr w:rsidR="005B3ECF" w:rsidRPr="008B05A8" w:rsidSect="00D35E94">
          <w:footerReference w:type="even" r:id="rId11"/>
          <w:footerReference w:type="default" r:id="rId12"/>
          <w:pgSz w:w="11906" w:h="16838"/>
          <w:pgMar w:top="851" w:right="1134" w:bottom="851" w:left="1701" w:header="709" w:footer="709" w:gutter="0"/>
          <w:cols w:space="708"/>
          <w:docGrid w:linePitch="360"/>
        </w:sectPr>
      </w:pPr>
    </w:p>
    <w:p w:rsidR="00DA5E5A" w:rsidRPr="00DA5E5A" w:rsidRDefault="00DA5E5A" w:rsidP="00DA5E5A">
      <w:pPr>
        <w:spacing w:line="240" w:lineRule="auto"/>
        <w:jc w:val="right"/>
        <w:rPr>
          <w:rFonts w:eastAsia="Arial Unicode MS" w:cs="Times New Roman"/>
          <w:sz w:val="22"/>
        </w:rPr>
      </w:pPr>
      <w:r w:rsidRPr="00DA5E5A">
        <w:rPr>
          <w:rFonts w:eastAsia="Arial Unicode MS" w:cs="Times New Roman"/>
        </w:rPr>
        <w:lastRenderedPageBreak/>
        <w:t>Pielikums</w:t>
      </w:r>
      <w:r>
        <w:rPr>
          <w:rFonts w:eastAsia="Arial Unicode MS" w:cs="Times New Roman"/>
        </w:rPr>
        <w:t xml:space="preserve"> Nr.2</w:t>
      </w:r>
    </w:p>
    <w:p w:rsidR="00DA5E5A" w:rsidRPr="00DA5E5A" w:rsidRDefault="00DA5E5A" w:rsidP="00DA5E5A">
      <w:pPr>
        <w:shd w:val="clear" w:color="auto" w:fill="FFFFFF"/>
        <w:spacing w:line="240" w:lineRule="auto"/>
        <w:jc w:val="right"/>
        <w:rPr>
          <w:rFonts w:eastAsia="Times New Roman" w:cs="Times New Roman"/>
          <w:bCs/>
          <w:color w:val="000000"/>
          <w:sz w:val="22"/>
          <w:lang w:eastAsia="x-none"/>
        </w:rPr>
      </w:pPr>
      <w:r w:rsidRPr="00DA5E5A">
        <w:rPr>
          <w:rFonts w:eastAsia="Times New Roman" w:cs="Times New Roman"/>
          <w:bCs/>
          <w:color w:val="000000"/>
          <w:sz w:val="22"/>
          <w:lang w:eastAsia="x-none"/>
        </w:rPr>
        <w:t>Madonas</w:t>
      </w:r>
      <w:r w:rsidRPr="00DA5E5A">
        <w:rPr>
          <w:rFonts w:eastAsia="Times New Roman" w:cs="Times New Roman"/>
          <w:bCs/>
          <w:color w:val="000000"/>
          <w:sz w:val="22"/>
          <w:lang w:val="x-none" w:eastAsia="x-none"/>
        </w:rPr>
        <w:t xml:space="preserve"> novada pašvaldība</w:t>
      </w:r>
      <w:r w:rsidRPr="00DA5E5A">
        <w:rPr>
          <w:rFonts w:eastAsia="Times New Roman" w:cs="Times New Roman"/>
          <w:bCs/>
          <w:color w:val="000000"/>
          <w:sz w:val="22"/>
          <w:lang w:eastAsia="x-none"/>
        </w:rPr>
        <w:t xml:space="preserve">s kustamās mantas  - </w:t>
      </w:r>
    </w:p>
    <w:p w:rsidR="00DA5E5A" w:rsidRPr="00DA5E5A" w:rsidRDefault="00DA5E5A" w:rsidP="00DA5E5A">
      <w:pPr>
        <w:shd w:val="clear" w:color="auto" w:fill="FFFFFF"/>
        <w:spacing w:line="240" w:lineRule="auto"/>
        <w:jc w:val="right"/>
        <w:rPr>
          <w:rFonts w:eastAsia="Times New Roman" w:cs="Times New Roman"/>
          <w:bCs/>
          <w:color w:val="000000"/>
          <w:sz w:val="22"/>
          <w:lang w:eastAsia="x-none"/>
        </w:rPr>
      </w:pPr>
      <w:r w:rsidRPr="00DA5E5A">
        <w:rPr>
          <w:rFonts w:eastAsia="Times New Roman" w:cs="Times New Roman"/>
          <w:bCs/>
          <w:color w:val="000000"/>
          <w:sz w:val="22"/>
          <w:lang w:eastAsia="x-none"/>
        </w:rPr>
        <w:t>transportlīdzekļa izsoles noteikumiem</w:t>
      </w:r>
    </w:p>
    <w:p w:rsidR="005B3ECF" w:rsidRPr="00FF7EA1" w:rsidRDefault="005B3ECF" w:rsidP="005B3ECF">
      <w:pPr>
        <w:spacing w:line="20" w:lineRule="atLeast"/>
        <w:jc w:val="right"/>
        <w:rPr>
          <w:rFonts w:eastAsia="Arial Unicode MS" w:cs="Times New Roman"/>
        </w:rPr>
      </w:pPr>
    </w:p>
    <w:p w:rsidR="005B3ECF" w:rsidRPr="00FF7EA1" w:rsidRDefault="005B3ECF" w:rsidP="005B3ECF">
      <w:pPr>
        <w:spacing w:line="20" w:lineRule="atLeast"/>
        <w:jc w:val="center"/>
        <w:rPr>
          <w:rFonts w:eastAsia="Arial Unicode MS" w:cs="Times New Roman"/>
          <w:b/>
          <w:sz w:val="28"/>
          <w:szCs w:val="28"/>
        </w:rPr>
      </w:pPr>
      <w:r w:rsidRPr="00FF7EA1">
        <w:rPr>
          <w:rFonts w:eastAsia="Arial Unicode MS" w:cs="Times New Roman"/>
          <w:b/>
          <w:sz w:val="28"/>
          <w:szCs w:val="28"/>
        </w:rPr>
        <w:t>Izsoles dalībnieku reģistrācijas saraksts</w:t>
      </w:r>
    </w:p>
    <w:p w:rsidR="005B3ECF" w:rsidRPr="00FF7EA1" w:rsidRDefault="005B3ECF" w:rsidP="005B3ECF">
      <w:pPr>
        <w:spacing w:line="20" w:lineRule="atLeast"/>
        <w:jc w:val="center"/>
        <w:rPr>
          <w:rFonts w:eastAsia="Arial Unicode MS" w:cs="Times New Roman"/>
          <w:b/>
          <w:sz w:val="28"/>
          <w:szCs w:val="28"/>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5B3ECF" w:rsidRPr="00FF7EA1" w:rsidTr="00883BEA">
        <w:tc>
          <w:tcPr>
            <w:tcW w:w="1384" w:type="dxa"/>
          </w:tcPr>
          <w:p w:rsidR="005B3ECF" w:rsidRPr="00FF7EA1" w:rsidRDefault="005B3ECF" w:rsidP="00883BEA">
            <w:pPr>
              <w:spacing w:line="240" w:lineRule="auto"/>
              <w:jc w:val="center"/>
              <w:rPr>
                <w:rFonts w:eastAsiaTheme="minorEastAsia"/>
                <w:b/>
                <w:szCs w:val="24"/>
              </w:rPr>
            </w:pPr>
            <w:r w:rsidRPr="00FF7EA1">
              <w:rPr>
                <w:rFonts w:eastAsiaTheme="minorEastAsia"/>
                <w:b/>
                <w:szCs w:val="24"/>
              </w:rPr>
              <w:t>Nr. p.k.</w:t>
            </w:r>
          </w:p>
          <w:p w:rsidR="005B3ECF" w:rsidRPr="00FF7EA1" w:rsidRDefault="005B3ECF" w:rsidP="00883BEA">
            <w:pPr>
              <w:spacing w:line="240" w:lineRule="auto"/>
              <w:jc w:val="center"/>
              <w:rPr>
                <w:rFonts w:eastAsiaTheme="minorEastAsia"/>
                <w:b/>
                <w:szCs w:val="24"/>
              </w:rPr>
            </w:pPr>
            <w:r w:rsidRPr="00FF7EA1">
              <w:rPr>
                <w:rFonts w:eastAsiaTheme="minorEastAsia"/>
                <w:b/>
                <w:szCs w:val="24"/>
              </w:rPr>
              <w:t>(Kārtas Nr.)</w:t>
            </w:r>
          </w:p>
        </w:tc>
        <w:tc>
          <w:tcPr>
            <w:tcW w:w="2693" w:type="dxa"/>
            <w:vAlign w:val="center"/>
          </w:tcPr>
          <w:p w:rsidR="005B3ECF" w:rsidRPr="00FF7EA1" w:rsidRDefault="005B3ECF" w:rsidP="00883BEA">
            <w:pPr>
              <w:spacing w:line="240" w:lineRule="auto"/>
              <w:jc w:val="center"/>
              <w:rPr>
                <w:rFonts w:eastAsiaTheme="minorEastAsia"/>
                <w:b/>
                <w:szCs w:val="24"/>
              </w:rPr>
            </w:pPr>
            <w:r w:rsidRPr="00FF7EA1">
              <w:rPr>
                <w:rFonts w:eastAsiaTheme="minorEastAsia"/>
                <w:b/>
                <w:szCs w:val="24"/>
              </w:rPr>
              <w:t>Izsoles dalībnieks</w:t>
            </w:r>
          </w:p>
          <w:p w:rsidR="005B3ECF" w:rsidRPr="00FF7EA1" w:rsidRDefault="005B3ECF" w:rsidP="00883BEA">
            <w:pPr>
              <w:spacing w:line="240" w:lineRule="auto"/>
              <w:jc w:val="center"/>
              <w:rPr>
                <w:rFonts w:eastAsiaTheme="minorEastAsia"/>
                <w:b/>
                <w:szCs w:val="24"/>
              </w:rPr>
            </w:pPr>
            <w:r w:rsidRPr="00FF7EA1">
              <w:rPr>
                <w:rFonts w:eastAsiaTheme="minorEastAsia"/>
                <w:b/>
                <w:szCs w:val="24"/>
              </w:rPr>
              <w:t>(vārds, uzvārds/</w:t>
            </w:r>
          </w:p>
          <w:p w:rsidR="005B3ECF" w:rsidRPr="00FF7EA1" w:rsidRDefault="005B3ECF" w:rsidP="00883BEA">
            <w:pPr>
              <w:spacing w:line="240" w:lineRule="auto"/>
              <w:jc w:val="center"/>
              <w:rPr>
                <w:rFonts w:eastAsiaTheme="minorEastAsia"/>
                <w:b/>
                <w:szCs w:val="24"/>
              </w:rPr>
            </w:pPr>
            <w:r w:rsidRPr="00FF7EA1">
              <w:rPr>
                <w:rFonts w:eastAsiaTheme="minorEastAsia"/>
                <w:b/>
                <w:szCs w:val="24"/>
              </w:rPr>
              <w:t>nosaukums)</w:t>
            </w:r>
          </w:p>
        </w:tc>
        <w:tc>
          <w:tcPr>
            <w:tcW w:w="2127" w:type="dxa"/>
            <w:vAlign w:val="center"/>
          </w:tcPr>
          <w:p w:rsidR="005B3ECF" w:rsidRPr="00FF7EA1" w:rsidRDefault="005B3ECF" w:rsidP="00883BEA">
            <w:pPr>
              <w:spacing w:line="240" w:lineRule="auto"/>
              <w:jc w:val="center"/>
              <w:rPr>
                <w:rFonts w:eastAsiaTheme="minorEastAsia"/>
                <w:b/>
                <w:szCs w:val="24"/>
              </w:rPr>
            </w:pPr>
            <w:r w:rsidRPr="00FF7EA1">
              <w:rPr>
                <w:rFonts w:eastAsiaTheme="minorEastAsia"/>
                <w:b/>
                <w:szCs w:val="24"/>
              </w:rPr>
              <w:t>Pers. kods, pases dati/</w:t>
            </w:r>
          </w:p>
          <w:p w:rsidR="005B3ECF" w:rsidRPr="00FF7EA1" w:rsidRDefault="005B3ECF" w:rsidP="00883BEA">
            <w:pPr>
              <w:spacing w:line="240" w:lineRule="auto"/>
              <w:jc w:val="center"/>
              <w:rPr>
                <w:rFonts w:eastAsiaTheme="minorEastAsia"/>
                <w:b/>
                <w:szCs w:val="24"/>
              </w:rPr>
            </w:pPr>
            <w:r w:rsidRPr="00FF7EA1">
              <w:rPr>
                <w:rFonts w:eastAsiaTheme="minorEastAsia"/>
                <w:b/>
                <w:szCs w:val="24"/>
              </w:rPr>
              <w:t>reģ. Nr.</w:t>
            </w:r>
          </w:p>
          <w:p w:rsidR="005B3ECF" w:rsidRPr="00FF7EA1" w:rsidRDefault="005B3ECF" w:rsidP="00883BEA">
            <w:pPr>
              <w:spacing w:line="240" w:lineRule="auto"/>
              <w:jc w:val="center"/>
              <w:rPr>
                <w:rFonts w:eastAsiaTheme="minorEastAsia"/>
                <w:b/>
                <w:szCs w:val="24"/>
              </w:rPr>
            </w:pPr>
          </w:p>
        </w:tc>
        <w:tc>
          <w:tcPr>
            <w:tcW w:w="3118" w:type="dxa"/>
            <w:vAlign w:val="center"/>
          </w:tcPr>
          <w:p w:rsidR="005B3ECF" w:rsidRPr="00FF7EA1" w:rsidRDefault="005B3ECF" w:rsidP="00883BEA">
            <w:pPr>
              <w:spacing w:line="240" w:lineRule="auto"/>
              <w:jc w:val="center"/>
              <w:rPr>
                <w:rFonts w:eastAsiaTheme="minorEastAsia"/>
                <w:b/>
                <w:szCs w:val="24"/>
              </w:rPr>
            </w:pPr>
            <w:r w:rsidRPr="00FF7EA1">
              <w:rPr>
                <w:rFonts w:eastAsiaTheme="minorEastAsia"/>
                <w:b/>
                <w:szCs w:val="24"/>
              </w:rPr>
              <w:t>Adrese, tālrunis</w:t>
            </w:r>
          </w:p>
        </w:tc>
        <w:tc>
          <w:tcPr>
            <w:tcW w:w="5726" w:type="dxa"/>
            <w:vAlign w:val="center"/>
          </w:tcPr>
          <w:p w:rsidR="005B3ECF" w:rsidRPr="00FF7EA1" w:rsidRDefault="005B3ECF" w:rsidP="00883BEA">
            <w:pPr>
              <w:spacing w:line="240" w:lineRule="auto"/>
              <w:jc w:val="center"/>
              <w:rPr>
                <w:rFonts w:eastAsiaTheme="minorEastAsia"/>
                <w:b/>
                <w:szCs w:val="24"/>
              </w:rPr>
            </w:pPr>
            <w:r w:rsidRPr="00FF7EA1">
              <w:rPr>
                <w:rFonts w:eastAsiaTheme="minorEastAsia"/>
                <w:b/>
                <w:szCs w:val="24"/>
              </w:rPr>
              <w:t>Apliecinājums</w:t>
            </w:r>
          </w:p>
          <w:p w:rsidR="005B3ECF" w:rsidRPr="00FF7EA1" w:rsidRDefault="005B3ECF" w:rsidP="00883BEA">
            <w:pPr>
              <w:spacing w:line="240" w:lineRule="auto"/>
              <w:jc w:val="center"/>
              <w:rPr>
                <w:rFonts w:eastAsiaTheme="minorEastAsia"/>
                <w:i w:val="0"/>
                <w:szCs w:val="24"/>
              </w:rPr>
            </w:pPr>
            <w:r w:rsidRPr="00FF7EA1">
              <w:rPr>
                <w:rFonts w:eastAsiaTheme="minorEastAsia"/>
                <w:szCs w:val="24"/>
              </w:rPr>
              <w:t>(Dalībnieks paraksta pirms izsoles sākuma)</w:t>
            </w:r>
          </w:p>
        </w:tc>
      </w:tr>
      <w:tr w:rsidR="005B3ECF" w:rsidRPr="00FF7EA1" w:rsidTr="00883BEA">
        <w:trPr>
          <w:trHeight w:val="381"/>
        </w:trPr>
        <w:tc>
          <w:tcPr>
            <w:tcW w:w="1384" w:type="dxa"/>
            <w:vAlign w:val="center"/>
          </w:tcPr>
          <w:p w:rsidR="005B3ECF" w:rsidRPr="00FF7EA1" w:rsidRDefault="005B3ECF" w:rsidP="00883BEA">
            <w:pPr>
              <w:spacing w:line="240" w:lineRule="auto"/>
              <w:jc w:val="center"/>
              <w:rPr>
                <w:rFonts w:eastAsiaTheme="minorEastAsia"/>
                <w:szCs w:val="24"/>
              </w:rPr>
            </w:pPr>
            <w:r w:rsidRPr="00FF7EA1">
              <w:rPr>
                <w:rFonts w:eastAsiaTheme="minorEastAsia"/>
                <w:szCs w:val="24"/>
              </w:rPr>
              <w:t>1.</w:t>
            </w:r>
          </w:p>
        </w:tc>
        <w:tc>
          <w:tcPr>
            <w:tcW w:w="2693" w:type="dxa"/>
            <w:vAlign w:val="center"/>
          </w:tcPr>
          <w:p w:rsidR="005B3ECF" w:rsidRPr="00FF7EA1" w:rsidRDefault="005B3ECF" w:rsidP="00883BEA">
            <w:pPr>
              <w:spacing w:line="240" w:lineRule="auto"/>
              <w:jc w:val="center"/>
              <w:rPr>
                <w:rFonts w:eastAsiaTheme="minorEastAsia"/>
                <w:b/>
                <w:szCs w:val="24"/>
              </w:rPr>
            </w:pPr>
          </w:p>
        </w:tc>
        <w:tc>
          <w:tcPr>
            <w:tcW w:w="2127" w:type="dxa"/>
            <w:vAlign w:val="center"/>
          </w:tcPr>
          <w:p w:rsidR="005B3ECF" w:rsidRPr="00FF7EA1" w:rsidRDefault="005B3ECF" w:rsidP="00883BEA">
            <w:pPr>
              <w:spacing w:line="240" w:lineRule="auto"/>
              <w:jc w:val="center"/>
              <w:rPr>
                <w:rFonts w:eastAsiaTheme="minorEastAsia"/>
                <w:szCs w:val="24"/>
              </w:rPr>
            </w:pPr>
          </w:p>
        </w:tc>
        <w:tc>
          <w:tcPr>
            <w:tcW w:w="3118" w:type="dxa"/>
            <w:vAlign w:val="center"/>
          </w:tcPr>
          <w:p w:rsidR="005B3ECF" w:rsidRPr="00FF7EA1" w:rsidRDefault="005B3ECF" w:rsidP="00883BEA">
            <w:pPr>
              <w:spacing w:line="240" w:lineRule="auto"/>
              <w:jc w:val="center"/>
              <w:rPr>
                <w:rFonts w:eastAsiaTheme="minorEastAsia"/>
                <w:sz w:val="20"/>
                <w:szCs w:val="20"/>
              </w:rPr>
            </w:pPr>
          </w:p>
        </w:tc>
        <w:tc>
          <w:tcPr>
            <w:tcW w:w="5726" w:type="dxa"/>
            <w:vAlign w:val="center"/>
          </w:tcPr>
          <w:p w:rsidR="005B3ECF" w:rsidRPr="00FF7EA1" w:rsidRDefault="005B3ECF" w:rsidP="00883BEA">
            <w:pPr>
              <w:spacing w:line="240" w:lineRule="auto"/>
              <w:jc w:val="both"/>
              <w:rPr>
                <w:rFonts w:eastAsiaTheme="minorEastAsia"/>
                <w:szCs w:val="24"/>
              </w:rPr>
            </w:pPr>
            <w:r w:rsidRPr="00FF7EA1">
              <w:rPr>
                <w:rFonts w:eastAsiaTheme="minorEastAsia"/>
                <w:b/>
                <w:szCs w:val="24"/>
              </w:rPr>
              <w:tab/>
            </w:r>
            <w:r w:rsidRPr="00FF7EA1">
              <w:rPr>
                <w:rFonts w:eastAsiaTheme="minorEastAsia"/>
                <w:szCs w:val="24"/>
              </w:rPr>
              <w:t>Ar savu parakstu apliecinu, ka esmu iepazinies ar izsoles noteikumiem, piekrītu tos ievērot un piedalīties izsolē, izsoles Objekta sākotnējā maksa ir zināma, tai piekrītu, esmu saņēmis izsoles reģistrācijas kartīti ar kārtas numuru “1”.</w:t>
            </w:r>
          </w:p>
          <w:p w:rsidR="005B3ECF" w:rsidRPr="00FF7EA1" w:rsidRDefault="005B3ECF" w:rsidP="00883BEA">
            <w:pPr>
              <w:spacing w:line="240" w:lineRule="auto"/>
              <w:jc w:val="right"/>
              <w:rPr>
                <w:rFonts w:eastAsiaTheme="minorEastAsia"/>
                <w:szCs w:val="24"/>
              </w:rPr>
            </w:pPr>
            <w:r w:rsidRPr="00FF7EA1">
              <w:rPr>
                <w:rFonts w:eastAsiaTheme="minorEastAsia"/>
                <w:szCs w:val="24"/>
              </w:rPr>
              <w:t>___________________________</w:t>
            </w:r>
          </w:p>
        </w:tc>
      </w:tr>
      <w:tr w:rsidR="005B3ECF" w:rsidRPr="00FF7EA1" w:rsidTr="00883BEA">
        <w:trPr>
          <w:trHeight w:val="350"/>
        </w:trPr>
        <w:tc>
          <w:tcPr>
            <w:tcW w:w="1384" w:type="dxa"/>
            <w:vAlign w:val="center"/>
          </w:tcPr>
          <w:p w:rsidR="005B3ECF" w:rsidRPr="00FF7EA1" w:rsidRDefault="005B3ECF" w:rsidP="00883BEA">
            <w:pPr>
              <w:spacing w:line="240" w:lineRule="auto"/>
              <w:jc w:val="center"/>
              <w:rPr>
                <w:rFonts w:eastAsiaTheme="minorEastAsia"/>
                <w:szCs w:val="24"/>
              </w:rPr>
            </w:pPr>
            <w:r w:rsidRPr="00FF7EA1">
              <w:rPr>
                <w:rFonts w:eastAsiaTheme="minorEastAsia"/>
                <w:szCs w:val="24"/>
              </w:rPr>
              <w:t>2.</w:t>
            </w:r>
          </w:p>
        </w:tc>
        <w:tc>
          <w:tcPr>
            <w:tcW w:w="2693" w:type="dxa"/>
            <w:vAlign w:val="center"/>
          </w:tcPr>
          <w:p w:rsidR="005B3ECF" w:rsidRPr="00FF7EA1" w:rsidRDefault="005B3ECF" w:rsidP="00883BEA">
            <w:pPr>
              <w:spacing w:line="240" w:lineRule="auto"/>
              <w:jc w:val="center"/>
              <w:rPr>
                <w:rFonts w:eastAsiaTheme="minorEastAsia"/>
                <w:b/>
                <w:szCs w:val="24"/>
              </w:rPr>
            </w:pPr>
          </w:p>
        </w:tc>
        <w:tc>
          <w:tcPr>
            <w:tcW w:w="2127" w:type="dxa"/>
            <w:vAlign w:val="center"/>
          </w:tcPr>
          <w:p w:rsidR="005B3ECF" w:rsidRPr="00FF7EA1" w:rsidRDefault="005B3ECF" w:rsidP="00883BEA">
            <w:pPr>
              <w:spacing w:line="240" w:lineRule="auto"/>
              <w:jc w:val="center"/>
              <w:rPr>
                <w:rFonts w:eastAsiaTheme="minorEastAsia"/>
                <w:szCs w:val="24"/>
              </w:rPr>
            </w:pPr>
          </w:p>
        </w:tc>
        <w:tc>
          <w:tcPr>
            <w:tcW w:w="3118" w:type="dxa"/>
            <w:vAlign w:val="center"/>
          </w:tcPr>
          <w:p w:rsidR="005B3ECF" w:rsidRPr="00FF7EA1" w:rsidRDefault="005B3ECF" w:rsidP="00883BEA">
            <w:pPr>
              <w:spacing w:line="240" w:lineRule="auto"/>
              <w:jc w:val="center"/>
              <w:rPr>
                <w:rFonts w:eastAsiaTheme="minorEastAsia"/>
                <w:sz w:val="20"/>
                <w:szCs w:val="20"/>
              </w:rPr>
            </w:pPr>
          </w:p>
        </w:tc>
        <w:tc>
          <w:tcPr>
            <w:tcW w:w="5726" w:type="dxa"/>
            <w:vAlign w:val="center"/>
          </w:tcPr>
          <w:p w:rsidR="005B3ECF" w:rsidRPr="00FF7EA1" w:rsidRDefault="005B3ECF" w:rsidP="00883BEA">
            <w:pPr>
              <w:spacing w:line="240" w:lineRule="auto"/>
              <w:jc w:val="both"/>
              <w:rPr>
                <w:rFonts w:eastAsiaTheme="minorEastAsia"/>
                <w:szCs w:val="24"/>
              </w:rPr>
            </w:pPr>
            <w:r w:rsidRPr="00FF7EA1">
              <w:rPr>
                <w:rFonts w:eastAsiaTheme="minorEastAsia"/>
                <w:b/>
                <w:szCs w:val="24"/>
              </w:rPr>
              <w:tab/>
            </w:r>
            <w:r w:rsidRPr="00FF7EA1">
              <w:rPr>
                <w:rFonts w:eastAsiaTheme="minorEastAsia"/>
                <w:szCs w:val="24"/>
              </w:rPr>
              <w:t>Ar savu parakstu apliecinu, ka esmu iepazinies ar izsoles noteikumiem, piekrītu tos ievērot un piedalīties izsolē, izsoles Objekta sākotnējā maksa ir zināma, tai piekrītu, esmu saņēmis izsoles reģistrācijas kartīti ar kārtas numuru “2”.</w:t>
            </w:r>
          </w:p>
          <w:p w:rsidR="005B3ECF" w:rsidRPr="00FF7EA1" w:rsidRDefault="005B3ECF" w:rsidP="00883BEA">
            <w:pPr>
              <w:spacing w:line="240" w:lineRule="auto"/>
              <w:jc w:val="right"/>
              <w:rPr>
                <w:rFonts w:eastAsiaTheme="minorEastAsia"/>
                <w:szCs w:val="24"/>
              </w:rPr>
            </w:pPr>
            <w:r w:rsidRPr="00FF7EA1">
              <w:rPr>
                <w:rFonts w:eastAsiaTheme="minorEastAsia"/>
                <w:szCs w:val="24"/>
              </w:rPr>
              <w:t>___________________________</w:t>
            </w:r>
          </w:p>
        </w:tc>
      </w:tr>
      <w:tr w:rsidR="005B3ECF" w:rsidRPr="00FF7EA1" w:rsidTr="00883BEA">
        <w:trPr>
          <w:trHeight w:val="453"/>
        </w:trPr>
        <w:tc>
          <w:tcPr>
            <w:tcW w:w="1384" w:type="dxa"/>
            <w:vAlign w:val="center"/>
          </w:tcPr>
          <w:p w:rsidR="005B3ECF" w:rsidRPr="00FF7EA1" w:rsidRDefault="005B3ECF" w:rsidP="00883BEA">
            <w:pPr>
              <w:spacing w:line="240" w:lineRule="auto"/>
              <w:jc w:val="center"/>
              <w:rPr>
                <w:rFonts w:eastAsiaTheme="minorEastAsia"/>
                <w:szCs w:val="24"/>
              </w:rPr>
            </w:pPr>
            <w:r w:rsidRPr="00FF7EA1">
              <w:rPr>
                <w:rFonts w:eastAsiaTheme="minorEastAsia"/>
                <w:szCs w:val="24"/>
              </w:rPr>
              <w:t>3.</w:t>
            </w:r>
          </w:p>
        </w:tc>
        <w:tc>
          <w:tcPr>
            <w:tcW w:w="2693" w:type="dxa"/>
            <w:vAlign w:val="center"/>
          </w:tcPr>
          <w:p w:rsidR="005B3ECF" w:rsidRPr="00FF7EA1" w:rsidRDefault="005B3ECF" w:rsidP="00883BEA">
            <w:pPr>
              <w:spacing w:line="240" w:lineRule="auto"/>
              <w:jc w:val="center"/>
              <w:rPr>
                <w:rFonts w:eastAsiaTheme="minorEastAsia"/>
                <w:b/>
                <w:szCs w:val="24"/>
              </w:rPr>
            </w:pPr>
          </w:p>
        </w:tc>
        <w:tc>
          <w:tcPr>
            <w:tcW w:w="2127" w:type="dxa"/>
            <w:vAlign w:val="center"/>
          </w:tcPr>
          <w:p w:rsidR="005B3ECF" w:rsidRPr="00FF7EA1" w:rsidRDefault="005B3ECF" w:rsidP="00883BEA">
            <w:pPr>
              <w:spacing w:line="240" w:lineRule="auto"/>
              <w:jc w:val="center"/>
              <w:rPr>
                <w:rFonts w:eastAsiaTheme="minorEastAsia"/>
                <w:szCs w:val="24"/>
              </w:rPr>
            </w:pPr>
          </w:p>
        </w:tc>
        <w:tc>
          <w:tcPr>
            <w:tcW w:w="3118" w:type="dxa"/>
            <w:vAlign w:val="center"/>
          </w:tcPr>
          <w:p w:rsidR="005B3ECF" w:rsidRPr="00FF7EA1" w:rsidRDefault="005B3ECF" w:rsidP="00883BEA">
            <w:pPr>
              <w:spacing w:line="240" w:lineRule="auto"/>
              <w:jc w:val="center"/>
              <w:rPr>
                <w:rFonts w:eastAsiaTheme="minorEastAsia"/>
                <w:sz w:val="20"/>
                <w:szCs w:val="20"/>
              </w:rPr>
            </w:pPr>
          </w:p>
        </w:tc>
        <w:tc>
          <w:tcPr>
            <w:tcW w:w="5726" w:type="dxa"/>
            <w:vAlign w:val="center"/>
          </w:tcPr>
          <w:p w:rsidR="005B3ECF" w:rsidRPr="00FF7EA1" w:rsidRDefault="005B3ECF" w:rsidP="00883BEA">
            <w:pPr>
              <w:spacing w:line="240" w:lineRule="auto"/>
              <w:jc w:val="both"/>
              <w:rPr>
                <w:rFonts w:eastAsiaTheme="minorEastAsia"/>
                <w:szCs w:val="24"/>
              </w:rPr>
            </w:pPr>
            <w:r w:rsidRPr="00FF7EA1">
              <w:rPr>
                <w:rFonts w:eastAsiaTheme="minorEastAsia"/>
                <w:b/>
                <w:szCs w:val="24"/>
              </w:rPr>
              <w:tab/>
            </w:r>
            <w:r w:rsidRPr="00FF7EA1">
              <w:rPr>
                <w:rFonts w:eastAsiaTheme="minorEastAsia"/>
                <w:szCs w:val="24"/>
              </w:rPr>
              <w:t>Ar savu parakstu apliecinu, ka esmu iepazinies ar izsoles noteikumiem, piekrītu tos ievērot un piedalīties izsolē, izsoles Objekta sākotnējā maksa ir zināma, tai piekrītu, esmu saņēmis izsoles reģistrācijas kartīti ar kārtas numuru “3”.</w:t>
            </w:r>
          </w:p>
          <w:p w:rsidR="005B3ECF" w:rsidRPr="00FF7EA1" w:rsidRDefault="005B3ECF" w:rsidP="00883BEA">
            <w:pPr>
              <w:spacing w:line="240" w:lineRule="auto"/>
              <w:jc w:val="right"/>
              <w:rPr>
                <w:rFonts w:eastAsiaTheme="minorEastAsia"/>
                <w:szCs w:val="24"/>
              </w:rPr>
            </w:pPr>
            <w:r w:rsidRPr="00FF7EA1">
              <w:rPr>
                <w:rFonts w:eastAsiaTheme="minorEastAsia"/>
                <w:szCs w:val="24"/>
              </w:rPr>
              <w:t>___________________________</w:t>
            </w:r>
          </w:p>
        </w:tc>
      </w:tr>
    </w:tbl>
    <w:p w:rsidR="005B3ECF" w:rsidRPr="00FF7EA1" w:rsidRDefault="005B3ECF" w:rsidP="00DA5E5A">
      <w:pPr>
        <w:spacing w:line="20" w:lineRule="atLeast"/>
        <w:rPr>
          <w:rFonts w:eastAsia="Arial Unicode MS" w:cs="Times New Roman"/>
        </w:rPr>
        <w:sectPr w:rsidR="005B3ECF" w:rsidRPr="00FF7EA1" w:rsidSect="00B513D0">
          <w:headerReference w:type="even" r:id="rId13"/>
          <w:headerReference w:type="default" r:id="rId14"/>
          <w:footerReference w:type="even" r:id="rId15"/>
          <w:footerReference w:type="default" r:id="rId16"/>
          <w:headerReference w:type="first" r:id="rId17"/>
          <w:footerReference w:type="first" r:id="rId18"/>
          <w:pgSz w:w="16838" w:h="11906" w:orient="landscape"/>
          <w:pgMar w:top="1701" w:right="1134" w:bottom="1134" w:left="1134" w:header="709" w:footer="709" w:gutter="0"/>
          <w:cols w:space="708"/>
          <w:docGrid w:linePitch="360"/>
        </w:sectPr>
      </w:pPr>
    </w:p>
    <w:p w:rsidR="005D78F4" w:rsidRPr="005B3ECF" w:rsidRDefault="005D78F4" w:rsidP="00DA5E5A">
      <w:pPr>
        <w:spacing w:line="20" w:lineRule="atLeast"/>
      </w:pPr>
    </w:p>
    <w:sectPr w:rsidR="005D78F4" w:rsidRPr="005B3ECF" w:rsidSect="0019615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C12" w:rsidRDefault="00E75C12">
      <w:pPr>
        <w:spacing w:line="240" w:lineRule="auto"/>
      </w:pPr>
      <w:r>
        <w:separator/>
      </w:r>
    </w:p>
  </w:endnote>
  <w:endnote w:type="continuationSeparator" w:id="0">
    <w:p w:rsidR="00E75C12" w:rsidRDefault="00E75C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50E" w:rsidRDefault="00D87BE3" w:rsidP="00DA650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A650E" w:rsidRDefault="00E75C12">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50E" w:rsidRDefault="00D87BE3" w:rsidP="00DA650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752EB1">
      <w:rPr>
        <w:rStyle w:val="Lappusesnumurs"/>
        <w:noProof/>
      </w:rPr>
      <w:t>4</w:t>
    </w:r>
    <w:r>
      <w:rPr>
        <w:rStyle w:val="Lappusesnumurs"/>
      </w:rPr>
      <w:fldChar w:fldCharType="end"/>
    </w:r>
  </w:p>
  <w:p w:rsidR="00DA650E" w:rsidRDefault="00E75C12">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AB5" w:rsidRDefault="00E75C12">
    <w:pPr>
      <w:pStyle w:val="Kjen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AB5" w:rsidRDefault="00D87BE3">
    <w:pPr>
      <w:pStyle w:val="Kjene"/>
      <w:jc w:val="right"/>
    </w:pPr>
    <w:r>
      <w:fldChar w:fldCharType="begin"/>
    </w:r>
    <w:r>
      <w:instrText xml:space="preserve"> PAGE   \* MERGEFORMAT </w:instrText>
    </w:r>
    <w:r>
      <w:fldChar w:fldCharType="separate"/>
    </w:r>
    <w:r w:rsidR="00752EB1">
      <w:rPr>
        <w:noProof/>
      </w:rPr>
      <w:t>7</w:t>
    </w:r>
    <w:r>
      <w:fldChar w:fldCharType="end"/>
    </w:r>
  </w:p>
  <w:p w:rsidR="002B5AB5" w:rsidRDefault="00E75C12">
    <w:pPr>
      <w:pStyle w:val="Kjen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AB5" w:rsidRDefault="00E75C1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C12" w:rsidRDefault="00E75C12">
      <w:pPr>
        <w:spacing w:line="240" w:lineRule="auto"/>
      </w:pPr>
      <w:r>
        <w:separator/>
      </w:r>
    </w:p>
  </w:footnote>
  <w:footnote w:type="continuationSeparator" w:id="0">
    <w:p w:rsidR="00E75C12" w:rsidRDefault="00E75C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AB5" w:rsidRDefault="00E75C12">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AB5" w:rsidRDefault="00E75C12">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AB5" w:rsidRDefault="00E75C12">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56D"/>
    <w:multiLevelType w:val="multilevel"/>
    <w:tmpl w:val="687008C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5EA05CE1"/>
    <w:multiLevelType w:val="hybridMultilevel"/>
    <w:tmpl w:val="E848A44E"/>
    <w:lvl w:ilvl="0" w:tplc="0426000F">
      <w:start w:val="1"/>
      <w:numFmt w:val="decimal"/>
      <w:lvlText w:val="%1."/>
      <w:lvlJc w:val="left"/>
      <w:pPr>
        <w:ind w:left="1040" w:hanging="360"/>
      </w:pPr>
    </w:lvl>
    <w:lvl w:ilvl="1" w:tplc="04260019">
      <w:start w:val="1"/>
      <w:numFmt w:val="lowerLetter"/>
      <w:lvlText w:val="%2."/>
      <w:lvlJc w:val="left"/>
      <w:pPr>
        <w:ind w:left="1760" w:hanging="360"/>
      </w:pPr>
    </w:lvl>
    <w:lvl w:ilvl="2" w:tplc="0426001B">
      <w:start w:val="1"/>
      <w:numFmt w:val="lowerRoman"/>
      <w:lvlText w:val="%3."/>
      <w:lvlJc w:val="right"/>
      <w:pPr>
        <w:ind w:left="2480" w:hanging="180"/>
      </w:pPr>
    </w:lvl>
    <w:lvl w:ilvl="3" w:tplc="0426000F">
      <w:start w:val="1"/>
      <w:numFmt w:val="decimal"/>
      <w:lvlText w:val="%4."/>
      <w:lvlJc w:val="left"/>
      <w:pPr>
        <w:ind w:left="3200" w:hanging="360"/>
      </w:pPr>
    </w:lvl>
    <w:lvl w:ilvl="4" w:tplc="04260019">
      <w:start w:val="1"/>
      <w:numFmt w:val="lowerLetter"/>
      <w:lvlText w:val="%5."/>
      <w:lvlJc w:val="left"/>
      <w:pPr>
        <w:ind w:left="3920" w:hanging="360"/>
      </w:pPr>
    </w:lvl>
    <w:lvl w:ilvl="5" w:tplc="0426001B">
      <w:start w:val="1"/>
      <w:numFmt w:val="lowerRoman"/>
      <w:lvlText w:val="%6."/>
      <w:lvlJc w:val="right"/>
      <w:pPr>
        <w:ind w:left="4640" w:hanging="180"/>
      </w:pPr>
    </w:lvl>
    <w:lvl w:ilvl="6" w:tplc="0426000F">
      <w:start w:val="1"/>
      <w:numFmt w:val="decimal"/>
      <w:lvlText w:val="%7."/>
      <w:lvlJc w:val="left"/>
      <w:pPr>
        <w:ind w:left="5360" w:hanging="360"/>
      </w:pPr>
    </w:lvl>
    <w:lvl w:ilvl="7" w:tplc="04260019">
      <w:start w:val="1"/>
      <w:numFmt w:val="lowerLetter"/>
      <w:lvlText w:val="%8."/>
      <w:lvlJc w:val="left"/>
      <w:pPr>
        <w:ind w:left="6080" w:hanging="360"/>
      </w:pPr>
    </w:lvl>
    <w:lvl w:ilvl="8" w:tplc="0426001B">
      <w:start w:val="1"/>
      <w:numFmt w:val="lowerRoman"/>
      <w:lvlText w:val="%9."/>
      <w:lvlJc w:val="right"/>
      <w:pPr>
        <w:ind w:left="6800" w:hanging="180"/>
      </w:pPr>
    </w:lvl>
  </w:abstractNum>
  <w:abstractNum w:abstractNumId="5"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0"/>
  </w:num>
  <w:num w:numId="5">
    <w:abstractNumId w:val="3"/>
  </w:num>
  <w:num w:numId="6">
    <w:abstractNumId w:val="2"/>
  </w:num>
  <w:num w:numId="7">
    <w:abstractNumId w:val="1"/>
  </w:num>
  <w:num w:numId="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1A"/>
    <w:rsid w:val="00022979"/>
    <w:rsid w:val="00031BFC"/>
    <w:rsid w:val="00076F5B"/>
    <w:rsid w:val="000C1D52"/>
    <w:rsid w:val="001228B9"/>
    <w:rsid w:val="00152872"/>
    <w:rsid w:val="0019615C"/>
    <w:rsid w:val="001D2222"/>
    <w:rsid w:val="0026141D"/>
    <w:rsid w:val="002A4954"/>
    <w:rsid w:val="003163C0"/>
    <w:rsid w:val="003B6C87"/>
    <w:rsid w:val="00403A07"/>
    <w:rsid w:val="00436BC1"/>
    <w:rsid w:val="0049747F"/>
    <w:rsid w:val="0055785F"/>
    <w:rsid w:val="005B3ECF"/>
    <w:rsid w:val="005D59C6"/>
    <w:rsid w:val="005D78F4"/>
    <w:rsid w:val="00621E2B"/>
    <w:rsid w:val="0072146C"/>
    <w:rsid w:val="007472B7"/>
    <w:rsid w:val="00752EB1"/>
    <w:rsid w:val="0077134D"/>
    <w:rsid w:val="007C344F"/>
    <w:rsid w:val="007C5AF0"/>
    <w:rsid w:val="00817041"/>
    <w:rsid w:val="009F531A"/>
    <w:rsid w:val="00A81BE3"/>
    <w:rsid w:val="00BE1803"/>
    <w:rsid w:val="00C129D2"/>
    <w:rsid w:val="00C14ED0"/>
    <w:rsid w:val="00C34E88"/>
    <w:rsid w:val="00C65348"/>
    <w:rsid w:val="00D35E94"/>
    <w:rsid w:val="00D65AF4"/>
    <w:rsid w:val="00D67D0B"/>
    <w:rsid w:val="00D776A6"/>
    <w:rsid w:val="00D87BE3"/>
    <w:rsid w:val="00DA5E5A"/>
    <w:rsid w:val="00E75C12"/>
    <w:rsid w:val="00EB55D8"/>
    <w:rsid w:val="00F254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217BC92"/>
  <w15:chartTrackingRefBased/>
  <w15:docId w15:val="{6C1F2414-2809-4F1B-BE1E-AFBA5EA16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F531A"/>
    <w:pPr>
      <w:spacing w:after="0"/>
    </w:pPr>
    <w:rPr>
      <w:rFonts w:ascii="Times New Roman" w:hAnsi="Times New Roman"/>
      <w:i/>
      <w:sz w:val="24"/>
    </w:rPr>
  </w:style>
  <w:style w:type="paragraph" w:styleId="Virsraksts2">
    <w:name w:val="heading 2"/>
    <w:basedOn w:val="Parasts"/>
    <w:next w:val="Parasts"/>
    <w:link w:val="Virsraksts2Rakstz"/>
    <w:uiPriority w:val="9"/>
    <w:unhideWhenUsed/>
    <w:qFormat/>
    <w:rsid w:val="009F531A"/>
    <w:pPr>
      <w:keepNext/>
      <w:keepLines/>
      <w:spacing w:before="40"/>
      <w:outlineLvl w:val="1"/>
    </w:pPr>
    <w:rPr>
      <w:rFonts w:eastAsiaTheme="majorEastAsia" w:cstheme="majorBidi"/>
      <w:i w:val="0"/>
      <w:color w:val="1F4E79" w:themeColor="accent1" w:themeShade="80"/>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9F531A"/>
    <w:rPr>
      <w:rFonts w:ascii="Times New Roman" w:eastAsiaTheme="majorEastAsia" w:hAnsi="Times New Roman" w:cstheme="majorBidi"/>
      <w:color w:val="1F4E79" w:themeColor="accent1" w:themeShade="80"/>
      <w:sz w:val="24"/>
      <w:szCs w:val="26"/>
    </w:rPr>
  </w:style>
  <w:style w:type="character" w:styleId="Hipersaite">
    <w:name w:val="Hyperlink"/>
    <w:unhideWhenUsed/>
    <w:rsid w:val="009F531A"/>
    <w:rPr>
      <w:color w:val="0000FF"/>
      <w:u w:val="single"/>
    </w:rPr>
  </w:style>
  <w:style w:type="paragraph" w:styleId="Sarakstarindkopa">
    <w:name w:val="List Paragraph"/>
    <w:basedOn w:val="Parasts"/>
    <w:uiPriority w:val="34"/>
    <w:qFormat/>
    <w:rsid w:val="0019615C"/>
    <w:pPr>
      <w:ind w:left="720"/>
      <w:contextualSpacing/>
    </w:pPr>
  </w:style>
  <w:style w:type="table" w:customStyle="1" w:styleId="Reatabula11">
    <w:name w:val="Režģa tabula11"/>
    <w:basedOn w:val="Parastatabula"/>
    <w:next w:val="Reatabula"/>
    <w:uiPriority w:val="39"/>
    <w:rsid w:val="005D7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5D7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semiHidden/>
    <w:unhideWhenUsed/>
    <w:rsid w:val="005B3ECF"/>
    <w:pPr>
      <w:tabs>
        <w:tab w:val="center" w:pos="4153"/>
        <w:tab w:val="right" w:pos="8306"/>
      </w:tabs>
      <w:spacing w:line="240" w:lineRule="auto"/>
    </w:pPr>
    <w:rPr>
      <w:rFonts w:asciiTheme="minorHAnsi" w:hAnsiTheme="minorHAnsi"/>
      <w:i w:val="0"/>
      <w:sz w:val="22"/>
    </w:rPr>
  </w:style>
  <w:style w:type="character" w:customStyle="1" w:styleId="KjeneRakstz">
    <w:name w:val="Kājene Rakstz."/>
    <w:basedOn w:val="Noklusjumarindkopasfonts"/>
    <w:link w:val="Kjene"/>
    <w:uiPriority w:val="99"/>
    <w:semiHidden/>
    <w:rsid w:val="005B3ECF"/>
  </w:style>
  <w:style w:type="character" w:styleId="Lappusesnumurs">
    <w:name w:val="page number"/>
    <w:basedOn w:val="Noklusjumarindkopasfonts"/>
    <w:semiHidden/>
    <w:rsid w:val="005B3ECF"/>
  </w:style>
  <w:style w:type="paragraph" w:styleId="Galvene">
    <w:name w:val="header"/>
    <w:basedOn w:val="Parasts"/>
    <w:link w:val="GalveneRakstz"/>
    <w:uiPriority w:val="99"/>
    <w:semiHidden/>
    <w:unhideWhenUsed/>
    <w:rsid w:val="005B3ECF"/>
    <w:pPr>
      <w:tabs>
        <w:tab w:val="center" w:pos="4153"/>
        <w:tab w:val="right" w:pos="8306"/>
      </w:tabs>
      <w:spacing w:line="240" w:lineRule="auto"/>
    </w:pPr>
    <w:rPr>
      <w:rFonts w:asciiTheme="minorHAnsi" w:hAnsiTheme="minorHAnsi"/>
      <w:i w:val="0"/>
      <w:sz w:val="22"/>
    </w:rPr>
  </w:style>
  <w:style w:type="character" w:customStyle="1" w:styleId="GalveneRakstz">
    <w:name w:val="Galvene Rakstz."/>
    <w:basedOn w:val="Noklusjumarindkopasfonts"/>
    <w:link w:val="Galvene"/>
    <w:uiPriority w:val="99"/>
    <w:semiHidden/>
    <w:rsid w:val="005B3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likumi.lv/ta/id/6849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dona.lv"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8218</Words>
  <Characters>4685</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DaceC</cp:lastModifiedBy>
  <cp:revision>2</cp:revision>
  <cp:lastPrinted>2019-02-08T11:33:00Z</cp:lastPrinted>
  <dcterms:created xsi:type="dcterms:W3CDTF">2019-03-12T14:32:00Z</dcterms:created>
  <dcterms:modified xsi:type="dcterms:W3CDTF">2019-03-12T14:32:00Z</dcterms:modified>
</cp:coreProperties>
</file>