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D0" w:rsidRDefault="007A5FD0" w:rsidP="007A5FD0">
      <w:bookmarkStart w:id="0" w:name="_GoBack"/>
      <w:bookmarkEnd w:id="0"/>
      <w:r>
        <w:tab/>
      </w:r>
      <w:r>
        <w:tab/>
      </w:r>
      <w:r>
        <w:tab/>
      </w:r>
    </w:p>
    <w:p w:rsidR="007A5FD0" w:rsidRDefault="007A5FD0" w:rsidP="007A5FD0">
      <w:pPr>
        <w:outlineLvl w:val="0"/>
        <w:rPr>
          <w:sz w:val="40"/>
          <w:szCs w:val="40"/>
        </w:rPr>
      </w:pPr>
      <w:r w:rsidRPr="007A5FD0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0419840F" wp14:editId="61EBF92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FD0">
        <w:rPr>
          <w:rFonts w:ascii="Times New Roman" w:hAnsi="Times New Roman"/>
          <w:b/>
          <w:sz w:val="40"/>
          <w:szCs w:val="40"/>
        </w:rPr>
        <w:t>MADONAS NOVADA PAŠVALDĪBA</w:t>
      </w:r>
    </w:p>
    <w:p w:rsidR="007A5FD0" w:rsidRDefault="007A5FD0" w:rsidP="007A5FD0">
      <w:pPr>
        <w:spacing w:before="120" w:after="120"/>
        <w:jc w:val="center"/>
        <w:rPr>
          <w:spacing w:val="20"/>
          <w:sz w:val="24"/>
          <w:szCs w:val="24"/>
        </w:rPr>
      </w:pPr>
    </w:p>
    <w:p w:rsidR="007A5FD0" w:rsidRPr="007A5FD0" w:rsidRDefault="007A5FD0" w:rsidP="007A5FD0">
      <w:pPr>
        <w:spacing w:before="120"/>
        <w:jc w:val="center"/>
        <w:outlineLvl w:val="0"/>
        <w:rPr>
          <w:rFonts w:ascii="Times New Roman" w:hAnsi="Times New Roman"/>
          <w:spacing w:val="20"/>
          <w:sz w:val="24"/>
          <w:szCs w:val="24"/>
        </w:rPr>
      </w:pPr>
      <w:proofErr w:type="spellStart"/>
      <w:r w:rsidRPr="007A5FD0">
        <w:rPr>
          <w:rFonts w:ascii="Times New Roman" w:hAnsi="Times New Roman"/>
          <w:spacing w:val="20"/>
          <w:sz w:val="24"/>
          <w:szCs w:val="24"/>
        </w:rPr>
        <w:t>Reģ</w:t>
      </w:r>
      <w:proofErr w:type="spellEnd"/>
      <w:r w:rsidRPr="007A5FD0">
        <w:rPr>
          <w:rFonts w:ascii="Times New Roman" w:hAnsi="Times New Roman"/>
          <w:spacing w:val="20"/>
          <w:sz w:val="24"/>
          <w:szCs w:val="24"/>
        </w:rPr>
        <w:t xml:space="preserve">. </w:t>
      </w:r>
      <w:proofErr w:type="spellStart"/>
      <w:r w:rsidRPr="007A5FD0">
        <w:rPr>
          <w:rFonts w:ascii="Times New Roman" w:hAnsi="Times New Roman"/>
          <w:spacing w:val="20"/>
          <w:sz w:val="24"/>
          <w:szCs w:val="24"/>
        </w:rPr>
        <w:t>Nr</w:t>
      </w:r>
      <w:proofErr w:type="spellEnd"/>
      <w:r w:rsidRPr="007A5FD0">
        <w:rPr>
          <w:rFonts w:ascii="Times New Roman" w:hAnsi="Times New Roman"/>
          <w:spacing w:val="20"/>
          <w:sz w:val="24"/>
          <w:szCs w:val="24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7A5FD0">
            <w:rPr>
              <w:rFonts w:ascii="Times New Roman" w:hAnsi="Times New Roman"/>
              <w:spacing w:val="20"/>
              <w:sz w:val="24"/>
              <w:szCs w:val="24"/>
            </w:rPr>
            <w:t>90000054572</w:t>
          </w:r>
        </w:smartTag>
      </w:smartTag>
    </w:p>
    <w:p w:rsidR="007A5FD0" w:rsidRPr="007A5FD0" w:rsidRDefault="007A5FD0" w:rsidP="007A5FD0">
      <w:pPr>
        <w:pStyle w:val="Galvene"/>
        <w:tabs>
          <w:tab w:val="left" w:pos="720"/>
        </w:tabs>
        <w:jc w:val="center"/>
        <w:rPr>
          <w:rFonts w:ascii="Times New Roman" w:hAnsi="Times New Roman"/>
          <w:spacing w:val="20"/>
          <w:sz w:val="24"/>
          <w:szCs w:val="24"/>
        </w:rPr>
      </w:pPr>
      <w:r w:rsidRPr="007A5FD0">
        <w:rPr>
          <w:rFonts w:ascii="Times New Roman" w:hAnsi="Times New Roman"/>
          <w:spacing w:val="20"/>
          <w:sz w:val="24"/>
          <w:szCs w:val="24"/>
        </w:rPr>
        <w:t>Saieta laukums 1, Madona, Madonas novads, LV-4801</w:t>
      </w:r>
    </w:p>
    <w:p w:rsidR="007A5FD0" w:rsidRDefault="007A5FD0" w:rsidP="007A5FD0">
      <w:pPr>
        <w:pStyle w:val="Galvene"/>
        <w:tabs>
          <w:tab w:val="left" w:pos="720"/>
        </w:tabs>
        <w:jc w:val="center"/>
        <w:rPr>
          <w:spacing w:val="20"/>
        </w:rPr>
      </w:pPr>
      <w:r w:rsidRPr="007A5FD0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Pr="007A5FD0">
        <w:rPr>
          <w:rFonts w:ascii="Times New Roman" w:hAnsi="Times New Roman"/>
          <w:spacing w:val="20"/>
          <w:sz w:val="24"/>
          <w:szCs w:val="24"/>
        </w:rPr>
        <w:t>tel</w:t>
      </w:r>
      <w:proofErr w:type="spellEnd"/>
      <w:r w:rsidRPr="007A5FD0">
        <w:rPr>
          <w:rFonts w:ascii="Times New Roman" w:hAnsi="Times New Roman"/>
          <w:spacing w:val="20"/>
          <w:sz w:val="24"/>
          <w:szCs w:val="24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7A5FD0">
            <w:rPr>
              <w:rFonts w:ascii="Times New Roman" w:hAnsi="Times New Roman"/>
              <w:spacing w:val="20"/>
              <w:sz w:val="24"/>
              <w:szCs w:val="24"/>
            </w:rPr>
            <w:t>64860090</w:t>
          </w:r>
        </w:smartTag>
      </w:smartTag>
      <w:r w:rsidRPr="007A5FD0">
        <w:rPr>
          <w:rFonts w:ascii="Times New Roman" w:hAnsi="Times New Roman"/>
          <w:spacing w:val="20"/>
          <w:sz w:val="24"/>
          <w:szCs w:val="24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7A5FD0">
          <w:rPr>
            <w:rFonts w:ascii="Times New Roman" w:hAnsi="Times New Roman"/>
            <w:spacing w:val="20"/>
            <w:sz w:val="24"/>
            <w:szCs w:val="24"/>
          </w:rPr>
          <w:t>fakss</w:t>
        </w:r>
      </w:smartTag>
      <w:r w:rsidRPr="007A5FD0">
        <w:rPr>
          <w:rFonts w:ascii="Times New Roman" w:hAnsi="Times New Roman"/>
          <w:spacing w:val="20"/>
          <w:sz w:val="24"/>
          <w:szCs w:val="24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79"/>
            <w:attr w:name="phone_prefix" w:val="6"/>
          </w:smartTagPr>
          <w:r w:rsidRPr="007A5FD0">
            <w:rPr>
              <w:rFonts w:ascii="Times New Roman" w:hAnsi="Times New Roman"/>
              <w:spacing w:val="20"/>
              <w:sz w:val="24"/>
              <w:szCs w:val="24"/>
            </w:rPr>
            <w:t>64860079</w:t>
          </w:r>
        </w:smartTag>
      </w:smartTag>
      <w:r w:rsidRPr="007A5FD0">
        <w:rPr>
          <w:rFonts w:ascii="Times New Roman" w:hAnsi="Times New Roman"/>
          <w:spacing w:val="20"/>
          <w:sz w:val="24"/>
          <w:szCs w:val="24"/>
        </w:rPr>
        <w:t>, e-pasts: dome@madona.lv</w:t>
      </w:r>
      <w:r>
        <w:rPr>
          <w:spacing w:val="20"/>
        </w:rPr>
        <w:t xml:space="preserve"> </w:t>
      </w:r>
    </w:p>
    <w:p w:rsidR="007A5FD0" w:rsidRDefault="007A5FD0" w:rsidP="007A5FD0">
      <w:pPr>
        <w:pBdr>
          <w:bottom w:val="single" w:sz="12" w:space="1" w:color="auto"/>
        </w:pBdr>
        <w:rPr>
          <w:sz w:val="16"/>
          <w:szCs w:val="16"/>
        </w:rPr>
      </w:pPr>
    </w:p>
    <w:p w:rsidR="007A5FD0" w:rsidRPr="007A5FD0" w:rsidRDefault="00033701" w:rsidP="002C6FCC">
      <w:pPr>
        <w:jc w:val="center"/>
        <w:rPr>
          <w:rFonts w:ascii="Times New Roman" w:hAnsi="Times New Roman"/>
          <w:b/>
          <w:sz w:val="24"/>
          <w:szCs w:val="24"/>
        </w:rPr>
      </w:pPr>
      <w:r w:rsidRPr="007A5FD0">
        <w:rPr>
          <w:rFonts w:ascii="Times New Roman" w:hAnsi="Times New Roman"/>
          <w:b/>
          <w:sz w:val="24"/>
          <w:szCs w:val="24"/>
        </w:rPr>
        <w:t xml:space="preserve">Saistošo noteikumu </w:t>
      </w:r>
      <w:proofErr w:type="spellStart"/>
      <w:r w:rsidRPr="007A5FD0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A5FD0">
        <w:rPr>
          <w:rFonts w:ascii="Times New Roman" w:hAnsi="Times New Roman"/>
          <w:b/>
          <w:sz w:val="24"/>
          <w:szCs w:val="24"/>
        </w:rPr>
        <w:t xml:space="preserve">. </w:t>
      </w:r>
      <w:r w:rsidR="007A5FD0" w:rsidRPr="007A5FD0">
        <w:rPr>
          <w:rFonts w:ascii="Times New Roman" w:hAnsi="Times New Roman"/>
          <w:b/>
          <w:sz w:val="24"/>
          <w:szCs w:val="24"/>
        </w:rPr>
        <w:t>19</w:t>
      </w:r>
      <w:r w:rsidRPr="007A5FD0">
        <w:rPr>
          <w:rFonts w:ascii="Times New Roman" w:hAnsi="Times New Roman"/>
          <w:b/>
          <w:sz w:val="24"/>
          <w:szCs w:val="24"/>
        </w:rPr>
        <w:br/>
        <w:t xml:space="preserve">Grozījumi Madonas novada pašvaldības 30.07.2009. saistošajos noteikumos </w:t>
      </w:r>
    </w:p>
    <w:p w:rsidR="00033701" w:rsidRPr="007A5FD0" w:rsidRDefault="00033701" w:rsidP="002C6FC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A5FD0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7A5FD0">
        <w:rPr>
          <w:rFonts w:ascii="Times New Roman" w:hAnsi="Times New Roman"/>
          <w:b/>
          <w:sz w:val="24"/>
          <w:szCs w:val="24"/>
        </w:rPr>
        <w:t>. 2 „Par Madonas novada pašvaldības sociālajiem pabalstiem”</w:t>
      </w:r>
      <w:r w:rsidRPr="007A5FD0">
        <w:rPr>
          <w:rFonts w:ascii="Times New Roman" w:hAnsi="Times New Roman"/>
          <w:b/>
          <w:sz w:val="24"/>
          <w:szCs w:val="24"/>
        </w:rPr>
        <w:br/>
        <w:t>paskaidrojuma raksts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4"/>
        <w:gridCol w:w="6274"/>
      </w:tblGrid>
      <w:tr w:rsidR="00033701" w:rsidRPr="007A5FD0" w:rsidTr="00F97343">
        <w:tc>
          <w:tcPr>
            <w:tcW w:w="1619" w:type="pct"/>
            <w:vAlign w:val="center"/>
          </w:tcPr>
          <w:p w:rsidR="00033701" w:rsidRPr="007A5FD0" w:rsidRDefault="00033701" w:rsidP="00F9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D0">
              <w:rPr>
                <w:rFonts w:ascii="Times New Roman" w:hAnsi="Times New Roman"/>
                <w:b/>
                <w:sz w:val="24"/>
                <w:szCs w:val="24"/>
              </w:rPr>
              <w:t>Paskaidrojumu</w:t>
            </w:r>
            <w:r w:rsidRPr="007A5FD0">
              <w:rPr>
                <w:rFonts w:ascii="Times New Roman" w:hAnsi="Times New Roman"/>
                <w:b/>
                <w:sz w:val="24"/>
                <w:szCs w:val="24"/>
              </w:rPr>
              <w:br/>
              <w:t>raksta sadaļas</w:t>
            </w:r>
          </w:p>
        </w:tc>
        <w:tc>
          <w:tcPr>
            <w:tcW w:w="3381" w:type="pct"/>
            <w:vAlign w:val="center"/>
          </w:tcPr>
          <w:p w:rsidR="00033701" w:rsidRPr="007A5FD0" w:rsidRDefault="00033701" w:rsidP="00F97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FD0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Projekta nepieciešam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ī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bas pamatojums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Grozījumi spēkā esošajos saistošajos noteikumos </w:t>
            </w:r>
            <w:proofErr w:type="spellStart"/>
            <w:r w:rsidRPr="007A5FD0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7A5FD0">
              <w:rPr>
                <w:rFonts w:ascii="Times New Roman" w:hAnsi="Times New Roman"/>
                <w:sz w:val="24"/>
                <w:szCs w:val="24"/>
              </w:rPr>
              <w:t>. 2 „Par Madonas novada pašvaldības sociālajiem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balstiem” nepieciešami, jo Latvijas Republikā tiek plānots ar 2014. gada 1. janvāri pievienoties eiro z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nai. Tāpēc visas sasitošajos noteikumos norādītas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balsta summas ir jākonvertē eiro. Konvertētajām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balsta summām ir jābūt jau spēkā saistošajos noteik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u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mos ar šo norādīto datumu.</w:t>
            </w:r>
          </w:p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Grozījumi nepieciešami, jo nepieciešams pārskatīt dažu pabalstu veidu apmēru un apjomu. Piemēram, līdz šim spēkā esošais mājokļa (dzīvokļa) pabalsts ir noteikts pārlieku mazs. Mainoties sociāli ekonomi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s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kais situācijai valstī samazinās trūcīgo personu skaits novadā. Līdz ar to samazinās arī pabalsta GMI līmeņa nodrošināšanai pabalsta saņēmēju skaits.</w:t>
            </w:r>
          </w:p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5FD0">
              <w:rPr>
                <w:rFonts w:ascii="Times New Roman" w:hAnsi="Times New Roman"/>
                <w:sz w:val="24"/>
                <w:szCs w:val="24"/>
              </w:rPr>
              <w:t>Nepieciešams arī spēkā esošo noteikumu precizēšana un optimizācija</w:t>
            </w:r>
            <w:proofErr w:type="gramEnd"/>
            <w:r w:rsidRPr="007A5F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Īss projekta satura 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z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klāsts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Pilnvarojums izstrādāt šos saistošos noteikumus izriet no šādām ārējiem normatīvajiem aktiem: LR Sociālo pakalpojumu un sociālās palīdzības likuma 35. panta ceturto un piekto daļu, Ministru Kabineta 30.03.2010. noteikumu Nr.299 „Noteikumi par ģimenes vai ats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e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višķi dzīvojošas personas atzīšanu par trūcīgu” 19.4.apakšpunktu; Ministru Kabineta 1812.2012. n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teikumu Nr.913 „Noteikumi par garantēto minimālo ienākumu līmeni” 3.punktu, Ministru Kabineta 15.11.2005. no-teikumu Nr.857 „Noteikumi par soc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ālajām garantijām bārenim un bez vecāku gādības pa-likušajam bērnam, kurš ir ārpus ģimenes aprūpē, kā arī ārpus ģimenes aprūpes beigšanās” 22.punktu.</w:t>
            </w:r>
          </w:p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120" w:line="240" w:lineRule="auto"/>
              <w:ind w:left="788" w:hanging="43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Saistošie noteikumi paredz 32 grozījumus spēkā es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lastRenderedPageBreak/>
              <w:t>šajos noteikumos.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punkts 1.1. paredz precizējumu sp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ē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kā esošajā redakcijā;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punkti 1.2.; 1.3.; 1.5.; 1.7.; 1.10.; 1.18.; 1.26.; 1.27.; 1.28.; 1.29.; 1.30. paredz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balstu summas konvertāciju no Ls uz €;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punkts 1.4. paredz papildināt spēkā esošos noteikumus ar jaunu normu, kas atvieglo kārtību izvērtējot īpašumā esošos transporta l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ī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dzekļus piešķirot trūcīgas vai maznodrošinātas ģimenes (personas) statusu;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punkts 1.6. paredz redakcionālu precizējumu (atsauce);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punkti 1.8; 1.9.; 1.15.; 1.16.; 1.17. paredz no spēkā esošajiem noteikumiem par ā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r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kārtas pabalstu izslēgt normas, kas saistītas ar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līdzību apbedīšanas gadījumā, jo tās paredzēts 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e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kļaut saistošajos noteikumos par vienreizējiem pabalstiem;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punkts 1.11. paredz mājokļa (dz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ī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vokļa) pabalsta piešķiršanas kārtības precizējumu, norādot kādiem mērķiem šis pabalsts var tikt pi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e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šķirts;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punkts 1.12. nosaka jaunu mājokļa (dzīvokļa) apmēru un apjomu gadā;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punktos 1.13. un 1.14. tiek svītrotas novecojošas mājokļa (dzīvokļa) pabalsta piešķi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r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šanas normas spēkā esošajos noteikumos;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punktā 1.19. paredzēts paplašināt mērķu loku pabalsta veselības aprūpei piešķirš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nai;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punktā 1.20. paredzēts noteikt liel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ā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ku pabalsta veselības aprūpei gadā piešķiramā 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 xml:space="preserve">joma ierobežojumu, nosakot to 142 € (100 Ls) līdzšinējo </w:t>
            </w:r>
            <w:proofErr w:type="gramStart"/>
            <w:r w:rsidRPr="007A5FD0">
              <w:rPr>
                <w:rFonts w:ascii="Times New Roman" w:hAnsi="Times New Roman"/>
                <w:sz w:val="24"/>
                <w:szCs w:val="24"/>
              </w:rPr>
              <w:t>75 Ls</w:t>
            </w:r>
            <w:proofErr w:type="gramEnd"/>
            <w:r w:rsidRPr="007A5FD0">
              <w:rPr>
                <w:rFonts w:ascii="Times New Roman" w:hAnsi="Times New Roman"/>
                <w:sz w:val="24"/>
                <w:szCs w:val="24"/>
              </w:rPr>
              <w:t xml:space="preserve"> vietā;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punktā 1.21. paredzēts palielināt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balsta mācību uzsākšanai vispārizglītojošo Mad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 xml:space="preserve">nas novada skolu skolēniem apmēru, nosakot tā apmēru trūcīgo ģimeņu bērniem 71 € un 43 € maznodrošināto ģimeņu bērniem, līdzšinējo </w:t>
            </w:r>
            <w:proofErr w:type="gramStart"/>
            <w:r w:rsidRPr="007A5FD0">
              <w:rPr>
                <w:rFonts w:ascii="Times New Roman" w:hAnsi="Times New Roman"/>
                <w:sz w:val="24"/>
                <w:szCs w:val="24"/>
              </w:rPr>
              <w:t>20 Ls</w:t>
            </w:r>
            <w:proofErr w:type="gramEnd"/>
            <w:r w:rsidRPr="007A5FD0">
              <w:rPr>
                <w:rFonts w:ascii="Times New Roman" w:hAnsi="Times New Roman"/>
                <w:sz w:val="24"/>
                <w:szCs w:val="24"/>
              </w:rPr>
              <w:t xml:space="preserve"> vietā;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punkti 1.22.; 1.23.; 1.24. paredz mainīt pabalsta „Zupas virtuve” saņemšanas kā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r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tību, nosakot brīvas šī palīdzības veida saņemš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nas kārtības vietā regulētu kārtību;</w:t>
            </w:r>
          </w:p>
          <w:p w:rsidR="00033701" w:rsidRPr="007A5FD0" w:rsidRDefault="00033701" w:rsidP="00F97343">
            <w:pPr>
              <w:pStyle w:val="Sarakstarindkopa"/>
              <w:numPr>
                <w:ilvl w:val="2"/>
                <w:numId w:val="2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noteikumu punkti 1.31. un 1.32. paredz reda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</w:t>
            </w:r>
            <w:r w:rsidRPr="007A5FD0">
              <w:rPr>
                <w:rFonts w:ascii="Times New Roman" w:hAnsi="Times New Roman"/>
                <w:sz w:val="24"/>
                <w:szCs w:val="24"/>
              </w:rPr>
              <w:lastRenderedPageBreak/>
              <w:t>cionālas izmaiņas, kas sakārto noteikumu normas atbilstoši reālajai situācijai finansējuma piešķirš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nai sociālajai palīdzībai.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lastRenderedPageBreak/>
              <w:t>Informācija par plānoto projekta ietekmi uz pa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valdības budžetu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Prognozējams, ka saistošo noteikumu īstenošana p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lielinās pašvaldības izdevumus sociālajai palīdzībai. Taču ņemot vērā, ka turpinās, un prognozes rāda, ka turpināsies, trūcīgo ģimeņu (personu) skaita samazin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ā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šanās novadā, līdz ar to pabalsta GMI līmeņa nodroš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nāšanai saņēmēju, kas būtiskākā sociālās palīdzības budžeta sastāvdaļa, skaita samazināšanās, izdevumu palielināšanās pašvaldības budžetā nav prognozējama pārāk liela.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Informācija par plānoto projekta ietekmi uz u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z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ņēmējdarbības vidi pa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valdības teritorijā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Nekādas ietekmes nav.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Informācija par admini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s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tratīvajām procedūrām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Privātpersonas saistošo noteikumu normu piemēroš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a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 xml:space="preserve">nai (sociālās palīdzības saņemšanai) griežas Madonas novada pašvaldības Sociālajā dienestā pēc </w:t>
            </w:r>
            <w:proofErr w:type="gramStart"/>
            <w:r w:rsidRPr="007A5FD0">
              <w:rPr>
                <w:rFonts w:ascii="Times New Roman" w:hAnsi="Times New Roman"/>
                <w:sz w:val="24"/>
                <w:szCs w:val="24"/>
              </w:rPr>
              <w:t>savs dz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ī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vesvietas</w:t>
            </w:r>
            <w:proofErr w:type="gramEnd"/>
            <w:r w:rsidRPr="007A5F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Līdzšinējās administratīvās procedūras saistošie note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i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kumi nemaina.</w:t>
            </w:r>
          </w:p>
        </w:tc>
      </w:tr>
      <w:tr w:rsidR="00033701" w:rsidRPr="007A5FD0" w:rsidTr="00F97343">
        <w:tc>
          <w:tcPr>
            <w:tcW w:w="1619" w:type="pct"/>
          </w:tcPr>
          <w:p w:rsidR="00033701" w:rsidRPr="007A5FD0" w:rsidRDefault="00033701" w:rsidP="00F973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>Informācija par konsu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l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tācijām ar privātpers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nām</w:t>
            </w:r>
          </w:p>
        </w:tc>
        <w:tc>
          <w:tcPr>
            <w:tcW w:w="3381" w:type="pct"/>
          </w:tcPr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Konsultācijas nav notikušas.</w:t>
            </w:r>
          </w:p>
          <w:p w:rsidR="00033701" w:rsidRPr="007A5FD0" w:rsidRDefault="00033701" w:rsidP="00F97343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FD0">
              <w:rPr>
                <w:rFonts w:ascii="Times New Roman" w:hAnsi="Times New Roman"/>
                <w:sz w:val="24"/>
                <w:szCs w:val="24"/>
              </w:rPr>
              <w:t xml:space="preserve"> Saistošo noteikumu grozījumu projekts ar paskaidr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>o</w:t>
            </w:r>
            <w:r w:rsidRPr="007A5FD0">
              <w:rPr>
                <w:rFonts w:ascii="Times New Roman" w:hAnsi="Times New Roman"/>
                <w:sz w:val="24"/>
                <w:szCs w:val="24"/>
              </w:rPr>
              <w:t xml:space="preserve">jumu rakstu publicēts Madonas novada pašvaldības </w:t>
            </w:r>
            <w:proofErr w:type="spellStart"/>
            <w:r w:rsidRPr="007A5FD0">
              <w:rPr>
                <w:rFonts w:ascii="Times New Roman" w:hAnsi="Times New Roman"/>
                <w:sz w:val="24"/>
                <w:szCs w:val="24"/>
              </w:rPr>
              <w:t>mājaslapā</w:t>
            </w:r>
            <w:proofErr w:type="spellEnd"/>
            <w:r w:rsidRPr="007A5FD0">
              <w:rPr>
                <w:rFonts w:ascii="Times New Roman" w:hAnsi="Times New Roman"/>
                <w:sz w:val="24"/>
                <w:szCs w:val="24"/>
              </w:rPr>
              <w:t xml:space="preserve"> internetā.</w:t>
            </w:r>
          </w:p>
        </w:tc>
      </w:tr>
    </w:tbl>
    <w:p w:rsidR="00033701" w:rsidRPr="0027305D" w:rsidRDefault="00033701" w:rsidP="00946EAB">
      <w:pPr>
        <w:jc w:val="both"/>
        <w:rPr>
          <w:sz w:val="24"/>
          <w:szCs w:val="24"/>
        </w:rPr>
      </w:pPr>
    </w:p>
    <w:p w:rsidR="007A5FD0" w:rsidRDefault="007A5FD0" w:rsidP="002C6FCC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7A5FD0" w:rsidRDefault="007A5FD0" w:rsidP="002C6FCC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:rsidR="00033701" w:rsidRPr="007A5FD0" w:rsidRDefault="00033701" w:rsidP="007A5FD0">
      <w:pPr>
        <w:spacing w:before="240"/>
        <w:rPr>
          <w:rFonts w:ascii="Times New Roman" w:hAnsi="Times New Roman"/>
          <w:sz w:val="24"/>
          <w:szCs w:val="24"/>
        </w:rPr>
      </w:pPr>
      <w:r w:rsidRPr="007A5FD0">
        <w:rPr>
          <w:rFonts w:ascii="Times New Roman" w:hAnsi="Times New Roman"/>
          <w:sz w:val="24"/>
          <w:szCs w:val="24"/>
        </w:rPr>
        <w:t>Priekšsēdētāj</w:t>
      </w:r>
      <w:r w:rsidR="007A5FD0" w:rsidRPr="007A5FD0">
        <w:rPr>
          <w:rFonts w:ascii="Times New Roman" w:hAnsi="Times New Roman"/>
          <w:sz w:val="24"/>
          <w:szCs w:val="24"/>
        </w:rPr>
        <w:t>a vietniek</w:t>
      </w:r>
      <w:r w:rsidR="007A5FD0">
        <w:rPr>
          <w:rFonts w:ascii="Times New Roman" w:hAnsi="Times New Roman"/>
          <w:sz w:val="24"/>
          <w:szCs w:val="24"/>
        </w:rPr>
        <w:t>s</w:t>
      </w:r>
      <w:proofErr w:type="gramStart"/>
      <w:r w:rsidRPr="007A5FD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A5FD0">
        <w:rPr>
          <w:rFonts w:ascii="Times New Roman" w:hAnsi="Times New Roman"/>
          <w:sz w:val="24"/>
          <w:szCs w:val="24"/>
        </w:rPr>
        <w:tab/>
      </w:r>
      <w:r w:rsidR="007A5FD0">
        <w:rPr>
          <w:rFonts w:ascii="Times New Roman" w:hAnsi="Times New Roman"/>
          <w:sz w:val="24"/>
          <w:szCs w:val="24"/>
        </w:rPr>
        <w:tab/>
      </w:r>
      <w:r w:rsidR="007A5FD0">
        <w:rPr>
          <w:rFonts w:ascii="Times New Roman" w:hAnsi="Times New Roman"/>
          <w:sz w:val="24"/>
          <w:szCs w:val="24"/>
        </w:rPr>
        <w:tab/>
      </w:r>
      <w:r w:rsidR="007A5FD0">
        <w:rPr>
          <w:rFonts w:ascii="Times New Roman" w:hAnsi="Times New Roman"/>
          <w:sz w:val="24"/>
          <w:szCs w:val="24"/>
        </w:rPr>
        <w:tab/>
      </w:r>
      <w:r w:rsidR="007A5FD0">
        <w:rPr>
          <w:rFonts w:ascii="Times New Roman" w:hAnsi="Times New Roman"/>
          <w:sz w:val="24"/>
          <w:szCs w:val="24"/>
        </w:rPr>
        <w:tab/>
      </w:r>
      <w:r w:rsidRPr="007A5FD0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7A5FD0">
        <w:rPr>
          <w:rFonts w:ascii="Times New Roman" w:hAnsi="Times New Roman"/>
          <w:sz w:val="24"/>
          <w:szCs w:val="24"/>
        </w:rPr>
        <w:t>Lungevičs</w:t>
      </w:r>
      <w:proofErr w:type="spellEnd"/>
    </w:p>
    <w:sectPr w:rsidR="00033701" w:rsidRPr="007A5FD0" w:rsidSect="005C25BA">
      <w:head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D2" w:rsidRDefault="00AE37D2" w:rsidP="00635AB9">
      <w:pPr>
        <w:spacing w:after="0" w:line="240" w:lineRule="auto"/>
      </w:pPr>
      <w:r>
        <w:separator/>
      </w:r>
    </w:p>
  </w:endnote>
  <w:endnote w:type="continuationSeparator" w:id="0">
    <w:p w:rsidR="00AE37D2" w:rsidRDefault="00AE37D2" w:rsidP="006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Franklin Gothic Book">
    <w:altName w:val="NewsGoth TL"/>
    <w:charset w:val="BA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BA" w:rsidRDefault="005C25BA">
    <w:pPr>
      <w:pStyle w:val="Kjene"/>
      <w:jc w:val="center"/>
    </w:pPr>
  </w:p>
  <w:p w:rsidR="005C25BA" w:rsidRDefault="005C25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D2" w:rsidRDefault="00AE37D2" w:rsidP="00635AB9">
      <w:pPr>
        <w:spacing w:after="0" w:line="240" w:lineRule="auto"/>
      </w:pPr>
      <w:r>
        <w:separator/>
      </w:r>
    </w:p>
  </w:footnote>
  <w:footnote w:type="continuationSeparator" w:id="0">
    <w:p w:rsidR="00AE37D2" w:rsidRDefault="00AE37D2" w:rsidP="0063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01" w:rsidRDefault="00033701">
    <w:pPr>
      <w:pStyle w:val="Galvene"/>
      <w:jc w:val="center"/>
    </w:pPr>
  </w:p>
  <w:p w:rsidR="00033701" w:rsidRDefault="0003370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865"/>
    <w:multiLevelType w:val="multilevel"/>
    <w:tmpl w:val="34F4BB0E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CC"/>
    <w:rsid w:val="00000EC1"/>
    <w:rsid w:val="00033701"/>
    <w:rsid w:val="000B1797"/>
    <w:rsid w:val="000E7D68"/>
    <w:rsid w:val="001F7DAA"/>
    <w:rsid w:val="00210416"/>
    <w:rsid w:val="0027305D"/>
    <w:rsid w:val="002C6FCC"/>
    <w:rsid w:val="005871F4"/>
    <w:rsid w:val="005C25BA"/>
    <w:rsid w:val="00635AB9"/>
    <w:rsid w:val="00673509"/>
    <w:rsid w:val="007053B8"/>
    <w:rsid w:val="007A5FD0"/>
    <w:rsid w:val="00845988"/>
    <w:rsid w:val="0084794F"/>
    <w:rsid w:val="008E7440"/>
    <w:rsid w:val="00910D18"/>
    <w:rsid w:val="00935CD9"/>
    <w:rsid w:val="00946EAB"/>
    <w:rsid w:val="0094793A"/>
    <w:rsid w:val="009F145B"/>
    <w:rsid w:val="00A54AEB"/>
    <w:rsid w:val="00A61867"/>
    <w:rsid w:val="00AC7122"/>
    <w:rsid w:val="00AE37D2"/>
    <w:rsid w:val="00B47324"/>
    <w:rsid w:val="00BB003A"/>
    <w:rsid w:val="00CA4B2D"/>
    <w:rsid w:val="00CF218F"/>
    <w:rsid w:val="00D1510D"/>
    <w:rsid w:val="00E40072"/>
    <w:rsid w:val="00EB6D5C"/>
    <w:rsid w:val="00F97343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Franklin Gothic Book" w:hAnsi="Franklin Gothic Book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Parasts">
    <w:name w:val="Normal"/>
    <w:qFormat/>
    <w:rsid w:val="00A61867"/>
    <w:pPr>
      <w:spacing w:after="160" w:line="259" w:lineRule="auto"/>
    </w:pPr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="Franklin Gothic Medium" w:eastAsia="Times New Roman" w:hAnsi="Franklin Gothic Medium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="Franklin Gothic Medium" w:eastAsia="Times New Roman" w:hAnsi="Franklin Gothic Medium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="Franklin Gothic Medium" w:eastAsia="Times New Roman" w:hAnsi="Franklin Gothic Medium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="Franklin Gothic Medium" w:eastAsia="Times New Roman" w:hAnsi="Franklin Gothic Medium"/>
      <w:i/>
      <w:iCs/>
      <w:color w:val="2E74B5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="Franklin Gothic Medium" w:eastAsia="Times New Roman" w:hAnsi="Franklin Gothic Medium"/>
      <w:color w:val="2E74B5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="Franklin Gothic Medium" w:eastAsia="Times New Roman" w:hAnsi="Franklin Gothic Medium"/>
      <w:color w:val="1F4D78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="Franklin Gothic Medium" w:eastAsia="Times New Roman" w:hAnsi="Franklin Gothic Medium"/>
      <w:i/>
      <w:iCs/>
      <w:color w:val="1F4D78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="Franklin Gothic Medium" w:eastAsia="Times New Roman" w:hAnsi="Franklin Gothic Medium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="Franklin Gothic Medium" w:eastAsia="Times New Roman" w:hAnsi="Franklin Gothic Medium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A4B2D"/>
    <w:rPr>
      <w:rFonts w:ascii="Franklin Gothic Medium" w:hAnsi="Franklin Gothic Medium" w:cs="Times New Roman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CA4B2D"/>
    <w:rPr>
      <w:rFonts w:ascii="Franklin Gothic Medium" w:hAnsi="Franklin Gothic Medium" w:cs="Times New Roman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CA4B2D"/>
    <w:rPr>
      <w:rFonts w:ascii="Franklin Gothic Medium" w:hAnsi="Franklin Gothic Medium" w:cs="Times New Roman"/>
      <w:color w:val="1F4D78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CA4B2D"/>
    <w:rPr>
      <w:rFonts w:ascii="Franklin Gothic Medium" w:hAnsi="Franklin Gothic Medium" w:cs="Times New Roman"/>
      <w:i/>
      <w:iCs/>
      <w:color w:val="2E74B5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CA4B2D"/>
    <w:rPr>
      <w:rFonts w:ascii="Franklin Gothic Medium" w:hAnsi="Franklin Gothic Medium" w:cs="Times New Roman"/>
      <w:color w:val="2E74B5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CA4B2D"/>
    <w:rPr>
      <w:rFonts w:ascii="Franklin Gothic Medium" w:hAnsi="Franklin Gothic Medium" w:cs="Times New Roman"/>
      <w:color w:val="1F4D7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CA4B2D"/>
    <w:rPr>
      <w:rFonts w:ascii="Franklin Gothic Medium" w:hAnsi="Franklin Gothic Medium" w:cs="Times New Roman"/>
      <w:i/>
      <w:iCs/>
      <w:color w:val="1F4D78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CA4B2D"/>
    <w:rPr>
      <w:rFonts w:ascii="Franklin Gothic Medium" w:hAnsi="Franklin Gothic Medium" w:cs="Times New Roman"/>
      <w:color w:val="272727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CA4B2D"/>
    <w:rPr>
      <w:rFonts w:ascii="Franklin Gothic Medium" w:hAnsi="Franklin Gothic Medium" w:cs="Times New Roman"/>
      <w:i/>
      <w:iCs/>
      <w:color w:val="272727"/>
      <w:sz w:val="21"/>
      <w:szCs w:val="21"/>
    </w:rPr>
  </w:style>
  <w:style w:type="table" w:styleId="Reatabula">
    <w:name w:val="Table Grid"/>
    <w:basedOn w:val="Parastatabula"/>
    <w:uiPriority w:val="99"/>
    <w:rsid w:val="002C6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locked/>
    <w:rsid w:val="00635AB9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635AB9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041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Franklin Gothic Book" w:hAnsi="Franklin Gothic Book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Parasts">
    <w:name w:val="Normal"/>
    <w:qFormat/>
    <w:rsid w:val="00A61867"/>
    <w:pPr>
      <w:spacing w:after="160" w:line="259" w:lineRule="auto"/>
    </w:pPr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CA4B2D"/>
    <w:pPr>
      <w:keepNext/>
      <w:keepLines/>
      <w:numPr>
        <w:numId w:val="1"/>
      </w:numPr>
      <w:spacing w:before="240" w:after="0"/>
      <w:outlineLvl w:val="0"/>
    </w:pPr>
    <w:rPr>
      <w:rFonts w:ascii="Franklin Gothic Medium" w:eastAsia="Times New Roman" w:hAnsi="Franklin Gothic Medium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CA4B2D"/>
    <w:pPr>
      <w:keepNext/>
      <w:keepLines/>
      <w:numPr>
        <w:ilvl w:val="1"/>
        <w:numId w:val="1"/>
      </w:numPr>
      <w:spacing w:before="40" w:after="0"/>
      <w:outlineLvl w:val="1"/>
    </w:pPr>
    <w:rPr>
      <w:rFonts w:ascii="Franklin Gothic Medium" w:eastAsia="Times New Roman" w:hAnsi="Franklin Gothic Medium"/>
      <w:color w:val="2E74B5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CA4B2D"/>
    <w:pPr>
      <w:keepNext/>
      <w:keepLines/>
      <w:numPr>
        <w:ilvl w:val="2"/>
        <w:numId w:val="1"/>
      </w:numPr>
      <w:spacing w:before="40" w:after="0"/>
      <w:outlineLvl w:val="2"/>
    </w:pPr>
    <w:rPr>
      <w:rFonts w:ascii="Franklin Gothic Medium" w:eastAsia="Times New Roman" w:hAnsi="Franklin Gothic Medium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A4B2D"/>
    <w:pPr>
      <w:keepNext/>
      <w:keepLines/>
      <w:numPr>
        <w:ilvl w:val="3"/>
        <w:numId w:val="1"/>
      </w:numPr>
      <w:spacing w:before="40" w:after="0"/>
      <w:outlineLvl w:val="3"/>
    </w:pPr>
    <w:rPr>
      <w:rFonts w:ascii="Franklin Gothic Medium" w:eastAsia="Times New Roman" w:hAnsi="Franklin Gothic Medium"/>
      <w:i/>
      <w:iCs/>
      <w:color w:val="2E74B5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A4B2D"/>
    <w:pPr>
      <w:keepNext/>
      <w:keepLines/>
      <w:numPr>
        <w:ilvl w:val="4"/>
        <w:numId w:val="1"/>
      </w:numPr>
      <w:spacing w:before="40" w:after="0"/>
      <w:outlineLvl w:val="4"/>
    </w:pPr>
    <w:rPr>
      <w:rFonts w:ascii="Franklin Gothic Medium" w:eastAsia="Times New Roman" w:hAnsi="Franklin Gothic Medium"/>
      <w:color w:val="2E74B5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A4B2D"/>
    <w:pPr>
      <w:keepNext/>
      <w:keepLines/>
      <w:numPr>
        <w:ilvl w:val="5"/>
        <w:numId w:val="1"/>
      </w:numPr>
      <w:spacing w:before="40" w:after="0"/>
      <w:outlineLvl w:val="5"/>
    </w:pPr>
    <w:rPr>
      <w:rFonts w:ascii="Franklin Gothic Medium" w:eastAsia="Times New Roman" w:hAnsi="Franklin Gothic Medium"/>
      <w:color w:val="1F4D78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A4B2D"/>
    <w:pPr>
      <w:keepNext/>
      <w:keepLines/>
      <w:numPr>
        <w:ilvl w:val="6"/>
        <w:numId w:val="1"/>
      </w:numPr>
      <w:spacing w:before="40" w:after="0"/>
      <w:outlineLvl w:val="6"/>
    </w:pPr>
    <w:rPr>
      <w:rFonts w:ascii="Franklin Gothic Medium" w:eastAsia="Times New Roman" w:hAnsi="Franklin Gothic Medium"/>
      <w:i/>
      <w:iCs/>
      <w:color w:val="1F4D78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CA4B2D"/>
    <w:pPr>
      <w:keepNext/>
      <w:keepLines/>
      <w:numPr>
        <w:ilvl w:val="7"/>
        <w:numId w:val="1"/>
      </w:numPr>
      <w:spacing w:before="40" w:after="0"/>
      <w:outlineLvl w:val="7"/>
    </w:pPr>
    <w:rPr>
      <w:rFonts w:ascii="Franklin Gothic Medium" w:eastAsia="Times New Roman" w:hAnsi="Franklin Gothic Medium"/>
      <w:color w:val="272727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CA4B2D"/>
    <w:pPr>
      <w:keepNext/>
      <w:keepLines/>
      <w:numPr>
        <w:ilvl w:val="8"/>
        <w:numId w:val="1"/>
      </w:numPr>
      <w:spacing w:before="40" w:after="0"/>
      <w:outlineLvl w:val="8"/>
    </w:pPr>
    <w:rPr>
      <w:rFonts w:ascii="Franklin Gothic Medium" w:eastAsia="Times New Roman" w:hAnsi="Franklin Gothic Medium"/>
      <w:i/>
      <w:iCs/>
      <w:color w:val="272727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CA4B2D"/>
    <w:rPr>
      <w:rFonts w:ascii="Franklin Gothic Medium" w:hAnsi="Franklin Gothic Medium" w:cs="Times New Roman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CA4B2D"/>
    <w:rPr>
      <w:rFonts w:ascii="Franklin Gothic Medium" w:hAnsi="Franklin Gothic Medium" w:cs="Times New Roman"/>
      <w:color w:val="2E74B5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CA4B2D"/>
    <w:rPr>
      <w:rFonts w:ascii="Franklin Gothic Medium" w:hAnsi="Franklin Gothic Medium" w:cs="Times New Roman"/>
      <w:color w:val="1F4D78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CA4B2D"/>
    <w:rPr>
      <w:rFonts w:ascii="Franklin Gothic Medium" w:hAnsi="Franklin Gothic Medium" w:cs="Times New Roman"/>
      <w:i/>
      <w:iCs/>
      <w:color w:val="2E74B5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CA4B2D"/>
    <w:rPr>
      <w:rFonts w:ascii="Franklin Gothic Medium" w:hAnsi="Franklin Gothic Medium" w:cs="Times New Roman"/>
      <w:color w:val="2E74B5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CA4B2D"/>
    <w:rPr>
      <w:rFonts w:ascii="Franklin Gothic Medium" w:hAnsi="Franklin Gothic Medium" w:cs="Times New Roman"/>
      <w:color w:val="1F4D7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CA4B2D"/>
    <w:rPr>
      <w:rFonts w:ascii="Franklin Gothic Medium" w:hAnsi="Franklin Gothic Medium" w:cs="Times New Roman"/>
      <w:i/>
      <w:iCs/>
      <w:color w:val="1F4D78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CA4B2D"/>
    <w:rPr>
      <w:rFonts w:ascii="Franklin Gothic Medium" w:hAnsi="Franklin Gothic Medium" w:cs="Times New Roman"/>
      <w:color w:val="272727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CA4B2D"/>
    <w:rPr>
      <w:rFonts w:ascii="Franklin Gothic Medium" w:hAnsi="Franklin Gothic Medium" w:cs="Times New Roman"/>
      <w:i/>
      <w:iCs/>
      <w:color w:val="272727"/>
      <w:sz w:val="21"/>
      <w:szCs w:val="21"/>
    </w:rPr>
  </w:style>
  <w:style w:type="table" w:styleId="Reatabula">
    <w:name w:val="Table Grid"/>
    <w:basedOn w:val="Parastatabula"/>
    <w:uiPriority w:val="99"/>
    <w:rsid w:val="002C6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946EAB"/>
    <w:pPr>
      <w:ind w:left="720"/>
      <w:contextualSpacing/>
    </w:pPr>
  </w:style>
  <w:style w:type="paragraph" w:styleId="Galvene">
    <w:name w:val="header"/>
    <w:basedOn w:val="Parasts"/>
    <w:link w:val="GalveneRakstz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locked/>
    <w:rsid w:val="00635AB9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635A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635AB9"/>
    <w:rPr>
      <w:rFonts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04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3220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Saistošo noteikumu Nr</vt:lpstr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Saistošo noteikumu Nr</dc:title>
  <dc:creator>Gundars Riekstiņš</dc:creator>
  <cp:lastModifiedBy>Laima Liepiņa</cp:lastModifiedBy>
  <cp:revision>2</cp:revision>
  <cp:lastPrinted>2013-09-05T07:41:00Z</cp:lastPrinted>
  <dcterms:created xsi:type="dcterms:W3CDTF">2013-09-06T13:50:00Z</dcterms:created>
  <dcterms:modified xsi:type="dcterms:W3CDTF">2013-09-06T13:50:00Z</dcterms:modified>
</cp:coreProperties>
</file>