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4B6CA" w14:textId="77777777" w:rsidR="006466B1" w:rsidRDefault="006466B1" w:rsidP="006466B1">
      <w:pPr>
        <w:spacing w:after="0" w:line="240" w:lineRule="auto"/>
        <w:jc w:val="center"/>
        <w:rPr>
          <w:rFonts w:ascii="Times New Roman" w:eastAsia="Times New Roman" w:hAnsi="Times New Roman" w:cs="Times New Roman"/>
          <w:b/>
          <w:bCs/>
          <w:kern w:val="0"/>
          <w:sz w:val="24"/>
          <w:szCs w:val="24"/>
          <w:lang w:eastAsia="lv-LV"/>
          <w14:ligatures w14:val="none"/>
        </w:rPr>
      </w:pPr>
      <w:r w:rsidRPr="001F3767">
        <w:rPr>
          <w:rFonts w:ascii="Times New Roman" w:eastAsia="Times New Roman" w:hAnsi="Times New Roman" w:cs="Times New Roman"/>
          <w:b/>
          <w:bCs/>
          <w:kern w:val="0"/>
          <w:sz w:val="24"/>
          <w:szCs w:val="24"/>
          <w:lang w:eastAsia="lv-LV"/>
          <w14:ligatures w14:val="none"/>
        </w:rPr>
        <w:t>Paskaidrojuma raksts</w:t>
      </w:r>
      <w:r w:rsidRPr="001F3767">
        <w:rPr>
          <w:rFonts w:ascii="Times New Roman" w:eastAsia="Times New Roman" w:hAnsi="Times New Roman" w:cs="Times New Roman"/>
          <w:b/>
          <w:bCs/>
          <w:kern w:val="0"/>
          <w:sz w:val="24"/>
          <w:szCs w:val="24"/>
          <w:lang w:eastAsia="lv-LV"/>
          <w14:ligatures w14:val="none"/>
        </w:rPr>
        <w:br/>
        <w:t xml:space="preserve">Madonas novada pašvaldības </w:t>
      </w:r>
    </w:p>
    <w:p w14:paraId="6D854C0E" w14:textId="77777777" w:rsidR="006466B1" w:rsidRDefault="006466B1" w:rsidP="006466B1">
      <w:pPr>
        <w:spacing w:after="0" w:line="240" w:lineRule="auto"/>
        <w:jc w:val="center"/>
        <w:rPr>
          <w:rFonts w:ascii="Times New Roman" w:eastAsia="Times New Roman" w:hAnsi="Times New Roman" w:cs="Times New Roman"/>
          <w:b/>
          <w:bCs/>
          <w:kern w:val="0"/>
          <w:sz w:val="24"/>
          <w:szCs w:val="24"/>
          <w:lang w:eastAsia="lv-LV"/>
          <w14:ligatures w14:val="none"/>
        </w:rPr>
      </w:pPr>
      <w:r w:rsidRPr="001F3767">
        <w:rPr>
          <w:rFonts w:ascii="Times New Roman" w:eastAsia="Times New Roman" w:hAnsi="Times New Roman" w:cs="Times New Roman"/>
          <w:b/>
          <w:bCs/>
          <w:kern w:val="0"/>
          <w:sz w:val="24"/>
          <w:szCs w:val="24"/>
          <w:lang w:eastAsia="lv-LV"/>
          <w14:ligatures w14:val="none"/>
        </w:rPr>
        <w:t>202</w:t>
      </w:r>
      <w:r w:rsidRPr="004C5D5E">
        <w:rPr>
          <w:rFonts w:ascii="Times New Roman" w:eastAsia="Times New Roman" w:hAnsi="Times New Roman" w:cs="Times New Roman"/>
          <w:b/>
          <w:bCs/>
          <w:kern w:val="0"/>
          <w:sz w:val="24"/>
          <w:szCs w:val="24"/>
          <w:lang w:eastAsia="lv-LV"/>
          <w14:ligatures w14:val="none"/>
        </w:rPr>
        <w:t>5</w:t>
      </w:r>
      <w:r w:rsidRPr="001F3767">
        <w:rPr>
          <w:rFonts w:ascii="Times New Roman" w:eastAsia="Times New Roman" w:hAnsi="Times New Roman" w:cs="Times New Roman"/>
          <w:b/>
          <w:bCs/>
          <w:kern w:val="0"/>
          <w:sz w:val="24"/>
          <w:szCs w:val="24"/>
          <w:lang w:eastAsia="lv-LV"/>
          <w14:ligatures w14:val="none"/>
        </w:rPr>
        <w:t xml:space="preserve">. gada </w:t>
      </w:r>
      <w:r w:rsidRPr="004C5D5E">
        <w:rPr>
          <w:rFonts w:ascii="Times New Roman" w:eastAsia="Times New Roman" w:hAnsi="Times New Roman" w:cs="Times New Roman"/>
          <w:b/>
          <w:bCs/>
          <w:kern w:val="0"/>
          <w:sz w:val="24"/>
          <w:szCs w:val="24"/>
          <w:lang w:eastAsia="lv-LV"/>
          <w14:ligatures w14:val="none"/>
        </w:rPr>
        <w:t>___._______</w:t>
      </w:r>
      <w:r w:rsidRPr="001F3767">
        <w:rPr>
          <w:rFonts w:ascii="Times New Roman" w:eastAsia="Times New Roman" w:hAnsi="Times New Roman" w:cs="Times New Roman"/>
          <w:b/>
          <w:bCs/>
          <w:kern w:val="0"/>
          <w:sz w:val="24"/>
          <w:szCs w:val="24"/>
          <w:lang w:eastAsia="lv-LV"/>
          <w14:ligatures w14:val="none"/>
        </w:rPr>
        <w:t xml:space="preserve"> saistošajiem noteikumiem Nr. </w:t>
      </w:r>
      <w:r w:rsidRPr="004C5D5E">
        <w:rPr>
          <w:rFonts w:ascii="Times New Roman" w:eastAsia="Times New Roman" w:hAnsi="Times New Roman" w:cs="Times New Roman"/>
          <w:b/>
          <w:bCs/>
          <w:kern w:val="0"/>
          <w:sz w:val="24"/>
          <w:szCs w:val="24"/>
          <w:lang w:eastAsia="lv-LV"/>
          <w14:ligatures w14:val="none"/>
        </w:rPr>
        <w:t>____</w:t>
      </w:r>
      <w:r w:rsidRPr="001F3767">
        <w:rPr>
          <w:rFonts w:ascii="Times New Roman" w:eastAsia="Times New Roman" w:hAnsi="Times New Roman" w:cs="Times New Roman"/>
          <w:b/>
          <w:bCs/>
          <w:kern w:val="0"/>
          <w:sz w:val="24"/>
          <w:szCs w:val="24"/>
          <w:lang w:eastAsia="lv-LV"/>
          <w14:ligatures w14:val="none"/>
        </w:rPr>
        <w:t xml:space="preserve"> </w:t>
      </w:r>
    </w:p>
    <w:p w14:paraId="2DC3ABD9" w14:textId="77777777" w:rsidR="006466B1" w:rsidRPr="001F3767" w:rsidRDefault="006466B1" w:rsidP="006466B1">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w:t>
      </w:r>
      <w:r w:rsidRPr="001F3767">
        <w:rPr>
          <w:rFonts w:ascii="Times New Roman" w:eastAsia="Times New Roman" w:hAnsi="Times New Roman" w:cs="Times New Roman"/>
          <w:b/>
          <w:bCs/>
          <w:kern w:val="0"/>
          <w:sz w:val="24"/>
          <w:szCs w:val="24"/>
          <w:lang w:eastAsia="lv-LV"/>
          <w14:ligatures w14:val="none"/>
        </w:rPr>
        <w:t>Maznodrošinātas mājsaimniecības ienākumu slieksnis Madonas novadā</w:t>
      </w:r>
      <w:r>
        <w:rPr>
          <w:rFonts w:ascii="Times New Roman" w:eastAsia="Times New Roman" w:hAnsi="Times New Roman" w:cs="Times New Roman"/>
          <w:b/>
          <w:bCs/>
          <w:kern w:val="0"/>
          <w:sz w:val="24"/>
          <w:szCs w:val="24"/>
          <w:lang w:eastAsia="lv-LV"/>
          <w14:ligatures w14:val="none"/>
        </w:rPr>
        <w:t>”</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21"/>
        <w:gridCol w:w="6817"/>
      </w:tblGrid>
      <w:tr w:rsidR="006466B1" w:rsidRPr="004C5D5E" w14:paraId="53568663" w14:textId="77777777" w:rsidTr="006E0E7C">
        <w:tc>
          <w:tcPr>
            <w:tcW w:w="1350" w:type="pct"/>
            <w:tcBorders>
              <w:top w:val="outset" w:sz="6" w:space="0" w:color="414142"/>
              <w:left w:val="outset" w:sz="6" w:space="0" w:color="414142"/>
              <w:bottom w:val="outset" w:sz="6" w:space="0" w:color="414142"/>
              <w:right w:val="outset" w:sz="6" w:space="0" w:color="414142"/>
            </w:tcBorders>
            <w:vAlign w:val="center"/>
            <w:hideMark/>
          </w:tcPr>
          <w:p w14:paraId="46A479ED" w14:textId="77777777" w:rsidR="006466B1" w:rsidRPr="001F3767" w:rsidRDefault="006466B1" w:rsidP="006E0E7C">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Paskaidrojuma raksta sadaļas</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2EE647A0" w14:textId="77777777" w:rsidR="006466B1" w:rsidRPr="001F3767" w:rsidRDefault="006466B1" w:rsidP="006E0E7C">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Norādāmā informācija</w:t>
            </w:r>
          </w:p>
        </w:tc>
      </w:tr>
      <w:tr w:rsidR="006466B1" w:rsidRPr="004C5D5E" w14:paraId="4CF5FE36" w14:textId="77777777" w:rsidTr="006E0E7C">
        <w:tc>
          <w:tcPr>
            <w:tcW w:w="1350" w:type="pct"/>
            <w:tcBorders>
              <w:top w:val="outset" w:sz="6" w:space="0" w:color="414142"/>
              <w:left w:val="outset" w:sz="6" w:space="0" w:color="414142"/>
              <w:bottom w:val="outset" w:sz="6" w:space="0" w:color="414142"/>
              <w:right w:val="outset" w:sz="6" w:space="0" w:color="414142"/>
            </w:tcBorders>
            <w:hideMark/>
          </w:tcPr>
          <w:p w14:paraId="396E65D2" w14:textId="77777777" w:rsidR="006466B1" w:rsidRPr="001F3767" w:rsidRDefault="006466B1" w:rsidP="006E0E7C">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mērķis un izdošanas nepieciešamības pamatojums</w:t>
            </w:r>
          </w:p>
        </w:tc>
        <w:tc>
          <w:tcPr>
            <w:tcW w:w="3650" w:type="pct"/>
            <w:tcBorders>
              <w:top w:val="outset" w:sz="6" w:space="0" w:color="414142"/>
              <w:left w:val="outset" w:sz="6" w:space="0" w:color="414142"/>
              <w:bottom w:val="outset" w:sz="6" w:space="0" w:color="414142"/>
              <w:right w:val="outset" w:sz="6" w:space="0" w:color="414142"/>
            </w:tcBorders>
            <w:hideMark/>
          </w:tcPr>
          <w:p w14:paraId="5B450BAB" w14:textId="77777777" w:rsidR="006466B1" w:rsidRDefault="006466B1" w:rsidP="006E0E7C">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4C5D5E">
              <w:rPr>
                <w:rFonts w:ascii="Times New Roman" w:eastAsia="Times New Roman" w:hAnsi="Times New Roman" w:cs="Times New Roman"/>
                <w:sz w:val="24"/>
                <w:szCs w:val="24"/>
                <w:lang w:eastAsia="lv-LV"/>
              </w:rPr>
              <w:t xml:space="preserve">2025. gada pašvaldību vēlēšanās ievēlētā Madonas novada dome </w:t>
            </w:r>
            <w:r>
              <w:rPr>
                <w:rFonts w:ascii="Times New Roman" w:eastAsia="Times New Roman" w:hAnsi="Times New Roman" w:cs="Times New Roman"/>
                <w:sz w:val="24"/>
                <w:szCs w:val="24"/>
                <w:lang w:eastAsia="lv-LV"/>
              </w:rPr>
              <w:t xml:space="preserve">atbilstoši </w:t>
            </w:r>
            <w:r w:rsidRPr="004C5D5E">
              <w:rPr>
                <w:rFonts w:ascii="Times New Roman" w:eastAsia="Times New Roman" w:hAnsi="Times New Roman" w:cs="Times New Roman"/>
                <w:sz w:val="24"/>
                <w:szCs w:val="24"/>
                <w:lang w:eastAsia="lv-LV"/>
              </w:rPr>
              <w:t>Administratīvo teritoriju un apdzīvoto vietu likuma Pārejas noteikumu 33.</w:t>
            </w:r>
            <w:r w:rsidRPr="004C5D5E">
              <w:rPr>
                <w:rFonts w:ascii="Times New Roman" w:eastAsia="Times New Roman" w:hAnsi="Times New Roman" w:cs="Times New Roman"/>
                <w:sz w:val="24"/>
                <w:szCs w:val="24"/>
                <w:vertAlign w:val="superscript"/>
                <w:lang w:eastAsia="lv-LV"/>
              </w:rPr>
              <w:t>8</w:t>
            </w:r>
            <w:r w:rsidRPr="004C5D5E">
              <w:rPr>
                <w:rFonts w:ascii="Times New Roman" w:eastAsia="Times New Roman" w:hAnsi="Times New Roman" w:cs="Times New Roman"/>
                <w:sz w:val="24"/>
                <w:szCs w:val="24"/>
                <w:lang w:eastAsia="lv-LV"/>
              </w:rPr>
              <w:t> punktā paredzēt</w:t>
            </w:r>
            <w:r>
              <w:rPr>
                <w:rFonts w:ascii="Times New Roman" w:eastAsia="Times New Roman" w:hAnsi="Times New Roman" w:cs="Times New Roman"/>
                <w:sz w:val="24"/>
                <w:szCs w:val="24"/>
                <w:lang w:eastAsia="lv-LV"/>
              </w:rPr>
              <w:t>ajam</w:t>
            </w:r>
            <w:r w:rsidRPr="004C5D5E">
              <w:rPr>
                <w:rFonts w:ascii="Times New Roman" w:eastAsia="Times New Roman" w:hAnsi="Times New Roman" w:cs="Times New Roman"/>
                <w:sz w:val="24"/>
                <w:szCs w:val="24"/>
                <w:lang w:eastAsia="lv-LV"/>
              </w:rPr>
              <w:t xml:space="preserve"> izvērtē novadu veidojošo bijušo pašvaldību pieņemtos saistošos noteikumus un pieņem jaunus novada saistošos noteikumus</w:t>
            </w:r>
            <w:r>
              <w:rPr>
                <w:rFonts w:ascii="Times New Roman" w:eastAsia="Times New Roman" w:hAnsi="Times New Roman" w:cs="Times New Roman"/>
                <w:sz w:val="24"/>
                <w:szCs w:val="24"/>
                <w:lang w:eastAsia="lv-LV"/>
              </w:rPr>
              <w:t>.</w:t>
            </w:r>
            <w:r w:rsidRPr="004C5D5E">
              <w:rPr>
                <w:rFonts w:ascii="Times New Roman" w:eastAsia="Times New Roman" w:hAnsi="Times New Roman" w:cs="Times New Roman"/>
                <w:sz w:val="24"/>
                <w:szCs w:val="24"/>
                <w:lang w:eastAsia="lv-LV"/>
              </w:rPr>
              <w:t xml:space="preserve"> Līdz novada saistošo noteikumu spēkā stāšanās dienai, bet ne ilgāk kā līdz 2025. gada 31. decembrim ir spēkā novadu veidojošo bijušo pašvaldību</w:t>
            </w:r>
            <w:r>
              <w:rPr>
                <w:rFonts w:ascii="Times New Roman" w:eastAsia="Times New Roman" w:hAnsi="Times New Roman" w:cs="Times New Roman"/>
                <w:sz w:val="24"/>
                <w:szCs w:val="24"/>
                <w:lang w:eastAsia="lv-LV"/>
              </w:rPr>
              <w:t>, Madonas novada un Varakļānu novada pašvaldību,</w:t>
            </w:r>
            <w:r w:rsidRPr="004C5D5E">
              <w:rPr>
                <w:rFonts w:ascii="Times New Roman" w:eastAsia="Times New Roman" w:hAnsi="Times New Roman" w:cs="Times New Roman"/>
                <w:sz w:val="24"/>
                <w:szCs w:val="24"/>
                <w:lang w:eastAsia="lv-LV"/>
              </w:rPr>
              <w:t xml:space="preserve"> saistošie noteikumi.</w:t>
            </w:r>
          </w:p>
          <w:p w14:paraId="02DD8BEC" w14:textId="77777777" w:rsidR="006466B1" w:rsidRPr="000624F4"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Saistošie noteikumi</w:t>
            </w:r>
            <w:r>
              <w:rPr>
                <w:rFonts w:ascii="Times New Roman" w:eastAsia="Times New Roman" w:hAnsi="Times New Roman" w:cs="Times New Roman"/>
                <w:kern w:val="0"/>
                <w:sz w:val="24"/>
                <w:szCs w:val="24"/>
                <w:lang w:eastAsia="lv-LV"/>
                <w14:ligatures w14:val="none"/>
              </w:rPr>
              <w:t xml:space="preserve"> “</w:t>
            </w:r>
            <w:r w:rsidRPr="001F3767">
              <w:rPr>
                <w:rFonts w:ascii="Times New Roman" w:eastAsia="Times New Roman" w:hAnsi="Times New Roman" w:cs="Times New Roman"/>
                <w:kern w:val="0"/>
                <w:sz w:val="24"/>
                <w:szCs w:val="24"/>
                <w:lang w:eastAsia="lv-LV"/>
                <w14:ligatures w14:val="none"/>
              </w:rPr>
              <w:t>Maznodrošinātas mājsaimniecības ienākumu slieksnis Madonas novadā</w:t>
            </w:r>
            <w:r>
              <w:rPr>
                <w:rFonts w:ascii="Times New Roman" w:eastAsia="Times New Roman" w:hAnsi="Times New Roman" w:cs="Times New Roman"/>
                <w:kern w:val="0"/>
                <w:sz w:val="24"/>
                <w:szCs w:val="24"/>
                <w:lang w:eastAsia="lv-LV"/>
                <w14:ligatures w14:val="none"/>
              </w:rPr>
              <w:t>”</w:t>
            </w:r>
            <w:r w:rsidRPr="001F3767">
              <w:rPr>
                <w:rFonts w:ascii="Times New Roman" w:eastAsia="Times New Roman" w:hAnsi="Times New Roman" w:cs="Times New Roman"/>
                <w:kern w:val="0"/>
                <w:sz w:val="24"/>
                <w:szCs w:val="24"/>
                <w:lang w:eastAsia="lv-LV"/>
                <w14:ligatures w14:val="none"/>
              </w:rPr>
              <w:t xml:space="preserve"> (turpmāk – Saistošie noteikumi) izstrādāti ar mērķi noteikt maznodrošinātas mājsaimniecības ienākumu slieksni Madonas novadā. Nosakot maznodrošinātas mājsaimniecības ienākumu slieksni, mājsaimniecības ar zemu ienākumu slieksni, ir tiesīgas saņemt sociālo palīdzību un sociālos pakalpojumus, </w:t>
            </w:r>
            <w:r w:rsidRPr="000624F4">
              <w:rPr>
                <w:rFonts w:ascii="Times New Roman" w:eastAsia="Times New Roman" w:hAnsi="Times New Roman" w:cs="Times New Roman"/>
                <w:kern w:val="0"/>
                <w:sz w:val="24"/>
                <w:szCs w:val="24"/>
                <w:lang w:eastAsia="lv-LV"/>
                <w14:ligatures w14:val="none"/>
              </w:rPr>
              <w:t>kā arī saņemt pašvaldības palīdzību dzīvokļa jautājumu risināšanā. Saistošie noteikumi nepieciešami, lai vairāk iedzīvotāju ar zemiem ienākumiem varētu pretendēt uz pašvaldības sociālajiem pabalstiem, palīdzību dzīvokļa jautājumu risināšanā un noteiktajiem atvieglojumiem.</w:t>
            </w:r>
          </w:p>
          <w:p w14:paraId="084D8653" w14:textId="77777777" w:rsidR="006466B1" w:rsidRPr="00841D07"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Sociālo pakalpojumu un sociālās palīdzības likuma (turpmāk – </w:t>
            </w:r>
            <w:r w:rsidRPr="00841D07">
              <w:rPr>
                <w:rFonts w:ascii="Times New Roman" w:eastAsia="Times New Roman" w:hAnsi="Times New Roman" w:cs="Times New Roman"/>
                <w:kern w:val="0"/>
                <w:sz w:val="24"/>
                <w:szCs w:val="24"/>
                <w:lang w:eastAsia="lv-LV"/>
                <w14:ligatures w14:val="none"/>
              </w:rPr>
              <w:t>Likuma</w:t>
            </w:r>
            <w:r>
              <w:rPr>
                <w:rFonts w:ascii="Times New Roman" w:eastAsia="Times New Roman" w:hAnsi="Times New Roman" w:cs="Times New Roman"/>
                <w:kern w:val="0"/>
                <w:sz w:val="24"/>
                <w:szCs w:val="24"/>
                <w:lang w:eastAsia="lv-LV"/>
                <w14:ligatures w14:val="none"/>
              </w:rPr>
              <w:t>)</w:t>
            </w:r>
            <w:r w:rsidRPr="00841D07">
              <w:rPr>
                <w:rFonts w:ascii="Times New Roman" w:eastAsia="Times New Roman" w:hAnsi="Times New Roman" w:cs="Times New Roman"/>
                <w:kern w:val="0"/>
                <w:sz w:val="24"/>
                <w:szCs w:val="24"/>
                <w:lang w:eastAsia="lv-LV"/>
                <w14:ligatures w14:val="none"/>
              </w:rPr>
              <w:t> </w:t>
            </w:r>
            <w:hyperlink r:id="rId4" w:anchor="p33" w:tgtFrame="_blank" w:history="1">
              <w:r w:rsidRPr="00E724DD">
                <w:rPr>
                  <w:rFonts w:ascii="Times New Roman" w:eastAsia="Times New Roman" w:hAnsi="Times New Roman" w:cs="Times New Roman"/>
                  <w:kern w:val="0"/>
                  <w:sz w:val="24"/>
                  <w:szCs w:val="24"/>
                  <w:lang w:eastAsia="lv-LV"/>
                  <w14:ligatures w14:val="none"/>
                </w:rPr>
                <w:t>33. panta</w:t>
              </w:r>
            </w:hyperlink>
            <w:r w:rsidRPr="00841D07">
              <w:rPr>
                <w:rFonts w:ascii="Times New Roman" w:eastAsia="Times New Roman" w:hAnsi="Times New Roman" w:cs="Times New Roman"/>
                <w:kern w:val="0"/>
                <w:sz w:val="24"/>
                <w:szCs w:val="24"/>
                <w:lang w:eastAsia="lv-LV"/>
                <w14:ligatures w14:val="none"/>
              </w:rPr>
              <w:t xml:space="preserve"> ceturtajā daļā noteikts, </w:t>
            </w:r>
            <w:r>
              <w:rPr>
                <w:rFonts w:ascii="Times New Roman" w:eastAsia="Times New Roman" w:hAnsi="Times New Roman" w:cs="Times New Roman"/>
                <w:kern w:val="0"/>
                <w:sz w:val="24"/>
                <w:szCs w:val="24"/>
                <w:lang w:eastAsia="lv-LV"/>
                <w14:ligatures w14:val="none"/>
              </w:rPr>
              <w:t xml:space="preserve">ka </w:t>
            </w:r>
            <w:r w:rsidRPr="00841D07">
              <w:rPr>
                <w:rFonts w:ascii="Times New Roman" w:eastAsia="Times New Roman" w:hAnsi="Times New Roman" w:cs="Times New Roman"/>
                <w:kern w:val="0"/>
                <w:sz w:val="24"/>
                <w:szCs w:val="24"/>
                <w:lang w:eastAsia="lv-LV"/>
                <w14:ligatures w14:val="none"/>
              </w:rPr>
              <w:t>m</w:t>
            </w:r>
            <w:r w:rsidRPr="00E724DD">
              <w:rPr>
                <w:rFonts w:ascii="Times New Roman" w:eastAsia="Times New Roman" w:hAnsi="Times New Roman" w:cs="Times New Roman"/>
                <w:kern w:val="0"/>
                <w:sz w:val="24"/>
                <w:szCs w:val="24"/>
                <w:lang w:eastAsia="lv-LV"/>
                <w14:ligatures w14:val="none"/>
              </w:rPr>
              <w:t xml:space="preserve">aznodrošinātas mājsaimniecības ienākumu slieksni katra pašvaldība ir tiesīga noteikt ne augstāku par 80 procentiem no ienākumu mediānas, bet ne zemāku par šā panta trešajā daļā noteikto trūcīgas mājsaimniecības ienākumu slieksni, t.i. 50 procentiem </w:t>
            </w:r>
            <w:r w:rsidRPr="00841D07">
              <w:rPr>
                <w:rFonts w:ascii="Times New Roman" w:eastAsia="Times New Roman" w:hAnsi="Times New Roman" w:cs="Times New Roman"/>
                <w:kern w:val="0"/>
                <w:sz w:val="24"/>
                <w:szCs w:val="24"/>
                <w:lang w:eastAsia="lv-LV"/>
                <w14:ligatures w14:val="none"/>
              </w:rPr>
              <w:t>no ienākumu mediānas.</w:t>
            </w:r>
            <w:r>
              <w:rPr>
                <w:rFonts w:ascii="Times New Roman" w:eastAsia="Times New Roman" w:hAnsi="Times New Roman" w:cs="Times New Roman"/>
                <w:kern w:val="0"/>
                <w:sz w:val="24"/>
                <w:szCs w:val="24"/>
                <w:lang w:eastAsia="lv-LV"/>
                <w14:ligatures w14:val="none"/>
              </w:rPr>
              <w:t xml:space="preserve"> Likuma 33. panta pirmajā daļā paredzēts, ka m</w:t>
            </w:r>
            <w:r w:rsidRPr="009E452E">
              <w:rPr>
                <w:rFonts w:ascii="Times New Roman" w:eastAsia="Times New Roman" w:hAnsi="Times New Roman" w:cs="Times New Roman"/>
                <w:kern w:val="0"/>
                <w:sz w:val="24"/>
                <w:szCs w:val="24"/>
                <w:lang w:eastAsia="lv-LV"/>
                <w14:ligatures w14:val="none"/>
              </w:rPr>
              <w:t>inimālo ienākumu sliekšņus sociālās palīdzības sniegšanai nosaka procentuālā apmērā, noapaļotus līdz veseliem </w:t>
            </w:r>
            <w:r w:rsidRPr="000624F4">
              <w:rPr>
                <w:rFonts w:ascii="Times New Roman" w:eastAsia="Times New Roman" w:hAnsi="Times New Roman" w:cs="Times New Roman"/>
                <w:i/>
                <w:iCs/>
                <w:kern w:val="0"/>
                <w:sz w:val="24"/>
                <w:szCs w:val="24"/>
                <w:lang w:eastAsia="lv-LV"/>
                <w14:ligatures w14:val="none"/>
              </w:rPr>
              <w:t>euro</w:t>
            </w:r>
            <w:r w:rsidRPr="009E452E">
              <w:rPr>
                <w:rFonts w:ascii="Times New Roman" w:eastAsia="Times New Roman" w:hAnsi="Times New Roman" w:cs="Times New Roman"/>
                <w:kern w:val="0"/>
                <w:sz w:val="24"/>
                <w:szCs w:val="24"/>
                <w:lang w:eastAsia="lv-LV"/>
                <w14:ligatures w14:val="none"/>
              </w:rPr>
              <w:t>, no Centrālās statistikas pārvaldes tīmekļvietnē publicētās minimālo ienākumu mediānas uz vienu ekvivalento patērētāju mēnesī</w:t>
            </w:r>
            <w:r>
              <w:rPr>
                <w:rFonts w:ascii="Times New Roman" w:eastAsia="Times New Roman" w:hAnsi="Times New Roman" w:cs="Times New Roman"/>
                <w:kern w:val="0"/>
                <w:sz w:val="24"/>
                <w:szCs w:val="24"/>
                <w:lang w:eastAsia="lv-LV"/>
                <w14:ligatures w14:val="none"/>
              </w:rPr>
              <w:t>.</w:t>
            </w:r>
          </w:p>
          <w:p w14:paraId="2126CA5D" w14:textId="77777777" w:rsidR="006466B1" w:rsidRPr="006466B1"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Saistošajos noteikumos noteikts maznodrošinātas mājsaimniecības ienākumu slieksnis – 60 procenti no ienākumu mediānas</w:t>
            </w:r>
            <w:r>
              <w:rPr>
                <w:rFonts w:ascii="Times New Roman" w:eastAsia="Times New Roman" w:hAnsi="Times New Roman" w:cs="Times New Roman"/>
                <w:kern w:val="0"/>
                <w:sz w:val="24"/>
                <w:szCs w:val="24"/>
                <w:lang w:eastAsia="lv-LV"/>
                <w14:ligatures w14:val="none"/>
              </w:rPr>
              <w:t xml:space="preserve"> </w:t>
            </w:r>
            <w:r w:rsidRPr="001F3767">
              <w:rPr>
                <w:rFonts w:ascii="Times New Roman" w:eastAsia="Times New Roman" w:hAnsi="Times New Roman" w:cs="Times New Roman"/>
                <w:kern w:val="0"/>
                <w:sz w:val="24"/>
                <w:szCs w:val="24"/>
                <w:lang w:eastAsia="lv-LV"/>
                <w14:ligatures w14:val="none"/>
              </w:rPr>
              <w:t>uz vienu ekvivalento patērētāju mēnesī. Aprēķinot minimālo ienākumu sliekšņu apmērus mājsaimniecībai, piemēro attiecīgajam ienākumu slieksnim Likuma 33. panta piektajā daļā norādītos koeficientus</w:t>
            </w:r>
            <w:r w:rsidRPr="006466B1">
              <w:rPr>
                <w:rFonts w:ascii="Times New Roman" w:eastAsia="Times New Roman" w:hAnsi="Times New Roman" w:cs="Times New Roman"/>
                <w:kern w:val="0"/>
                <w:sz w:val="24"/>
                <w:szCs w:val="24"/>
                <w:lang w:eastAsia="lv-LV"/>
                <w14:ligatures w14:val="none"/>
              </w:rPr>
              <w:t xml:space="preserve">: pirmajai vai vienīgajai personai mājsaimniecībā – koeficientu 1, pārējām personām mājsaimniecībā – koeficientu 0,7. Ņemot vērā noteikto maznodrošinātas personas ienākumu slieksni un piemērojamos koeficientus, kas noteikti Likumā, maznodrošinātas mājsaimniecības ienākumu slieksnis Madonas novadā tiek saglabāts esošajā līmenī, bet par pieciem procentiem mazāks Varakļānu novadā. 2025. gadā Madonas novadā maznodrošinātas mājsaimniecības ienākumu slieksnis ir 453,00 </w:t>
            </w:r>
            <w:r w:rsidRPr="006466B1">
              <w:rPr>
                <w:rFonts w:ascii="Times New Roman" w:eastAsia="Times New Roman" w:hAnsi="Times New Roman" w:cs="Times New Roman"/>
                <w:i/>
                <w:iCs/>
                <w:kern w:val="0"/>
                <w:sz w:val="24"/>
                <w:szCs w:val="24"/>
                <w:lang w:eastAsia="lv-LV"/>
                <w14:ligatures w14:val="none"/>
              </w:rPr>
              <w:t>euro</w:t>
            </w:r>
            <w:r w:rsidRPr="006466B1">
              <w:rPr>
                <w:rFonts w:ascii="Times New Roman" w:eastAsia="Times New Roman" w:hAnsi="Times New Roman" w:cs="Times New Roman"/>
                <w:kern w:val="0"/>
                <w:sz w:val="24"/>
                <w:szCs w:val="24"/>
                <w:lang w:eastAsia="lv-LV"/>
                <w14:ligatures w14:val="none"/>
              </w:rPr>
              <w:t xml:space="preserve"> vienīgajai vai pirmajai personai mājsaimniecībā, </w:t>
            </w:r>
            <w:r w:rsidRPr="006466B1">
              <w:rPr>
                <w:rFonts w:ascii="Times New Roman" w:eastAsia="Times New Roman" w:hAnsi="Times New Roman" w:cs="Times New Roman"/>
                <w:kern w:val="0"/>
                <w:sz w:val="24"/>
                <w:szCs w:val="24"/>
                <w:lang w:eastAsia="lv-LV"/>
                <w14:ligatures w14:val="none"/>
              </w:rPr>
              <w:lastRenderedPageBreak/>
              <w:t xml:space="preserve">317,00 </w:t>
            </w:r>
            <w:r w:rsidRPr="006466B1">
              <w:rPr>
                <w:rFonts w:ascii="Times New Roman" w:eastAsia="Times New Roman" w:hAnsi="Times New Roman" w:cs="Times New Roman"/>
                <w:i/>
                <w:iCs/>
                <w:kern w:val="0"/>
                <w:sz w:val="24"/>
                <w:szCs w:val="24"/>
                <w:lang w:eastAsia="lv-LV"/>
                <w14:ligatures w14:val="none"/>
              </w:rPr>
              <w:t>euro</w:t>
            </w:r>
            <w:r w:rsidRPr="006466B1">
              <w:rPr>
                <w:rFonts w:ascii="Times New Roman" w:eastAsia="Times New Roman" w:hAnsi="Times New Roman" w:cs="Times New Roman"/>
                <w:kern w:val="0"/>
                <w:sz w:val="24"/>
                <w:szCs w:val="24"/>
                <w:lang w:eastAsia="lv-LV"/>
                <w14:ligatures w14:val="none"/>
              </w:rPr>
              <w:t xml:space="preserve"> pārējām personām mājsaimniecībā, Varakļānu novadā attiecīgi – 491,00 </w:t>
            </w:r>
            <w:r w:rsidRPr="006466B1">
              <w:rPr>
                <w:rFonts w:ascii="Times New Roman" w:eastAsia="Times New Roman" w:hAnsi="Times New Roman" w:cs="Times New Roman"/>
                <w:i/>
                <w:iCs/>
                <w:kern w:val="0"/>
                <w:sz w:val="24"/>
                <w:szCs w:val="24"/>
                <w:lang w:eastAsia="lv-LV"/>
                <w14:ligatures w14:val="none"/>
              </w:rPr>
              <w:t>euro</w:t>
            </w:r>
            <w:r w:rsidRPr="006466B1">
              <w:rPr>
                <w:rFonts w:ascii="Times New Roman" w:eastAsia="Times New Roman" w:hAnsi="Times New Roman" w:cs="Times New Roman"/>
                <w:kern w:val="0"/>
                <w:sz w:val="24"/>
                <w:szCs w:val="24"/>
                <w:lang w:eastAsia="lv-LV"/>
                <w14:ligatures w14:val="none"/>
              </w:rPr>
              <w:t xml:space="preserve"> un 344,00 </w:t>
            </w:r>
            <w:r w:rsidRPr="006466B1">
              <w:rPr>
                <w:rFonts w:ascii="Times New Roman" w:eastAsia="Times New Roman" w:hAnsi="Times New Roman" w:cs="Times New Roman"/>
                <w:i/>
                <w:iCs/>
                <w:kern w:val="0"/>
                <w:sz w:val="24"/>
                <w:szCs w:val="24"/>
                <w:lang w:eastAsia="lv-LV"/>
                <w14:ligatures w14:val="none"/>
              </w:rPr>
              <w:t>euro</w:t>
            </w:r>
            <w:r w:rsidRPr="006466B1">
              <w:rPr>
                <w:rFonts w:ascii="Times New Roman" w:eastAsia="Times New Roman" w:hAnsi="Times New Roman" w:cs="Times New Roman"/>
                <w:kern w:val="0"/>
                <w:sz w:val="24"/>
                <w:szCs w:val="24"/>
                <w:lang w:eastAsia="lv-LV"/>
                <w14:ligatures w14:val="none"/>
              </w:rPr>
              <w:t>. 2026. gadā, aprēķinot ienākumu sliekšņus, tiek izmantota 2023. gada  minimālo ienākumu mediāna, kas ir 850,02 euro, tāpēc, lai arī samazinās procenti, ienākumu slieksnis Varakļānu novada iedzīvotājiem būs lielāks. 2026. gadā visā Madonas novadā tas būs 510 </w:t>
            </w:r>
            <w:r w:rsidRPr="006466B1">
              <w:rPr>
                <w:rFonts w:ascii="Times New Roman" w:eastAsia="Times New Roman" w:hAnsi="Times New Roman" w:cs="Times New Roman"/>
                <w:i/>
                <w:iCs/>
                <w:kern w:val="0"/>
                <w:sz w:val="24"/>
                <w:szCs w:val="24"/>
                <w:lang w:eastAsia="lv-LV"/>
                <w14:ligatures w14:val="none"/>
              </w:rPr>
              <w:t>euro </w:t>
            </w:r>
            <w:r w:rsidRPr="006466B1">
              <w:rPr>
                <w:rFonts w:ascii="Times New Roman" w:eastAsia="Times New Roman" w:hAnsi="Times New Roman" w:cs="Times New Roman"/>
                <w:kern w:val="0"/>
                <w:sz w:val="24"/>
                <w:szCs w:val="24"/>
                <w:lang w:eastAsia="lv-LV"/>
                <w14:ligatures w14:val="none"/>
              </w:rPr>
              <w:t>pirmajai vai vienīgajai personai mājsaimniecībā un 357 </w:t>
            </w:r>
            <w:r w:rsidRPr="006466B1">
              <w:rPr>
                <w:rFonts w:ascii="Times New Roman" w:eastAsia="Times New Roman" w:hAnsi="Times New Roman" w:cs="Times New Roman"/>
                <w:i/>
                <w:iCs/>
                <w:kern w:val="0"/>
                <w:sz w:val="24"/>
                <w:szCs w:val="24"/>
                <w:lang w:eastAsia="lv-LV"/>
                <w14:ligatures w14:val="none"/>
              </w:rPr>
              <w:t>euro</w:t>
            </w:r>
            <w:r w:rsidRPr="006466B1">
              <w:rPr>
                <w:rFonts w:ascii="Times New Roman" w:eastAsia="Times New Roman" w:hAnsi="Times New Roman" w:cs="Times New Roman"/>
                <w:kern w:val="0"/>
                <w:sz w:val="24"/>
                <w:szCs w:val="24"/>
                <w:lang w:eastAsia="lv-LV"/>
                <w14:ligatures w14:val="none"/>
              </w:rPr>
              <w:t xml:space="preserve"> pārējām personām mājsaimniecībā. Mājsaimniecībām, kurām maznodrošinātas mājsaimniecības statuss Varakļānu novadā noteikts, pamatojoties uz 2025. gadā spēkā esošajiem normatīvajiem aktiem, būs spēkā līdz noteiktā termiņa beigām. </w:t>
            </w:r>
          </w:p>
          <w:p w14:paraId="682E22B2" w14:textId="77777777" w:rsidR="006466B1" w:rsidRPr="001F3767"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 xml:space="preserve">Likuma </w:t>
            </w:r>
            <w:r>
              <w:rPr>
                <w:rFonts w:ascii="Times New Roman" w:eastAsia="Times New Roman" w:hAnsi="Times New Roman" w:cs="Times New Roman"/>
                <w:kern w:val="0"/>
                <w:sz w:val="24"/>
                <w:szCs w:val="24"/>
                <w:lang w:eastAsia="lv-LV"/>
                <w14:ligatures w14:val="none"/>
              </w:rPr>
              <w:t>“</w:t>
            </w:r>
            <w:hyperlink r:id="rId5" w:tgtFrame="_blank" w:history="1">
              <w:r w:rsidRPr="00E724DD">
                <w:rPr>
                  <w:rFonts w:ascii="Times New Roman" w:eastAsia="Times New Roman" w:hAnsi="Times New Roman" w:cs="Times New Roman"/>
                  <w:kern w:val="0"/>
                  <w:sz w:val="24"/>
                  <w:szCs w:val="24"/>
                  <w:lang w:eastAsia="lv-LV"/>
                  <w14:ligatures w14:val="none"/>
                </w:rPr>
                <w:t>Par palīdzību dzīvokļa jautājumu risināšanā</w:t>
              </w:r>
            </w:hyperlink>
            <w:r>
              <w:t>”</w:t>
            </w:r>
            <w:r w:rsidRPr="001F3767">
              <w:rPr>
                <w:rFonts w:ascii="Times New Roman" w:eastAsia="Times New Roman" w:hAnsi="Times New Roman" w:cs="Times New Roman"/>
                <w:kern w:val="0"/>
                <w:sz w:val="24"/>
                <w:szCs w:val="24"/>
                <w:lang w:eastAsia="lv-LV"/>
                <w14:ligatures w14:val="none"/>
              </w:rPr>
              <w:t> </w:t>
            </w:r>
            <w:hyperlink r:id="rId6" w:anchor="p14" w:tgtFrame="_blank" w:history="1">
              <w:r w:rsidRPr="00E724DD">
                <w:rPr>
                  <w:rFonts w:ascii="Times New Roman" w:eastAsia="Times New Roman" w:hAnsi="Times New Roman" w:cs="Times New Roman"/>
                  <w:kern w:val="0"/>
                  <w:sz w:val="24"/>
                  <w:szCs w:val="24"/>
                  <w:lang w:eastAsia="lv-LV"/>
                  <w14:ligatures w14:val="none"/>
                </w:rPr>
                <w:t>14.</w:t>
              </w:r>
              <w:r>
                <w:rPr>
                  <w:rFonts w:ascii="Times New Roman" w:eastAsia="Times New Roman" w:hAnsi="Times New Roman" w:cs="Times New Roman"/>
                  <w:kern w:val="0"/>
                  <w:sz w:val="24"/>
                  <w:szCs w:val="24"/>
                  <w:lang w:eastAsia="lv-LV"/>
                  <w14:ligatures w14:val="none"/>
                </w:rPr>
                <w:t> </w:t>
              </w:r>
              <w:r w:rsidRPr="00E724DD">
                <w:rPr>
                  <w:rFonts w:ascii="Times New Roman" w:eastAsia="Times New Roman" w:hAnsi="Times New Roman" w:cs="Times New Roman"/>
                  <w:kern w:val="0"/>
                  <w:sz w:val="24"/>
                  <w:szCs w:val="24"/>
                  <w:lang w:eastAsia="lv-LV"/>
                  <w14:ligatures w14:val="none"/>
                </w:rPr>
                <w:t>panta</w:t>
              </w:r>
            </w:hyperlink>
            <w:r w:rsidRPr="001F3767">
              <w:rPr>
                <w:rFonts w:ascii="Times New Roman" w:eastAsia="Times New Roman" w:hAnsi="Times New Roman" w:cs="Times New Roman"/>
                <w:kern w:val="0"/>
                <w:sz w:val="24"/>
                <w:szCs w:val="24"/>
                <w:lang w:eastAsia="lv-LV"/>
                <w14:ligatures w14:val="none"/>
              </w:rPr>
              <w:t> sestajā daļā paredzēts, ka par maznodrošinātu atzīstama persona, kuras ienākumi un materiālais stāvoklis nepārsniedz maznodrošinātas mājsaimniecības ienākumu slieksni, kuru nosaka attiecīgās pašvaldības domes saistošajos noteikumos, ievērojot Likumu. Saistošajos noteikumos noteiktais maznodrošinātas mājsaimniecības ienākumu slieksnis attieksies arī uz tām mājsaimniecībām, kurām būs tiesības saņemt pašvaldības palīdzību dzīvokļa jautājumu risināšanā.</w:t>
            </w:r>
          </w:p>
        </w:tc>
      </w:tr>
      <w:tr w:rsidR="006466B1" w:rsidRPr="004C5D5E" w14:paraId="62B440A1" w14:textId="77777777" w:rsidTr="006E0E7C">
        <w:tc>
          <w:tcPr>
            <w:tcW w:w="1350" w:type="pct"/>
            <w:tcBorders>
              <w:top w:val="outset" w:sz="6" w:space="0" w:color="414142"/>
              <w:left w:val="outset" w:sz="6" w:space="0" w:color="414142"/>
              <w:bottom w:val="outset" w:sz="6" w:space="0" w:color="414142"/>
              <w:right w:val="outset" w:sz="6" w:space="0" w:color="414142"/>
            </w:tcBorders>
            <w:hideMark/>
          </w:tcPr>
          <w:p w14:paraId="14264339" w14:textId="77777777" w:rsidR="006466B1" w:rsidRPr="001F3767" w:rsidRDefault="006466B1" w:rsidP="006E0E7C">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lastRenderedPageBreak/>
              <w:t>Saistošo noteikumu fiskālā ietekme uz pašvaldības budžetu</w:t>
            </w:r>
          </w:p>
        </w:tc>
        <w:tc>
          <w:tcPr>
            <w:tcW w:w="3650" w:type="pct"/>
            <w:tcBorders>
              <w:top w:val="outset" w:sz="6" w:space="0" w:color="414142"/>
              <w:left w:val="outset" w:sz="6" w:space="0" w:color="414142"/>
              <w:bottom w:val="outset" w:sz="6" w:space="0" w:color="414142"/>
              <w:right w:val="outset" w:sz="6" w:space="0" w:color="414142"/>
            </w:tcBorders>
            <w:hideMark/>
          </w:tcPr>
          <w:p w14:paraId="1AEDA0E0" w14:textId="11E90549" w:rsidR="006466B1" w:rsidRPr="006466B1"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 xml:space="preserve">Saistošo noteikumu īstenošanai prognozētā aptuvenā fiskālā ietekme uz pašvaldības budžetu ir </w:t>
            </w:r>
            <w:r w:rsidRPr="006466B1">
              <w:rPr>
                <w:rFonts w:ascii="Times New Roman" w:eastAsia="Times New Roman" w:hAnsi="Times New Roman" w:cs="Times New Roman"/>
                <w:kern w:val="0"/>
                <w:sz w:val="24"/>
                <w:szCs w:val="24"/>
                <w:lang w:eastAsia="lv-LV"/>
                <w14:ligatures w14:val="none"/>
              </w:rPr>
              <w:t>138 000</w:t>
            </w:r>
            <w:r w:rsidRPr="001F3767">
              <w:rPr>
                <w:rFonts w:ascii="Times New Roman" w:eastAsia="Times New Roman" w:hAnsi="Times New Roman" w:cs="Times New Roman"/>
                <w:kern w:val="0"/>
                <w:sz w:val="24"/>
                <w:szCs w:val="24"/>
                <w:lang w:eastAsia="lv-LV"/>
                <w14:ligatures w14:val="none"/>
              </w:rPr>
              <w:t> </w:t>
            </w:r>
            <w:r w:rsidRPr="006466B1">
              <w:rPr>
                <w:rFonts w:ascii="Times New Roman" w:eastAsia="Times New Roman" w:hAnsi="Times New Roman" w:cs="Times New Roman"/>
                <w:i/>
                <w:iCs/>
                <w:kern w:val="0"/>
                <w:sz w:val="24"/>
                <w:szCs w:val="24"/>
                <w:lang w:eastAsia="lv-LV"/>
                <w14:ligatures w14:val="none"/>
              </w:rPr>
              <w:t>euro </w:t>
            </w:r>
            <w:r w:rsidRPr="006466B1">
              <w:rPr>
                <w:rFonts w:ascii="Times New Roman" w:eastAsia="Times New Roman" w:hAnsi="Times New Roman" w:cs="Times New Roman"/>
                <w:kern w:val="0"/>
                <w:sz w:val="24"/>
                <w:szCs w:val="24"/>
                <w:lang w:eastAsia="lv-LV"/>
                <w14:ligatures w14:val="none"/>
              </w:rPr>
              <w:t xml:space="preserve">gadā. </w:t>
            </w:r>
          </w:p>
          <w:p w14:paraId="29416993" w14:textId="49BB99C6" w:rsidR="006466B1" w:rsidRPr="006466B1"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6466B1">
              <w:rPr>
                <w:rFonts w:ascii="Times New Roman" w:eastAsia="Times New Roman" w:hAnsi="Times New Roman" w:cs="Times New Roman"/>
                <w:kern w:val="0"/>
                <w:sz w:val="24"/>
                <w:szCs w:val="24"/>
                <w:lang w:eastAsia="lv-LV"/>
                <w14:ligatures w14:val="none"/>
              </w:rPr>
              <w:t xml:space="preserve">Plānots, ka maznodrošināto mājsaimniecību skaits 2026. gadā palielināsies, jo 2025. gada oktobrī plānotā pensiju indeksācija palielinās ienākumu līmeni pensionāriem, bet ne tik lielā apmērā, kā palielinās maznodrošinātas mājsaimniecības ienākumu slieksnis, arī 2026. gadā plānotais minimālās algas palielinājums ir mazāks, kā ienākumu līmeņa palielinājums.  </w:t>
            </w:r>
          </w:p>
          <w:p w14:paraId="4D7BE8B8" w14:textId="77777777" w:rsidR="006466B1" w:rsidRPr="006466B1"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6466B1">
              <w:rPr>
                <w:rFonts w:ascii="Times New Roman" w:eastAsia="Times New Roman" w:hAnsi="Times New Roman" w:cs="Times New Roman"/>
                <w:kern w:val="0"/>
                <w:sz w:val="24"/>
                <w:szCs w:val="24"/>
                <w:lang w:eastAsia="lv-LV"/>
                <w14:ligatures w14:val="none"/>
              </w:rPr>
              <w:t>Saistošo noteikumu izpilde notiks Madonas novada pašvaldības kārtējā gada budžeta ietvaros.</w:t>
            </w:r>
          </w:p>
          <w:p w14:paraId="259BBD27" w14:textId="77777777" w:rsidR="006466B1" w:rsidRPr="001F3767"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īstenošanai finansējums ik gadu tiks paredzēts pašvaldības budžetā.</w:t>
            </w:r>
          </w:p>
        </w:tc>
      </w:tr>
      <w:tr w:rsidR="006466B1" w:rsidRPr="004C5D5E" w14:paraId="38437DA4" w14:textId="77777777" w:rsidTr="006E0E7C">
        <w:tc>
          <w:tcPr>
            <w:tcW w:w="1350" w:type="pct"/>
            <w:tcBorders>
              <w:top w:val="outset" w:sz="6" w:space="0" w:color="414142"/>
              <w:left w:val="outset" w:sz="6" w:space="0" w:color="414142"/>
              <w:bottom w:val="outset" w:sz="6" w:space="0" w:color="414142"/>
              <w:right w:val="outset" w:sz="6" w:space="0" w:color="414142"/>
            </w:tcBorders>
            <w:hideMark/>
          </w:tcPr>
          <w:p w14:paraId="38205AEC" w14:textId="77777777" w:rsidR="006466B1" w:rsidRPr="001F3767" w:rsidRDefault="006466B1" w:rsidP="006E0E7C">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sociālā ietekme, ietekme uz vidi, iedzīvotāju veselību, uzņēmējdarbības vidi 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hideMark/>
          </w:tcPr>
          <w:p w14:paraId="4C4CE1EE" w14:textId="77777777" w:rsidR="006466B1" w:rsidRPr="001F3767"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Sociālā ietekme – maznodrošinātas mājsaimniecības ienākumu sliekšņa noteikšana atbilstoši tiesību normām, nodrošinās tiesisku lēmumu pieņemšanu attiecībā uz nabadzības un sociālās atstumtības riskam vairāk pakļauto iedzīvotāju grupu (pensionāri, personas ar invaliditāti, zemu ienākumu mājsaimniecības, t.sk. ģimenes ar bērniem) situāciju, pozitīvi ietekmējot šo personu dzīves līmeņa izmaiņas nākotnē, palielinot viņu sociālo aizsardzību un mazinot nabadzības risku un ienākumu nevienlīdzību. Maznodrošinātas mājsaimniecības statuss dod tiesības saņemt ne tikai pašvaldības noteikto sociālo palīdzību un atvieglojumus, bet arī valsts noteiktos atvieglojumus, piemēram, saņemt nekustamā īpašuma nodokļa atvieglojumu, saņemt valsts nodrošināto juridisko palīdzību, pretendēt uz atbrīvojumu no tiesas izdevumu atmaksas, kā arī saņemt elektroenerģijas pakalpojumu par samazinātu cenu.</w:t>
            </w:r>
          </w:p>
          <w:p w14:paraId="3C844B44" w14:textId="77777777" w:rsidR="006466B1" w:rsidRPr="001F3767"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Ietekme uz vidi – nav attiecināms.</w:t>
            </w:r>
          </w:p>
          <w:p w14:paraId="3A484772" w14:textId="77777777" w:rsidR="006466B1" w:rsidRPr="001F3767"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Ietekme uz iedzīvotāju veselību – pašvaldība maznodrošinātajām mājsaimniecībām sniegs atbalstu veselības aprūpes nodrošināšanai, kas uzlabos cilvēku veselību.</w:t>
            </w:r>
          </w:p>
          <w:p w14:paraId="01E9AECB" w14:textId="77777777" w:rsidR="006466B1" w:rsidRPr="001F3767"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Ietekme uz uzņēmējdarbības vidi – nav attiecināms. </w:t>
            </w:r>
          </w:p>
          <w:p w14:paraId="7CE35512" w14:textId="77777777" w:rsidR="006466B1" w:rsidRPr="001F3767"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lastRenderedPageBreak/>
              <w:t>Ietekme uz konkurenci – Saistošajos noteikumos paredzētie pasākumi neierobežo konkurenci.</w:t>
            </w:r>
          </w:p>
        </w:tc>
      </w:tr>
      <w:tr w:rsidR="006466B1" w:rsidRPr="004C5D5E" w14:paraId="3B29AF6A" w14:textId="77777777" w:rsidTr="006E0E7C">
        <w:tc>
          <w:tcPr>
            <w:tcW w:w="1350" w:type="pct"/>
            <w:tcBorders>
              <w:top w:val="outset" w:sz="6" w:space="0" w:color="414142"/>
              <w:left w:val="outset" w:sz="6" w:space="0" w:color="414142"/>
              <w:bottom w:val="outset" w:sz="6" w:space="0" w:color="414142"/>
              <w:right w:val="outset" w:sz="6" w:space="0" w:color="414142"/>
            </w:tcBorders>
            <w:hideMark/>
          </w:tcPr>
          <w:p w14:paraId="1037CEED" w14:textId="77777777" w:rsidR="006466B1" w:rsidRPr="001F3767" w:rsidRDefault="006466B1" w:rsidP="006E0E7C">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650" w:type="pct"/>
            <w:tcBorders>
              <w:top w:val="outset" w:sz="6" w:space="0" w:color="414142"/>
              <w:left w:val="outset" w:sz="6" w:space="0" w:color="414142"/>
              <w:bottom w:val="outset" w:sz="6" w:space="0" w:color="414142"/>
              <w:right w:val="outset" w:sz="6" w:space="0" w:color="414142"/>
            </w:tcBorders>
            <w:hideMark/>
          </w:tcPr>
          <w:p w14:paraId="480A257A" w14:textId="1D7E41FB" w:rsidR="006466B1" w:rsidRPr="006466B1" w:rsidRDefault="006466B1" w:rsidP="006E0E7C">
            <w:pPr>
              <w:shd w:val="clear" w:color="auto" w:fill="FFFFFF"/>
              <w:spacing w:after="0" w:line="240" w:lineRule="auto"/>
              <w:ind w:left="114" w:right="244" w:firstLine="422"/>
              <w:jc w:val="both"/>
              <w:rPr>
                <w:rFonts w:ascii="Times New Roman" w:eastAsia="Times New Roman" w:hAnsi="Times New Roman" w:cs="Times New Roman"/>
                <w:strike/>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Saistošie noteikumi neietekmē līdzšinējās administratīvās procedūras</w:t>
            </w:r>
            <w:r>
              <w:rPr>
                <w:rFonts w:ascii="Times New Roman" w:eastAsia="Times New Roman" w:hAnsi="Times New Roman" w:cs="Times New Roman"/>
                <w:kern w:val="0"/>
                <w:sz w:val="24"/>
                <w:szCs w:val="24"/>
                <w:lang w:eastAsia="lv-LV"/>
                <w14:ligatures w14:val="none"/>
              </w:rPr>
              <w:t xml:space="preserve">. </w:t>
            </w:r>
            <w:r w:rsidRPr="006466B1">
              <w:rPr>
                <w:rFonts w:ascii="Times New Roman" w:eastAsia="Times New Roman" w:hAnsi="Times New Roman" w:cs="Times New Roman"/>
                <w:kern w:val="0"/>
                <w:sz w:val="24"/>
                <w:szCs w:val="24"/>
                <w:lang w:eastAsia="lv-LV"/>
                <w14:ligatures w14:val="none"/>
              </w:rPr>
              <w:t xml:space="preserve">Kārtība, kādā  izvērtē mājsaimniecības atbilstību maznodrošinātas mājsaimniecības statusam, ir noteikta Ministru kabineta 2020. gada 17. decembra noteikumos Nr. 809 </w:t>
            </w:r>
            <w:r>
              <w:rPr>
                <w:rFonts w:ascii="Times New Roman" w:eastAsia="Times New Roman" w:hAnsi="Times New Roman" w:cs="Times New Roman"/>
                <w:kern w:val="0"/>
                <w:sz w:val="24"/>
                <w:szCs w:val="24"/>
                <w:lang w:eastAsia="lv-LV"/>
                <w14:ligatures w14:val="none"/>
              </w:rPr>
              <w:t>“</w:t>
            </w:r>
            <w:hyperlink r:id="rId7" w:tgtFrame="_blank" w:history="1">
              <w:r w:rsidRPr="006466B1">
                <w:rPr>
                  <w:rFonts w:ascii="Times New Roman" w:eastAsia="Times New Roman" w:hAnsi="Times New Roman" w:cs="Times New Roman"/>
                  <w:kern w:val="0"/>
                  <w:sz w:val="24"/>
                  <w:szCs w:val="24"/>
                  <w:lang w:eastAsia="lv-LV"/>
                  <w14:ligatures w14:val="none"/>
                </w:rPr>
                <w:t>Noteikumi par mājsaimniecības materiālās situācijas izvērtēšanu un sociālās palīdzības saņemšanu</w:t>
              </w:r>
            </w:hyperlink>
            <w:r>
              <w:t>”</w:t>
            </w:r>
            <w:r w:rsidRPr="006466B1">
              <w:rPr>
                <w:rFonts w:ascii="Times New Roman" w:eastAsia="Times New Roman" w:hAnsi="Times New Roman" w:cs="Times New Roman"/>
                <w:kern w:val="0"/>
                <w:sz w:val="24"/>
                <w:szCs w:val="24"/>
                <w:lang w:eastAsia="lv-LV"/>
                <w14:ligatures w14:val="none"/>
              </w:rPr>
              <w:t>.</w:t>
            </w:r>
          </w:p>
          <w:p w14:paraId="484C88D2" w14:textId="77777777" w:rsidR="006466B1" w:rsidRPr="001F3767"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Mājsaimniecībām, kuras pretendē uz maznodrošinātas mājsaimniecības statusu, nav paredzamas papildu administratīvo procedūru izmaksas.</w:t>
            </w:r>
          </w:p>
        </w:tc>
      </w:tr>
      <w:tr w:rsidR="006466B1" w:rsidRPr="004C5D5E" w14:paraId="70103CDF" w14:textId="77777777" w:rsidTr="006E0E7C">
        <w:tc>
          <w:tcPr>
            <w:tcW w:w="1350" w:type="pct"/>
            <w:tcBorders>
              <w:top w:val="outset" w:sz="6" w:space="0" w:color="414142"/>
              <w:left w:val="outset" w:sz="6" w:space="0" w:color="414142"/>
              <w:bottom w:val="outset" w:sz="6" w:space="0" w:color="414142"/>
              <w:right w:val="outset" w:sz="6" w:space="0" w:color="414142"/>
            </w:tcBorders>
            <w:hideMark/>
          </w:tcPr>
          <w:p w14:paraId="493B4827" w14:textId="77777777" w:rsidR="006466B1" w:rsidRPr="001F3767" w:rsidRDefault="006466B1" w:rsidP="006E0E7C">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hideMark/>
          </w:tcPr>
          <w:p w14:paraId="7AFC9AF3" w14:textId="77777777" w:rsidR="006466B1" w:rsidRDefault="006466B1" w:rsidP="006466B1">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Jauna ietekme uz pašvaldības funkcijas, kuras izpildei tiek izstrādāti šie saistošie noteikumi – </w:t>
            </w:r>
            <w:r>
              <w:rPr>
                <w:rFonts w:ascii="Times New Roman" w:eastAsia="Times New Roman" w:hAnsi="Times New Roman" w:cs="Times New Roman"/>
                <w:kern w:val="0"/>
                <w:sz w:val="24"/>
                <w:szCs w:val="24"/>
                <w:lang w:eastAsia="lv-LV"/>
                <w14:ligatures w14:val="none"/>
              </w:rPr>
              <w:t xml:space="preserve"> </w:t>
            </w:r>
            <w:hyperlink r:id="rId8" w:tgtFrame="_blank" w:history="1">
              <w:r w:rsidRPr="00E724DD">
                <w:rPr>
                  <w:rFonts w:ascii="Times New Roman" w:eastAsia="Times New Roman" w:hAnsi="Times New Roman" w:cs="Times New Roman"/>
                  <w:kern w:val="0"/>
                  <w:sz w:val="24"/>
                  <w:szCs w:val="24"/>
                  <w:lang w:eastAsia="lv-LV"/>
                  <w14:ligatures w14:val="none"/>
                </w:rPr>
                <w:t>Pašvaldību likuma</w:t>
              </w:r>
            </w:hyperlink>
            <w:r w:rsidRPr="001F3767">
              <w:rPr>
                <w:rFonts w:ascii="Times New Roman" w:eastAsia="Times New Roman" w:hAnsi="Times New Roman" w:cs="Times New Roman"/>
                <w:kern w:val="0"/>
                <w:sz w:val="24"/>
                <w:szCs w:val="24"/>
                <w:lang w:eastAsia="lv-LV"/>
                <w14:ligatures w14:val="none"/>
              </w:rPr>
              <w:t> </w:t>
            </w:r>
            <w:hyperlink r:id="rId9" w:anchor="p4" w:tgtFrame="_blank" w:history="1">
              <w:r w:rsidRPr="00E724DD">
                <w:rPr>
                  <w:rFonts w:ascii="Times New Roman" w:eastAsia="Times New Roman" w:hAnsi="Times New Roman" w:cs="Times New Roman"/>
                  <w:kern w:val="0"/>
                  <w:sz w:val="24"/>
                  <w:szCs w:val="24"/>
                  <w:lang w:eastAsia="lv-LV"/>
                  <w14:ligatures w14:val="none"/>
                </w:rPr>
                <w:t>4.</w:t>
              </w:r>
              <w:r>
                <w:rPr>
                  <w:rFonts w:ascii="Times New Roman" w:eastAsia="Times New Roman" w:hAnsi="Times New Roman" w:cs="Times New Roman"/>
                  <w:kern w:val="0"/>
                  <w:sz w:val="24"/>
                  <w:szCs w:val="24"/>
                  <w:lang w:eastAsia="lv-LV"/>
                  <w14:ligatures w14:val="none"/>
                </w:rPr>
                <w:t> </w:t>
              </w:r>
              <w:r w:rsidRPr="00E724DD">
                <w:rPr>
                  <w:rFonts w:ascii="Times New Roman" w:eastAsia="Times New Roman" w:hAnsi="Times New Roman" w:cs="Times New Roman"/>
                  <w:kern w:val="0"/>
                  <w:sz w:val="24"/>
                  <w:szCs w:val="24"/>
                  <w:lang w:eastAsia="lv-LV"/>
                  <w14:ligatures w14:val="none"/>
                </w:rPr>
                <w:t>panta</w:t>
              </w:r>
            </w:hyperlink>
            <w:r w:rsidRPr="001F3767">
              <w:rPr>
                <w:rFonts w:ascii="Times New Roman" w:eastAsia="Times New Roman" w:hAnsi="Times New Roman" w:cs="Times New Roman"/>
                <w:kern w:val="0"/>
                <w:sz w:val="24"/>
                <w:szCs w:val="24"/>
                <w:lang w:eastAsia="lv-LV"/>
                <w14:ligatures w14:val="none"/>
              </w:rPr>
              <w:t> pirmās daļas 9. punktā noteiktā autonomā funkcija: nodrošināt iedzīvotājiem atbalstu sociālo problēmu risināšanā, kā arī iespēju saņemt sociālo palīdzību un sociālos pakalpojumus, netiek paredzēta</w:t>
            </w:r>
            <w:r>
              <w:rPr>
                <w:rFonts w:ascii="Times New Roman" w:eastAsia="Times New Roman" w:hAnsi="Times New Roman" w:cs="Times New Roman"/>
                <w:kern w:val="0"/>
                <w:sz w:val="24"/>
                <w:szCs w:val="24"/>
                <w:lang w:eastAsia="lv-LV"/>
                <w14:ligatures w14:val="none"/>
              </w:rPr>
              <w:t>.</w:t>
            </w:r>
          </w:p>
          <w:p w14:paraId="34F9D940" w14:textId="09361627" w:rsidR="006466B1" w:rsidRPr="001F3767" w:rsidRDefault="006466B1" w:rsidP="006466B1">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izpildes nodrošināšanai tiks iesaistīti pašvaldības esošie cilvēkresursi, nav nepieciešams veidot jaunas pašvaldības institūcijas vai darba vietas.</w:t>
            </w:r>
          </w:p>
        </w:tc>
      </w:tr>
      <w:tr w:rsidR="006466B1" w:rsidRPr="004C5D5E" w14:paraId="3F01C549" w14:textId="77777777" w:rsidTr="006E0E7C">
        <w:tc>
          <w:tcPr>
            <w:tcW w:w="1350" w:type="pct"/>
            <w:tcBorders>
              <w:top w:val="outset" w:sz="6" w:space="0" w:color="414142"/>
              <w:left w:val="outset" w:sz="6" w:space="0" w:color="414142"/>
              <w:bottom w:val="outset" w:sz="6" w:space="0" w:color="414142"/>
              <w:right w:val="outset" w:sz="6" w:space="0" w:color="414142"/>
            </w:tcBorders>
            <w:hideMark/>
          </w:tcPr>
          <w:p w14:paraId="39FC38F0" w14:textId="77777777" w:rsidR="006466B1" w:rsidRPr="001F3767" w:rsidRDefault="006466B1" w:rsidP="006E0E7C">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izpildes nodrošināšana</w:t>
            </w:r>
          </w:p>
        </w:tc>
        <w:tc>
          <w:tcPr>
            <w:tcW w:w="3650" w:type="pct"/>
            <w:tcBorders>
              <w:top w:val="outset" w:sz="6" w:space="0" w:color="414142"/>
              <w:left w:val="outset" w:sz="6" w:space="0" w:color="414142"/>
              <w:bottom w:val="outset" w:sz="6" w:space="0" w:color="414142"/>
              <w:right w:val="outset" w:sz="6" w:space="0" w:color="414142"/>
            </w:tcBorders>
            <w:hideMark/>
          </w:tcPr>
          <w:p w14:paraId="1C2127D5" w14:textId="77777777" w:rsidR="006466B1" w:rsidRPr="001F3767"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 xml:space="preserve">Saistošajos noteikumos noteiktos </w:t>
            </w:r>
            <w:r>
              <w:rPr>
                <w:rFonts w:ascii="Times New Roman" w:eastAsia="Times New Roman" w:hAnsi="Times New Roman" w:cs="Times New Roman"/>
                <w:kern w:val="0"/>
                <w:sz w:val="24"/>
                <w:szCs w:val="24"/>
                <w:lang w:eastAsia="lv-LV"/>
                <w14:ligatures w14:val="none"/>
              </w:rPr>
              <w:t>maznodrošinātas mājsaimniecības statusu piešķirs</w:t>
            </w:r>
            <w:r w:rsidRPr="001F3767">
              <w:rPr>
                <w:rFonts w:ascii="Times New Roman" w:eastAsia="Times New Roman" w:hAnsi="Times New Roman" w:cs="Times New Roman"/>
                <w:kern w:val="0"/>
                <w:sz w:val="24"/>
                <w:szCs w:val="24"/>
                <w:lang w:eastAsia="lv-LV"/>
                <w14:ligatures w14:val="none"/>
              </w:rPr>
              <w:t xml:space="preserve"> pašvaldības iestāde </w:t>
            </w:r>
            <w:r>
              <w:rPr>
                <w:rFonts w:ascii="Times New Roman" w:eastAsia="Times New Roman" w:hAnsi="Times New Roman" w:cs="Times New Roman"/>
                <w:kern w:val="0"/>
                <w:sz w:val="24"/>
                <w:szCs w:val="24"/>
                <w:lang w:eastAsia="lv-LV"/>
                <w14:ligatures w14:val="none"/>
              </w:rPr>
              <w:t>“</w:t>
            </w:r>
            <w:r w:rsidRPr="001F3767">
              <w:rPr>
                <w:rFonts w:ascii="Times New Roman" w:eastAsia="Times New Roman" w:hAnsi="Times New Roman" w:cs="Times New Roman"/>
                <w:kern w:val="0"/>
                <w:sz w:val="24"/>
                <w:szCs w:val="24"/>
                <w:lang w:eastAsia="lv-LV"/>
                <w14:ligatures w14:val="none"/>
              </w:rPr>
              <w:t>Madonas novada Sociālais dienests</w:t>
            </w:r>
            <w:r>
              <w:rPr>
                <w:rFonts w:ascii="Times New Roman" w:eastAsia="Times New Roman" w:hAnsi="Times New Roman" w:cs="Times New Roman"/>
                <w:kern w:val="0"/>
                <w:sz w:val="24"/>
                <w:szCs w:val="24"/>
                <w:lang w:eastAsia="lv-LV"/>
                <w14:ligatures w14:val="none"/>
              </w:rPr>
              <w:t>”</w:t>
            </w:r>
            <w:r w:rsidRPr="001F3767">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p>
        </w:tc>
      </w:tr>
      <w:tr w:rsidR="006466B1" w:rsidRPr="004C5D5E" w14:paraId="513B2882" w14:textId="77777777" w:rsidTr="006E0E7C">
        <w:tc>
          <w:tcPr>
            <w:tcW w:w="1350" w:type="pct"/>
            <w:tcBorders>
              <w:top w:val="outset" w:sz="6" w:space="0" w:color="414142"/>
              <w:left w:val="outset" w:sz="6" w:space="0" w:color="414142"/>
              <w:bottom w:val="outset" w:sz="6" w:space="0" w:color="414142"/>
              <w:right w:val="outset" w:sz="6" w:space="0" w:color="414142"/>
            </w:tcBorders>
            <w:hideMark/>
          </w:tcPr>
          <w:p w14:paraId="41FA501F" w14:textId="77777777" w:rsidR="006466B1" w:rsidRPr="001F3767" w:rsidRDefault="006466B1" w:rsidP="006E0E7C">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prasību un izmaksu samērīgumu pret ieguvumiem, ko sniedz mērķa sasniegšana</w:t>
            </w:r>
          </w:p>
        </w:tc>
        <w:tc>
          <w:tcPr>
            <w:tcW w:w="3650" w:type="pct"/>
            <w:tcBorders>
              <w:top w:val="outset" w:sz="6" w:space="0" w:color="414142"/>
              <w:left w:val="outset" w:sz="6" w:space="0" w:color="414142"/>
              <w:bottom w:val="outset" w:sz="6" w:space="0" w:color="414142"/>
              <w:right w:val="outset" w:sz="6" w:space="0" w:color="414142"/>
            </w:tcBorders>
            <w:hideMark/>
          </w:tcPr>
          <w:p w14:paraId="3AE07D7E" w14:textId="77777777" w:rsidR="006466B1" w:rsidRPr="001F3767"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Saistošie noteikumi ir piemēroti iecerētā mērķa sasniegšanai un paredz tikai to, kas ir vajadzīgs minētā mērķa nodrošināšanai.</w:t>
            </w:r>
          </w:p>
        </w:tc>
      </w:tr>
      <w:tr w:rsidR="006466B1" w:rsidRPr="004C5D5E" w14:paraId="55D6E536" w14:textId="77777777" w:rsidTr="006E0E7C">
        <w:tc>
          <w:tcPr>
            <w:tcW w:w="1350" w:type="pct"/>
            <w:tcBorders>
              <w:top w:val="outset" w:sz="6" w:space="0" w:color="414142"/>
              <w:left w:val="outset" w:sz="6" w:space="0" w:color="414142"/>
              <w:bottom w:val="outset" w:sz="6" w:space="0" w:color="414142"/>
              <w:right w:val="outset" w:sz="6" w:space="0" w:color="414142"/>
            </w:tcBorders>
            <w:hideMark/>
          </w:tcPr>
          <w:p w14:paraId="658DE5FB" w14:textId="77777777" w:rsidR="006466B1" w:rsidRPr="001F3767" w:rsidRDefault="006466B1" w:rsidP="006E0E7C">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izstrādes gaitā veiktās konsultācijas ar privātpersonām, saņemtais sabiedrības viedoklis</w:t>
            </w:r>
          </w:p>
        </w:tc>
        <w:tc>
          <w:tcPr>
            <w:tcW w:w="3650" w:type="pct"/>
            <w:tcBorders>
              <w:top w:val="outset" w:sz="6" w:space="0" w:color="414142"/>
              <w:left w:val="outset" w:sz="6" w:space="0" w:color="414142"/>
              <w:bottom w:val="outset" w:sz="6" w:space="0" w:color="414142"/>
              <w:right w:val="outset" w:sz="6" w:space="0" w:color="414142"/>
            </w:tcBorders>
            <w:hideMark/>
          </w:tcPr>
          <w:p w14:paraId="0FBCB776" w14:textId="362C3EFB" w:rsidR="006466B1" w:rsidRPr="001F3767" w:rsidRDefault="006466B1" w:rsidP="006E0E7C">
            <w:pPr>
              <w:shd w:val="clear" w:color="auto" w:fill="FFFFFF"/>
              <w:spacing w:after="0" w:line="240" w:lineRule="auto"/>
              <w:ind w:left="114"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Atbilstoši </w:t>
            </w:r>
            <w:hyperlink r:id="rId10" w:tgtFrame="_blank" w:history="1">
              <w:r w:rsidRPr="005E656C">
                <w:rPr>
                  <w:rFonts w:ascii="Times New Roman" w:eastAsia="Times New Roman" w:hAnsi="Times New Roman" w:cs="Times New Roman"/>
                  <w:kern w:val="0"/>
                  <w:sz w:val="24"/>
                  <w:szCs w:val="24"/>
                  <w:lang w:eastAsia="lv-LV"/>
                  <w14:ligatures w14:val="none"/>
                </w:rPr>
                <w:t>Pašvaldību likuma</w:t>
              </w:r>
            </w:hyperlink>
            <w:r w:rsidRPr="001F3767">
              <w:rPr>
                <w:rFonts w:ascii="Times New Roman" w:eastAsia="Times New Roman" w:hAnsi="Times New Roman" w:cs="Times New Roman"/>
                <w:kern w:val="0"/>
                <w:sz w:val="24"/>
                <w:szCs w:val="24"/>
                <w:lang w:eastAsia="lv-LV"/>
                <w14:ligatures w14:val="none"/>
              </w:rPr>
              <w:t> </w:t>
            </w:r>
            <w:hyperlink r:id="rId11" w:anchor="p46" w:tgtFrame="_blank" w:history="1">
              <w:r w:rsidRPr="005E656C">
                <w:rPr>
                  <w:rFonts w:ascii="Times New Roman" w:eastAsia="Times New Roman" w:hAnsi="Times New Roman" w:cs="Times New Roman"/>
                  <w:kern w:val="0"/>
                  <w:sz w:val="24"/>
                  <w:szCs w:val="24"/>
                  <w:lang w:eastAsia="lv-LV"/>
                  <w14:ligatures w14:val="none"/>
                </w:rPr>
                <w:t>46. panta</w:t>
              </w:r>
            </w:hyperlink>
            <w:r w:rsidRPr="001F3767">
              <w:rPr>
                <w:rFonts w:ascii="Times New Roman" w:eastAsia="Times New Roman" w:hAnsi="Times New Roman" w:cs="Times New Roman"/>
                <w:kern w:val="0"/>
                <w:sz w:val="24"/>
                <w:szCs w:val="24"/>
                <w:lang w:eastAsia="lv-LV"/>
                <w14:ligatures w14:val="none"/>
              </w:rPr>
              <w:t> trešajai daļai, lai informētu sabiedrību par Saistošo noteikumu projektu un dotu iespēju iedzīvotājiem izteikt viedokli, Saistošo noteikumu projekts no 202</w:t>
            </w:r>
            <w:r>
              <w:rPr>
                <w:rFonts w:ascii="Times New Roman" w:eastAsia="Times New Roman" w:hAnsi="Times New Roman" w:cs="Times New Roman"/>
                <w:kern w:val="0"/>
                <w:sz w:val="24"/>
                <w:szCs w:val="24"/>
                <w:lang w:eastAsia="lv-LV"/>
                <w14:ligatures w14:val="none"/>
              </w:rPr>
              <w:t>5</w:t>
            </w:r>
            <w:r w:rsidRPr="001F3767">
              <w:rPr>
                <w:rFonts w:ascii="Times New Roman" w:eastAsia="Times New Roman" w:hAnsi="Times New Roman" w:cs="Times New Roman"/>
                <w:kern w:val="0"/>
                <w:sz w:val="24"/>
                <w:szCs w:val="24"/>
                <w:lang w:eastAsia="lv-LV"/>
                <w14:ligatures w14:val="none"/>
              </w:rPr>
              <w:t xml:space="preserve">. gada </w:t>
            </w:r>
            <w:r>
              <w:rPr>
                <w:rFonts w:ascii="Times New Roman" w:eastAsia="Times New Roman" w:hAnsi="Times New Roman" w:cs="Times New Roman"/>
                <w:kern w:val="0"/>
                <w:sz w:val="24"/>
                <w:szCs w:val="24"/>
                <w:lang w:eastAsia="lv-LV"/>
                <w14:ligatures w14:val="none"/>
              </w:rPr>
              <w:t>__._____</w:t>
            </w:r>
            <w:r w:rsidRPr="001F3767">
              <w:rPr>
                <w:rFonts w:ascii="Times New Roman" w:eastAsia="Times New Roman" w:hAnsi="Times New Roman" w:cs="Times New Roman"/>
                <w:kern w:val="0"/>
                <w:sz w:val="24"/>
                <w:szCs w:val="24"/>
                <w:lang w:eastAsia="lv-LV"/>
                <w14:ligatures w14:val="none"/>
              </w:rPr>
              <w:t xml:space="preserve"> līdz </w:t>
            </w:r>
            <w:r>
              <w:rPr>
                <w:rFonts w:ascii="Times New Roman" w:eastAsia="Times New Roman" w:hAnsi="Times New Roman" w:cs="Times New Roman"/>
                <w:kern w:val="0"/>
                <w:sz w:val="24"/>
                <w:szCs w:val="24"/>
                <w:lang w:eastAsia="lv-LV"/>
                <w14:ligatures w14:val="none"/>
              </w:rPr>
              <w:t>___.____</w:t>
            </w:r>
            <w:r w:rsidRPr="001F3767">
              <w:rPr>
                <w:rFonts w:ascii="Times New Roman" w:eastAsia="Times New Roman" w:hAnsi="Times New Roman" w:cs="Times New Roman"/>
                <w:kern w:val="0"/>
                <w:sz w:val="24"/>
                <w:szCs w:val="24"/>
                <w:lang w:eastAsia="lv-LV"/>
                <w14:ligatures w14:val="none"/>
              </w:rPr>
              <w:t xml:space="preserve"> publicēts pašvaldības tīmekļa vietnē www.madona.lv sadaļas </w:t>
            </w:r>
            <w:r>
              <w:rPr>
                <w:rFonts w:ascii="Times New Roman" w:eastAsia="Times New Roman" w:hAnsi="Times New Roman" w:cs="Times New Roman"/>
                <w:kern w:val="0"/>
                <w:sz w:val="24"/>
                <w:szCs w:val="24"/>
                <w:lang w:eastAsia="lv-LV"/>
                <w14:ligatures w14:val="none"/>
              </w:rPr>
              <w:t>“</w:t>
            </w:r>
            <w:r w:rsidRPr="001F3767">
              <w:rPr>
                <w:rFonts w:ascii="Times New Roman" w:eastAsia="Times New Roman" w:hAnsi="Times New Roman" w:cs="Times New Roman"/>
                <w:kern w:val="0"/>
                <w:sz w:val="24"/>
                <w:szCs w:val="24"/>
                <w:lang w:eastAsia="lv-LV"/>
                <w14:ligatures w14:val="none"/>
              </w:rPr>
              <w:t>Dokumenti</w:t>
            </w:r>
            <w:r>
              <w:rPr>
                <w:rFonts w:ascii="Times New Roman" w:eastAsia="Times New Roman" w:hAnsi="Times New Roman" w:cs="Times New Roman"/>
                <w:kern w:val="0"/>
                <w:sz w:val="24"/>
                <w:szCs w:val="24"/>
                <w:lang w:eastAsia="lv-LV"/>
                <w14:ligatures w14:val="none"/>
              </w:rPr>
              <w:t>”</w:t>
            </w:r>
            <w:r w:rsidRPr="001F3767">
              <w:rPr>
                <w:rFonts w:ascii="Times New Roman" w:eastAsia="Times New Roman" w:hAnsi="Times New Roman" w:cs="Times New Roman"/>
                <w:kern w:val="0"/>
                <w:sz w:val="24"/>
                <w:szCs w:val="24"/>
                <w:lang w:eastAsia="lv-LV"/>
                <w14:ligatures w14:val="none"/>
              </w:rPr>
              <w:t xml:space="preserve"> apakšsadaļā </w:t>
            </w:r>
            <w:r>
              <w:rPr>
                <w:rFonts w:ascii="Times New Roman" w:eastAsia="Times New Roman" w:hAnsi="Times New Roman" w:cs="Times New Roman"/>
                <w:kern w:val="0"/>
                <w:sz w:val="24"/>
                <w:szCs w:val="24"/>
                <w:lang w:eastAsia="lv-LV"/>
                <w14:ligatures w14:val="none"/>
              </w:rPr>
              <w:t>“</w:t>
            </w:r>
            <w:r w:rsidRPr="001F3767">
              <w:rPr>
                <w:rFonts w:ascii="Times New Roman" w:eastAsia="Times New Roman" w:hAnsi="Times New Roman" w:cs="Times New Roman"/>
                <w:kern w:val="0"/>
                <w:sz w:val="24"/>
                <w:szCs w:val="24"/>
                <w:lang w:eastAsia="lv-LV"/>
                <w14:ligatures w14:val="none"/>
              </w:rPr>
              <w:t>Saistošo noteikumu projekti</w:t>
            </w:r>
            <w:r>
              <w:rPr>
                <w:rFonts w:ascii="Times New Roman" w:eastAsia="Times New Roman" w:hAnsi="Times New Roman" w:cs="Times New Roman"/>
                <w:kern w:val="0"/>
                <w:sz w:val="24"/>
                <w:szCs w:val="24"/>
                <w:lang w:eastAsia="lv-LV"/>
                <w14:ligatures w14:val="none"/>
              </w:rPr>
              <w:t>”</w:t>
            </w:r>
            <w:r w:rsidRPr="001F3767">
              <w:rPr>
                <w:rFonts w:ascii="Times New Roman" w:eastAsia="Times New Roman" w:hAnsi="Times New Roman" w:cs="Times New Roman"/>
                <w:kern w:val="0"/>
                <w:sz w:val="24"/>
                <w:szCs w:val="24"/>
                <w:lang w:eastAsia="lv-LV"/>
                <w14:ligatures w14:val="none"/>
              </w:rPr>
              <w:t>.</w:t>
            </w:r>
          </w:p>
        </w:tc>
      </w:tr>
    </w:tbl>
    <w:p w14:paraId="30241D10" w14:textId="77777777" w:rsidR="006466B1" w:rsidRPr="004C5D5E" w:rsidRDefault="006466B1" w:rsidP="006466B1">
      <w:pPr>
        <w:rPr>
          <w:rFonts w:ascii="Times New Roman" w:hAnsi="Times New Roman" w:cs="Times New Roman"/>
          <w:sz w:val="24"/>
          <w:szCs w:val="24"/>
        </w:rPr>
      </w:pPr>
    </w:p>
    <w:p w14:paraId="163DE93C" w14:textId="77777777" w:rsidR="006E3209" w:rsidRDefault="006E3209"/>
    <w:sectPr w:rsidR="006E3209" w:rsidSect="006466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B1"/>
    <w:rsid w:val="006466B1"/>
    <w:rsid w:val="006E3209"/>
    <w:rsid w:val="00707703"/>
    <w:rsid w:val="007211A7"/>
    <w:rsid w:val="007E3C68"/>
    <w:rsid w:val="00E620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57D1"/>
  <w15:chartTrackingRefBased/>
  <w15:docId w15:val="{E1FEF877-1074-412B-8EC8-8652C724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66B1"/>
  </w:style>
  <w:style w:type="paragraph" w:styleId="Virsraksts1">
    <w:name w:val="heading 1"/>
    <w:basedOn w:val="Parasts"/>
    <w:next w:val="Parasts"/>
    <w:link w:val="Virsraksts1Rakstz"/>
    <w:uiPriority w:val="9"/>
    <w:qFormat/>
    <w:rsid w:val="00646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46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466B1"/>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466B1"/>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466B1"/>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466B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466B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466B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466B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466B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466B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466B1"/>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466B1"/>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466B1"/>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466B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466B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466B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466B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46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466B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466B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466B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466B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466B1"/>
    <w:rPr>
      <w:i/>
      <w:iCs/>
      <w:color w:val="404040" w:themeColor="text1" w:themeTint="BF"/>
    </w:rPr>
  </w:style>
  <w:style w:type="paragraph" w:styleId="Sarakstarindkopa">
    <w:name w:val="List Paragraph"/>
    <w:basedOn w:val="Parasts"/>
    <w:uiPriority w:val="34"/>
    <w:qFormat/>
    <w:rsid w:val="006466B1"/>
    <w:pPr>
      <w:ind w:left="720"/>
      <w:contextualSpacing/>
    </w:pPr>
  </w:style>
  <w:style w:type="character" w:styleId="Intensvsizclums">
    <w:name w:val="Intense Emphasis"/>
    <w:basedOn w:val="Noklusjumarindkopasfonts"/>
    <w:uiPriority w:val="21"/>
    <w:qFormat/>
    <w:rsid w:val="006466B1"/>
    <w:rPr>
      <w:i/>
      <w:iCs/>
      <w:color w:val="0F4761" w:themeColor="accent1" w:themeShade="BF"/>
    </w:rPr>
  </w:style>
  <w:style w:type="paragraph" w:styleId="Intensvscitts">
    <w:name w:val="Intense Quote"/>
    <w:basedOn w:val="Parasts"/>
    <w:next w:val="Parasts"/>
    <w:link w:val="IntensvscittsRakstz"/>
    <w:uiPriority w:val="30"/>
    <w:qFormat/>
    <w:rsid w:val="00646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466B1"/>
    <w:rPr>
      <w:i/>
      <w:iCs/>
      <w:color w:val="0F4761" w:themeColor="accent1" w:themeShade="BF"/>
    </w:rPr>
  </w:style>
  <w:style w:type="character" w:styleId="Intensvaatsauce">
    <w:name w:val="Intense Reference"/>
    <w:basedOn w:val="Noklusjumarindkopasfonts"/>
    <w:uiPriority w:val="32"/>
    <w:qFormat/>
    <w:rsid w:val="006466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319717-noteikumi-par-majsaimniecibas-materialas-situacijas-izvertesanu-un-socialas-palidzibas-sanemsan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56812-par-palidzibu-dzivokla-jautajumu-risinasana" TargetMode="External"/><Relationship Id="rId11" Type="http://schemas.openxmlformats.org/officeDocument/2006/relationships/hyperlink" Target="https://likumi.lv/ta/id/336956-pasvaldibu-likums" TargetMode="External"/><Relationship Id="rId5" Type="http://schemas.openxmlformats.org/officeDocument/2006/relationships/hyperlink" Target="https://likumi.lv/ta/id/56812-par-palidzibu-dzivokla-jautajumu-risinasana" TargetMode="External"/><Relationship Id="rId10" Type="http://schemas.openxmlformats.org/officeDocument/2006/relationships/hyperlink" Target="https://likumi.lv/ta/id/336956-pasvaldibu-likums" TargetMode="External"/><Relationship Id="rId4" Type="http://schemas.openxmlformats.org/officeDocument/2006/relationships/hyperlink" Target="https://likumi.lv/ta/id/68488-socialo-pakalpojumu-un-socialas-palidzibas-likums" TargetMode="Externa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5813</Words>
  <Characters>3314</Characters>
  <Application>Microsoft Office Word</Application>
  <DocSecurity>0</DocSecurity>
  <Lines>27</Lines>
  <Paragraphs>18</Paragraphs>
  <ScaleCrop>false</ScaleCrop>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2025-09-19T08:15:00Z</dcterms:created>
  <dcterms:modified xsi:type="dcterms:W3CDTF">2025-09-19T08:15:00Z</dcterms:modified>
</cp:coreProperties>
</file>